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B5566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8036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8036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10 listopada 2021 r.</w:t>
            </w:r>
          </w:p>
          <w:p w:rsidR="00A77B3E" w:rsidRDefault="00A8036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A8036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Rybnika</w:t>
      </w:r>
    </w:p>
    <w:p w:rsidR="00A77B3E" w:rsidRDefault="00A80369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80369">
      <w:pPr>
        <w:keepNext/>
        <w:spacing w:after="480"/>
        <w:jc w:val="center"/>
      </w:pPr>
      <w:r>
        <w:rPr>
          <w:b/>
        </w:rPr>
        <w:t>w sprawie stawki opłaty za gospodarowanie odpadami komunalnymi</w:t>
      </w:r>
    </w:p>
    <w:p w:rsidR="00A77B3E" w:rsidRDefault="00A80369">
      <w:pPr>
        <w:keepLines/>
        <w:spacing w:before="120" w:after="120"/>
        <w:ind w:firstLine="227"/>
      </w:pPr>
      <w:r>
        <w:t>Na podstawie art.</w:t>
      </w:r>
      <w:r>
        <w:t xml:space="preserve"> 6k ust. 1 pkt 1 i 2, ust. 3 ustawy z dnia 13 września 1996 r. o utrzymaniu czystości i porządku w gminach (t.j. Dz. U. z 2021 r. poz. 888 ze zm.) oraz art. 18 ust. 2 pkt 8, art. 40 ust. 1, art. 41 ust. 1 i art. 42 ustawy z dnia 8 marca 1990 r. o samorządz</w:t>
      </w:r>
      <w:r>
        <w:t>ie gminnym (t.j. Dz. U. z 2021 r. poz. 1372 ze zm.),</w:t>
      </w:r>
    </w:p>
    <w:p w:rsidR="00A77B3E" w:rsidRDefault="00A80369">
      <w:pPr>
        <w:spacing w:before="120" w:after="120"/>
        <w:ind w:left="283" w:firstLine="227"/>
      </w:pPr>
      <w:r>
        <w:t>na wniosek Prezydenta Miasta, po zaopiniowaniu przez Komisję Gospodarki Komunalnej oraz Komisję Finansów i Rozwoju,</w:t>
      </w:r>
    </w:p>
    <w:p w:rsidR="00A77B3E" w:rsidRDefault="00A80369">
      <w:pPr>
        <w:spacing w:before="280" w:after="280"/>
        <w:jc w:val="center"/>
        <w:rPr>
          <w:b/>
        </w:rPr>
      </w:pPr>
      <w:r>
        <w:rPr>
          <w:b/>
        </w:rPr>
        <w:t>Rada Miasta Rybnika</w:t>
      </w:r>
      <w:r>
        <w:rPr>
          <w:b/>
        </w:rPr>
        <w:br/>
        <w:t>uchwala:</w:t>
      </w:r>
    </w:p>
    <w:p w:rsidR="00A77B3E" w:rsidRDefault="00A80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Ustala się stawkę opłaty za gospodarowanie </w:t>
      </w:r>
      <w:r>
        <w:t xml:space="preserve">odpadami komunalnymi dla właścicieli nieruchomości, na których zamieszkują mieszkańcy, jeżeli odpady komunalne są zbierane i odbierane w sposób selektywny, w wysokości 31,00 zł miesięcznie za osobę. </w:t>
      </w:r>
    </w:p>
    <w:p w:rsidR="00A77B3E" w:rsidRDefault="00A80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stawkę opłaty podwyższonej za </w:t>
      </w:r>
      <w:r>
        <w:rPr>
          <w:color w:val="000000"/>
          <w:u w:color="000000"/>
        </w:rPr>
        <w:t>gospodarowanie odpadami komunalnymi dla właścicieli nieruchomości, na których zamieszkują mieszkańcy, jeżeli właściciel nieruchomości nie wypełnia obowiązku zbierania odpadów komunalnych w sposób selektywny, w wysokości 62,00 zł miesięcznie za osobę.</w:t>
      </w:r>
    </w:p>
    <w:p w:rsidR="00A77B3E" w:rsidRDefault="00A80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Ustala się stawkę opłaty za pojemnik lub worek ponoszoną przez właścicieli nieruchomości, na których nie zamieszkują mieszkańcy, a powstają odpady komunalne jeżeli odpady są zbierane i odbierane w sposób selektywny w wysokości: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worek o pojemności 120</w:t>
      </w:r>
      <w:r>
        <w:rPr>
          <w:color w:val="000000"/>
          <w:u w:color="000000"/>
        </w:rPr>
        <w:t xml:space="preserve"> l - 24,00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pojemnik o pojemności 120 l - 24,00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pojemnik o pojemności 240 l - 48,00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pojemnik o pojemności 1100 l - 220,00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kontener o pojemności 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- 1 000,00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kontener o pojemności 7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- 1 400,00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kontener o pojemn</w:t>
      </w:r>
      <w:r>
        <w:rPr>
          <w:color w:val="000000"/>
          <w:u w:color="000000"/>
        </w:rPr>
        <w:t>ości 10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- 2 000,00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pojemnik typu dzwon o pojemności 1,5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- 300,00 zł.</w:t>
      </w:r>
    </w:p>
    <w:p w:rsidR="00A77B3E" w:rsidRDefault="00A803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podwyższonej za gospodarowanie odpadami komunalnymi za pojemnik lub worek ponoszoną przez właścicieli nieruchomości, na których nie zamieszkują mi</w:t>
      </w:r>
      <w:r>
        <w:rPr>
          <w:color w:val="000000"/>
          <w:u w:color="000000"/>
        </w:rPr>
        <w:t>eszkańcy, a powstają odpady komunalne, jeżeli właściciel nieruchomości nie wypełnia obowiązku zbierania odpadów w sposób selektywny w wysokości: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worek o pojemności 120 l - 48,00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pojemnik o pojemności 120 l - 48,00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pojemnik o pojemności 240</w:t>
      </w:r>
      <w:r>
        <w:rPr>
          <w:color w:val="000000"/>
          <w:u w:color="000000"/>
        </w:rPr>
        <w:t xml:space="preserve"> l - 96,00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pojemnik o pojemności 1100 l - 440,00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kontener o pojemności 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-  2 000,00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kontener o pojemności 7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- 2 800,00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kontener o pojemności 10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- 4 000,00 zł;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pojemnik typu dzwon o pojemności 1,5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- 600,00 zł.</w:t>
      </w:r>
    </w:p>
    <w:p w:rsidR="00A77B3E" w:rsidRDefault="00A80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Tracą moc: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Uchwała Nr 435/XXVII/2016 Rady Miasta Rybnika z dnia 17 listopada 2016 r. w sprawie stawki opłaty za gospodarowanie odpadami komunalnymi (Dz. Urz. Woj. Śl. z 2016 r. poz. 6117);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Uchwała Nr 510/XXIX/2020 Rady Miasta Rybnika z dnia 3 gr</w:t>
      </w:r>
      <w:r>
        <w:rPr>
          <w:color w:val="000000"/>
          <w:u w:color="000000"/>
        </w:rPr>
        <w:t>udnia 2020 r. w sprawie zmiany uchwały Rady Miasta Rybnika nr 435/XXVII/2016 w sprawie stawki opłaty za gospodarowanie odpadami komunalnymi (Dz. Urz. Woj. Śl. z 2020 r. poz. 8919);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Uchwała Nr 377/XXI/2020 Rady Miasta Rybnika z dnia 23 kwietnia 2020 r. w</w:t>
      </w:r>
      <w:r>
        <w:rPr>
          <w:color w:val="000000"/>
          <w:u w:color="000000"/>
        </w:rPr>
        <w:t xml:space="preserve"> sprawie zmiany uchwały w sprawie stawki opłaty za gospodarowanie odpadami komunalnymi (Dz. Urz. Woj. Śl. z 2020 r. poz. 3532);</w:t>
      </w:r>
    </w:p>
    <w:p w:rsidR="00A77B3E" w:rsidRDefault="00A803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Uchwała Nr 249/XVI/2019 Rady Miasta Rybnika z dnia 21 listopada 2019 r. w sprawie zmiany uchwały w sprawie stawki opłaty za </w:t>
      </w:r>
      <w:r>
        <w:rPr>
          <w:color w:val="000000"/>
          <w:u w:color="000000"/>
        </w:rPr>
        <w:t>gospodarowanie odpadami komunalnymi (Dz. Urz. Woj. Śl. z 2019 r. poz. 8154).</w:t>
      </w:r>
    </w:p>
    <w:p w:rsidR="00A77B3E" w:rsidRDefault="00A803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 Dzienniku Urzędowym Województwa Śląskiego i wchodzi w życie z dniem 1 stycznia 2022 r.</w:t>
      </w:r>
    </w:p>
    <w:sectPr w:rsidR="00A77B3E" w:rsidSect="00B5566B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69" w:rsidRDefault="00A80369" w:rsidP="00B5566B">
      <w:r>
        <w:separator/>
      </w:r>
    </w:p>
  </w:endnote>
  <w:endnote w:type="continuationSeparator" w:id="1">
    <w:p w:rsidR="00A80369" w:rsidRDefault="00A80369" w:rsidP="00B5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B5566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566B" w:rsidRDefault="00A80369">
          <w:pPr>
            <w:jc w:val="left"/>
            <w:rPr>
              <w:sz w:val="18"/>
            </w:rPr>
          </w:pPr>
          <w:r>
            <w:rPr>
              <w:sz w:val="18"/>
            </w:rPr>
            <w:t>Id: 3BC56F86-1B3D-487F-8C18-C3690164DA6F.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566B" w:rsidRDefault="00A803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5566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468CE">
            <w:rPr>
              <w:sz w:val="18"/>
            </w:rPr>
            <w:fldChar w:fldCharType="separate"/>
          </w:r>
          <w:r w:rsidR="00A468CE">
            <w:rPr>
              <w:noProof/>
              <w:sz w:val="18"/>
            </w:rPr>
            <w:t>2</w:t>
          </w:r>
          <w:r w:rsidR="00B5566B">
            <w:rPr>
              <w:sz w:val="18"/>
            </w:rPr>
            <w:fldChar w:fldCharType="end"/>
          </w:r>
        </w:p>
      </w:tc>
    </w:tr>
  </w:tbl>
  <w:p w:rsidR="00B5566B" w:rsidRDefault="00B5566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69" w:rsidRDefault="00A80369" w:rsidP="00B5566B">
      <w:r>
        <w:separator/>
      </w:r>
    </w:p>
  </w:footnote>
  <w:footnote w:type="continuationSeparator" w:id="1">
    <w:p w:rsidR="00A80369" w:rsidRDefault="00A80369" w:rsidP="00B55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468CE"/>
    <w:rsid w:val="00A77B3E"/>
    <w:rsid w:val="00A80369"/>
    <w:rsid w:val="00B5566B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66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Rybnika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stawki opłaty za gospodarowanie odpadami komunalnymi</dc:subject>
  <dc:creator>SkoczekG</dc:creator>
  <cp:lastModifiedBy>SkoczekG</cp:lastModifiedBy>
  <cp:revision>2</cp:revision>
  <dcterms:created xsi:type="dcterms:W3CDTF">2021-11-10T10:15:00Z</dcterms:created>
  <dcterms:modified xsi:type="dcterms:W3CDTF">2021-11-10T10:15:00Z</dcterms:modified>
  <cp:category>Akt prawny</cp:category>
</cp:coreProperties>
</file>