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E" w:rsidRPr="00B74B0E" w:rsidRDefault="0021333A" w:rsidP="001708A8">
      <w:pPr>
        <w:pStyle w:val="Nagwek1"/>
        <w:spacing w:before="0"/>
      </w:pPr>
      <w:r w:rsidRPr="00B74B0E">
        <w:t>Z</w:t>
      </w:r>
      <w:r w:rsidR="00B74B0E" w:rsidRPr="00B74B0E">
        <w:t>arządzenie</w:t>
      </w:r>
      <w:r w:rsidR="00DF4609" w:rsidRPr="00B74B0E">
        <w:t xml:space="preserve"> </w:t>
      </w:r>
      <w:bookmarkStart w:id="0" w:name="PISMO_NR_ZARZ"/>
      <w:r>
        <w:rPr/>
        <w:t/>
      </w:r>
      <w:r w:rsidR="00B74B0E" w:rsidRPr="00B74B0E">
        <w:t>37/2023</w:t>
      </w:r>
      <w:bookmarkEnd w:id="0"/>
    </w:p>
    <w:p w:rsidR="0021333A" w:rsidRPr="00B74B0E" w:rsidRDefault="00B74B0E" w:rsidP="00B74B0E">
      <w:pPr>
        <w:pStyle w:val="Nagwek1"/>
      </w:pPr>
      <w:r w:rsidRPr="00B74B0E">
        <w:t>Prezydenta Miasta</w:t>
      </w:r>
      <w:r w:rsidR="0021333A" w:rsidRPr="00B74B0E">
        <w:t xml:space="preserve"> R</w:t>
      </w:r>
      <w:r w:rsidRPr="00B74B0E">
        <w:t>ybnika</w:t>
      </w:r>
    </w:p>
    <w:p w:rsidR="00C540A0" w:rsidRPr="00C540A0" w:rsidRDefault="0021333A" w:rsidP="00C540A0">
      <w:pPr>
        <w:pStyle w:val="Nagwek1"/>
        <w:spacing w:after="360"/>
      </w:pPr>
      <w:r w:rsidRPr="00B74B0E">
        <w:t xml:space="preserve">z dnia </w:t>
      </w:r>
      <w:r w:rsidR="002A3F29">
        <w:t>16 stycznia 2023 r.</w:t>
      </w:r>
    </w:p>
    <w:p w:rsidR="00C25EED" w:rsidRPr="00427370" w:rsidRDefault="00C25EED" w:rsidP="00C25EED">
      <w:pPr>
        <w:spacing w:after="360" w:line="360" w:lineRule="auto"/>
        <w:jc w:val="both"/>
        <w:rPr>
          <w:rFonts w:cs="Arial"/>
        </w:rPr>
      </w:pPr>
      <w:r w:rsidRPr="00427370">
        <w:rPr>
          <w:rFonts w:cs="Arial"/>
        </w:rPr>
        <w:t xml:space="preserve">w sprawie </w:t>
      </w:r>
      <w:r w:rsidRPr="003E5FAA">
        <w:rPr>
          <w:rFonts w:cs="Arial"/>
        </w:rPr>
        <w:t xml:space="preserve">konsultacji projektu uchwały </w:t>
      </w:r>
      <w:r w:rsidRPr="004E6E8C">
        <w:rPr>
          <w:rFonts w:cs="Arial"/>
        </w:rPr>
        <w:t xml:space="preserve">w sprawie </w:t>
      </w:r>
      <w:r w:rsidR="00C66D83" w:rsidRPr="00C66D83">
        <w:rPr>
          <w:rFonts w:cs="Arial"/>
        </w:rPr>
        <w:t>zmiany uchwały Nr 374/XXI/2020 Rady Miasta Rybnika z dnia 23 kwietnia 2020 r. w sprawie określenia górnych stawek opłat ponoszonych przez właścicieli nieruchomości za odbieranie odpadów komunalnych, opróżnianie zbiorników bezodpływowych i transport nieczystości ciekłych</w:t>
      </w:r>
    </w:p>
    <w:p w:rsidR="00C25EED" w:rsidRPr="00C540A0" w:rsidRDefault="00C25EED" w:rsidP="00C25EED">
      <w:pPr>
        <w:spacing w:line="360" w:lineRule="auto"/>
        <w:rPr>
          <w:rFonts w:cs="Arial"/>
        </w:rPr>
      </w:pPr>
      <w:r w:rsidRPr="00C540A0">
        <w:rPr>
          <w:rFonts w:cs="Arial"/>
        </w:rPr>
        <w:t>Działając na podstawie:</w:t>
      </w:r>
    </w:p>
    <w:p w:rsidR="00C25EED" w:rsidRPr="00C732E6" w:rsidRDefault="00C25EED" w:rsidP="00C25EED">
      <w:pPr>
        <w:pStyle w:val="Tekstpodstawowy2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rPr>
          <w:rFonts w:cs="Arial"/>
        </w:rPr>
      </w:pPr>
      <w:r w:rsidRPr="00C732E6">
        <w:rPr>
          <w:rFonts w:cs="Arial"/>
        </w:rPr>
        <w:t xml:space="preserve">art. </w:t>
      </w:r>
      <w:r>
        <w:t>30 ust. 1 ustawy z dnia 8 marca 1990 r. o samorządzie gminnym (</w:t>
      </w:r>
      <w:r w:rsidRPr="00AF3F17">
        <w:rPr>
          <w:rFonts w:cs="Arial"/>
        </w:rPr>
        <w:t xml:space="preserve">tekst jednolity Dz. U. </w:t>
      </w:r>
      <w:r w:rsidR="00EF5A65">
        <w:rPr>
          <w:rFonts w:cs="Arial"/>
        </w:rPr>
        <w:t xml:space="preserve">z </w:t>
      </w:r>
      <w:r w:rsidRPr="00AF3F17">
        <w:rPr>
          <w:rFonts w:cs="Arial"/>
        </w:rPr>
        <w:t>202</w:t>
      </w:r>
      <w:r w:rsidR="00EF5A65">
        <w:rPr>
          <w:rFonts w:cs="Arial"/>
        </w:rPr>
        <w:t>3</w:t>
      </w:r>
      <w:r>
        <w:rPr>
          <w:rFonts w:cs="Arial"/>
        </w:rPr>
        <w:t xml:space="preserve"> r.</w:t>
      </w:r>
      <w:r w:rsidRPr="00AF3F17">
        <w:rPr>
          <w:rFonts w:cs="Arial"/>
        </w:rPr>
        <w:t xml:space="preserve"> poz. </w:t>
      </w:r>
      <w:r w:rsidR="00EF5A65">
        <w:rPr>
          <w:rFonts w:cs="Arial"/>
        </w:rPr>
        <w:t>40</w:t>
      </w:r>
      <w:r>
        <w:t>),</w:t>
      </w:r>
    </w:p>
    <w:p w:rsidR="00C25EED" w:rsidRPr="00C732E6" w:rsidRDefault="00C25EED" w:rsidP="00C25EED">
      <w:pPr>
        <w:pStyle w:val="Tekstpodstawowy2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rPr>
          <w:rFonts w:cs="Arial"/>
        </w:rPr>
      </w:pPr>
      <w:r>
        <w:t>uchwały nr 767/LV/2010 Rady Miasta Rybnika z dnia 29 września 2010 r. w sprawie szczegółowego sposobu konsultowania z organizacjami pozarządowymi i podmiotami wymienionymi w art. 3 ust. 3 ustawy z dnia 24 kwietnia 2003 r. o działalności pożytku publicznego i o wolontariacie projektów aktów prawa miejscowego w dziedzinach dotyczących działalności statutowej tych organizacji (</w:t>
      </w:r>
      <w:r w:rsidRPr="00AF3F17">
        <w:rPr>
          <w:rFonts w:cs="Arial"/>
        </w:rPr>
        <w:t>tekst jednolity</w:t>
      </w:r>
      <w:r>
        <w:t xml:space="preserve"> Dz. Urz. Woj. Śl. z 2016 r. poz. 3643)</w:t>
      </w:r>
    </w:p>
    <w:p w:rsidR="00C25EED" w:rsidRPr="00427370" w:rsidRDefault="00C25EED" w:rsidP="00C25EED">
      <w:pPr>
        <w:spacing w:before="240" w:after="120"/>
        <w:jc w:val="center"/>
        <w:rPr>
          <w:rFonts w:cs="Arial"/>
        </w:rPr>
      </w:pPr>
      <w:r w:rsidRPr="00427370">
        <w:rPr>
          <w:rFonts w:cs="Arial"/>
        </w:rPr>
        <w:t>zarządzam, co następuje</w:t>
      </w:r>
    </w:p>
    <w:p w:rsidR="00C25EED" w:rsidRPr="00427370" w:rsidRDefault="00C25EED" w:rsidP="00C25EED">
      <w:pPr>
        <w:pStyle w:val="Nagwek2"/>
      </w:pPr>
      <w:r w:rsidRPr="00427370">
        <w:t>§ 1.</w:t>
      </w:r>
    </w:p>
    <w:p w:rsidR="00C25EED" w:rsidRDefault="00C25EED" w:rsidP="00C25EED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>Przeprowadzić konsultacje z organizacjami pozarządowymi i podmiotami wymienionymi w art. 3 ust. 3 ustawy z dnia 24 kwietnia 2003 r. o działalności pożytku publicznego i o wolontariacie, zwanymi dalej „Podmiotami”.</w:t>
      </w:r>
    </w:p>
    <w:p w:rsidR="00C25EED" w:rsidRDefault="00C25EED" w:rsidP="00C25EED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Przedmiotem konsultacji jest projekt uchwały </w:t>
      </w:r>
      <w:r w:rsidRPr="003300D7">
        <w:rPr>
          <w:rFonts w:cs="Arial"/>
        </w:rPr>
        <w:t xml:space="preserve">w sprawie </w:t>
      </w:r>
      <w:r w:rsidR="00C66D83" w:rsidRPr="00C66D83">
        <w:rPr>
          <w:rFonts w:cs="Arial"/>
        </w:rPr>
        <w:t>zmiany uchwały Nr 374/XXI/2020 Rady Miasta Rybnika z dnia 23 kwietnia 2020 r. w sprawie określenia górnych stawek opłat ponoszonych przez właścicieli nieruchomości za odbieranie odpadów komunalnych, opróżnianie zbiorników bezodpływowych i transport nieczystości ciekłych</w:t>
      </w:r>
      <w:r>
        <w:t xml:space="preserve">. </w:t>
      </w:r>
    </w:p>
    <w:p w:rsidR="00C25EED" w:rsidRPr="001A5DCA" w:rsidRDefault="00C25EED" w:rsidP="00C25EED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>Konsultacje przeprowadza się w celu poznania opinii na temat tej uchwały.</w:t>
      </w:r>
    </w:p>
    <w:p w:rsidR="00C25EED" w:rsidRPr="00427370" w:rsidRDefault="00C25EED" w:rsidP="00C25EED">
      <w:pPr>
        <w:pStyle w:val="Nagwek2"/>
      </w:pPr>
      <w:r w:rsidRPr="00427370">
        <w:lastRenderedPageBreak/>
        <w:t>§ 2.</w:t>
      </w:r>
    </w:p>
    <w:p w:rsidR="00C25EED" w:rsidRDefault="00C25EED" w:rsidP="00C25EED">
      <w:pPr>
        <w:keepNext/>
        <w:spacing w:line="360" w:lineRule="auto"/>
        <w:jc w:val="both"/>
        <w:rPr>
          <w:rFonts w:ascii="Times New Roman" w:hAnsi="Times New Roman"/>
        </w:rPr>
      </w:pPr>
      <w:r>
        <w:t>Określa się:</w:t>
      </w:r>
    </w:p>
    <w:p w:rsidR="00C25EED" w:rsidRPr="003300D7" w:rsidRDefault="00C25EED" w:rsidP="00C25EED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t xml:space="preserve">termin rozpoczęcia konsultacji na </w:t>
      </w:r>
      <w:r w:rsidR="00714C47">
        <w:t>18</w:t>
      </w:r>
      <w:r>
        <w:t xml:space="preserve"> stycznia 2023 roku, </w:t>
      </w:r>
    </w:p>
    <w:p w:rsidR="00C25EED" w:rsidRPr="003300D7" w:rsidRDefault="00C25EED" w:rsidP="00C25EED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t>term</w:t>
      </w:r>
      <w:r w:rsidR="00714C47">
        <w:t>in zakończenia konsultacji na 20</w:t>
      </w:r>
      <w:r>
        <w:t xml:space="preserve"> stycznia 2023 roku.</w:t>
      </w:r>
    </w:p>
    <w:p w:rsidR="00C25EED" w:rsidRPr="003300D7" w:rsidRDefault="00C25EED" w:rsidP="00C25EED">
      <w:pPr>
        <w:pStyle w:val="Nagwek2"/>
      </w:pPr>
      <w:r>
        <w:t>§ 3.</w:t>
      </w:r>
    </w:p>
    <w:p w:rsidR="00C25EED" w:rsidRDefault="00C25EED" w:rsidP="00C25EED">
      <w:pPr>
        <w:spacing w:line="360" w:lineRule="auto"/>
        <w:jc w:val="both"/>
      </w:pPr>
      <w:r>
        <w:t>Konsultacje przeprowadza się poprzez zamieszczenie projektu uchwały w Biuletynie Informacji Publicznej Urzędu Miasta Rybnika (bip.um.rybnik.eu), zakładka Organizacje pozarządowe.</w:t>
      </w:r>
    </w:p>
    <w:p w:rsidR="00C25EED" w:rsidRDefault="00C25EED" w:rsidP="00C25EED">
      <w:pPr>
        <w:pStyle w:val="Nagwek2"/>
      </w:pPr>
      <w:r>
        <w:t>§ 4.</w:t>
      </w:r>
    </w:p>
    <w:p w:rsidR="00C25EED" w:rsidRDefault="00C25EED" w:rsidP="00C25EED">
      <w:pPr>
        <w:spacing w:line="360" w:lineRule="auto"/>
        <w:jc w:val="both"/>
      </w:pPr>
      <w:r>
        <w:t xml:space="preserve">Za przygotowanie i przeprowadzenie konsultacji odpowiada </w:t>
      </w:r>
      <w:r>
        <w:rPr>
          <w:rFonts w:cs="Arial"/>
        </w:rPr>
        <w:t>Centrum Zrównoważonej Gospodarki Miejskiej</w:t>
      </w:r>
      <w:r w:rsidRPr="00AF3F17">
        <w:rPr>
          <w:rFonts w:cs="Arial"/>
        </w:rPr>
        <w:t xml:space="preserve"> Urzędu Miasta</w:t>
      </w:r>
      <w:r>
        <w:t>.</w:t>
      </w:r>
    </w:p>
    <w:p w:rsidR="00C25EED" w:rsidRDefault="00C25EED" w:rsidP="00C25EED">
      <w:pPr>
        <w:pStyle w:val="Nagwek2"/>
      </w:pPr>
      <w:r>
        <w:t>§ 5.</w:t>
      </w:r>
    </w:p>
    <w:p w:rsidR="00C25EED" w:rsidRDefault="00C25EED" w:rsidP="00C25EED">
      <w:pPr>
        <w:spacing w:line="360" w:lineRule="auto"/>
        <w:jc w:val="both"/>
      </w:pPr>
      <w:r w:rsidRPr="00472D54">
        <w:t xml:space="preserve">Opinie należy składać mailowo na adres </w:t>
      </w:r>
      <w:r>
        <w:rPr>
          <w:rFonts w:cs="Arial"/>
        </w:rPr>
        <w:t>Centrum Zrównoważonej Gospodarki Miejskiej</w:t>
      </w:r>
      <w:r w:rsidRPr="00AF3F17">
        <w:rPr>
          <w:rFonts w:cs="Arial"/>
        </w:rPr>
        <w:t xml:space="preserve"> Urzędu Miasta</w:t>
      </w:r>
      <w:r w:rsidRPr="00472D54">
        <w:t xml:space="preserve">: </w:t>
      </w:r>
      <w:r>
        <w:t>czg</w:t>
      </w:r>
      <w:r w:rsidRPr="00472D54">
        <w:t>m</w:t>
      </w:r>
      <w:r>
        <w:t>5</w:t>
      </w:r>
      <w:r w:rsidRPr="00472D54">
        <w:t>@um.rybnik.pl, w terminie określonym w § 2, według wzoru</w:t>
      </w:r>
      <w:r>
        <w:t xml:space="preserve"> </w:t>
      </w:r>
      <w:r w:rsidRPr="00472D54">
        <w:t>określonego w załączniku do niniejszego Zarządzenia.</w:t>
      </w:r>
    </w:p>
    <w:p w:rsidR="00C25EED" w:rsidRDefault="00C25EED" w:rsidP="00C25EED">
      <w:pPr>
        <w:spacing w:line="360" w:lineRule="auto"/>
        <w:jc w:val="center"/>
        <w:rPr>
          <w:rFonts w:eastAsiaTheme="majorEastAsia"/>
          <w:bCs/>
          <w:iCs/>
          <w:szCs w:val="28"/>
        </w:rPr>
      </w:pPr>
    </w:p>
    <w:p w:rsidR="00C25EED" w:rsidRPr="000607D2" w:rsidRDefault="00C25EED" w:rsidP="00C25EED">
      <w:pPr>
        <w:spacing w:line="360" w:lineRule="auto"/>
        <w:jc w:val="center"/>
        <w:rPr>
          <w:rFonts w:eastAsiaTheme="majorEastAsia"/>
          <w:bCs/>
          <w:iCs/>
          <w:szCs w:val="28"/>
        </w:rPr>
      </w:pPr>
      <w:r w:rsidRPr="000607D2">
        <w:rPr>
          <w:rFonts w:eastAsiaTheme="majorEastAsia"/>
          <w:bCs/>
          <w:iCs/>
          <w:szCs w:val="28"/>
        </w:rPr>
        <w:t>§ 6.</w:t>
      </w:r>
    </w:p>
    <w:p w:rsidR="00C25EED" w:rsidRPr="000607D2" w:rsidRDefault="00C25EED" w:rsidP="00C25EED">
      <w:pPr>
        <w:spacing w:line="360" w:lineRule="auto"/>
        <w:jc w:val="both"/>
        <w:rPr>
          <w:rFonts w:eastAsiaTheme="majorEastAsia"/>
          <w:bCs/>
          <w:iCs/>
          <w:szCs w:val="28"/>
        </w:rPr>
      </w:pPr>
      <w:r w:rsidRPr="000607D2">
        <w:rPr>
          <w:rFonts w:eastAsiaTheme="majorEastAsia"/>
          <w:bCs/>
          <w:iCs/>
          <w:szCs w:val="28"/>
        </w:rPr>
        <w:t xml:space="preserve">Nadzór nad wykonaniem zarządzenia powierzam właściwemu Zastępcy Prezydenta Miasta nadzorującemu </w:t>
      </w:r>
      <w:r>
        <w:rPr>
          <w:rFonts w:cs="Arial"/>
        </w:rPr>
        <w:t>Centrum Zrównoważonej Gospodarki Miejskiej</w:t>
      </w:r>
      <w:r w:rsidRPr="00AF3F17">
        <w:rPr>
          <w:rFonts w:cs="Arial"/>
        </w:rPr>
        <w:t xml:space="preserve"> Urzędu Miasta</w:t>
      </w:r>
      <w:r w:rsidRPr="000607D2">
        <w:rPr>
          <w:rFonts w:eastAsiaTheme="majorEastAsia"/>
          <w:bCs/>
          <w:iCs/>
          <w:szCs w:val="28"/>
        </w:rPr>
        <w:t>.</w:t>
      </w:r>
    </w:p>
    <w:p w:rsidR="00C25EED" w:rsidRDefault="00C25EED" w:rsidP="00C25EED">
      <w:pPr>
        <w:spacing w:line="360" w:lineRule="auto"/>
        <w:jc w:val="center"/>
        <w:rPr>
          <w:rFonts w:eastAsiaTheme="majorEastAsia"/>
          <w:bCs/>
          <w:iCs/>
          <w:szCs w:val="28"/>
        </w:rPr>
      </w:pPr>
    </w:p>
    <w:p w:rsidR="00C25EED" w:rsidRPr="000607D2" w:rsidRDefault="00C25EED" w:rsidP="00C25EED">
      <w:pPr>
        <w:spacing w:line="360" w:lineRule="auto"/>
        <w:jc w:val="center"/>
        <w:rPr>
          <w:rFonts w:eastAsiaTheme="majorEastAsia"/>
          <w:bCs/>
          <w:iCs/>
          <w:szCs w:val="28"/>
        </w:rPr>
      </w:pPr>
      <w:r w:rsidRPr="000607D2">
        <w:rPr>
          <w:rFonts w:eastAsiaTheme="majorEastAsia"/>
          <w:bCs/>
          <w:iCs/>
          <w:szCs w:val="28"/>
        </w:rPr>
        <w:t>§ 7.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  <w:r w:rsidRPr="000607D2">
        <w:rPr>
          <w:rFonts w:eastAsiaTheme="majorEastAsia"/>
          <w:bCs/>
          <w:iCs/>
          <w:szCs w:val="28"/>
        </w:rPr>
        <w:t>Zarządzenie wchodzi w życie z dniem podjęcia.</w:t>
      </w:r>
    </w:p>
    <w:p w:rsidR="00C25EED" w:rsidRDefault="00C25EED" w:rsidP="00C25EED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Załącznik </w:t>
      </w:r>
    </w:p>
    <w:p w:rsidR="00C25EED" w:rsidRDefault="00C25EED" w:rsidP="00C25EED">
      <w:pPr>
        <w:spacing w:line="360" w:lineRule="auto"/>
        <w:ind w:left="4248" w:firstLine="708"/>
        <w:rPr>
          <w:rFonts w:cs="Arial"/>
        </w:rPr>
      </w:pPr>
      <w:r>
        <w:rPr>
          <w:rFonts w:cs="Arial"/>
        </w:rPr>
        <w:t xml:space="preserve">do Zarządzenia nr </w:t>
      </w:r>
      <w:r w:rsidR="002A3F29">
        <w:rPr>
          <w:rFonts w:cs="Arial"/>
        </w:rPr>
        <w:t>37/</w:t>
      </w:r>
      <w:r>
        <w:rPr>
          <w:rFonts w:cs="Arial"/>
        </w:rPr>
        <w:t>2023</w:t>
      </w:r>
    </w:p>
    <w:p w:rsidR="00C25EED" w:rsidRDefault="00C25EED" w:rsidP="00C25EED">
      <w:pPr>
        <w:spacing w:line="360" w:lineRule="auto"/>
        <w:ind w:left="4248" w:firstLine="708"/>
        <w:rPr>
          <w:rFonts w:cs="Arial"/>
        </w:rPr>
      </w:pPr>
      <w:r>
        <w:rPr>
          <w:rFonts w:cs="Arial"/>
        </w:rPr>
        <w:t xml:space="preserve">Prezydenta Miasta Rybnika </w:t>
      </w:r>
    </w:p>
    <w:p w:rsidR="00C25EED" w:rsidRDefault="00C25EED" w:rsidP="00C25EED">
      <w:pPr>
        <w:spacing w:line="360" w:lineRule="auto"/>
        <w:ind w:left="4248" w:firstLine="708"/>
        <w:rPr>
          <w:rFonts w:cs="Arial"/>
        </w:rPr>
      </w:pPr>
      <w:r>
        <w:rPr>
          <w:rFonts w:cs="Arial"/>
        </w:rPr>
        <w:t xml:space="preserve">z dnia </w:t>
      </w:r>
      <w:bookmarkStart w:id="1" w:name="_GoBack"/>
      <w:bookmarkEnd w:id="1"/>
      <w:r w:rsidR="002A3F29" w:rsidRPr="002A3F29">
        <w:t>16 stycznia</w:t>
      </w:r>
      <w:r>
        <w:t xml:space="preserve"> 2023 r</w:t>
      </w:r>
      <w:r>
        <w:rPr>
          <w:rFonts w:cs="Arial"/>
        </w:rPr>
        <w:t>.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podmiotu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adres siedziby podmiotu (ulica, kod pocztowy, miejscowość)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telefon, e-mail</w:t>
      </w:r>
    </w:p>
    <w:p w:rsidR="00C25EED" w:rsidRDefault="00C25EED" w:rsidP="00C25EED">
      <w:pPr>
        <w:spacing w:line="360" w:lineRule="auto"/>
        <w:ind w:left="5103"/>
        <w:jc w:val="both"/>
        <w:rPr>
          <w:rFonts w:cs="Arial"/>
        </w:rPr>
      </w:pPr>
      <w:r>
        <w:rPr>
          <w:rFonts w:cs="Arial"/>
        </w:rPr>
        <w:t>Urząd Miasta Rybnika</w:t>
      </w:r>
    </w:p>
    <w:p w:rsidR="00C25EED" w:rsidRDefault="00C25EED" w:rsidP="00C25EED">
      <w:pPr>
        <w:spacing w:line="360" w:lineRule="auto"/>
        <w:ind w:left="5103"/>
        <w:jc w:val="both"/>
        <w:rPr>
          <w:rFonts w:cs="Arial"/>
        </w:rPr>
      </w:pPr>
      <w:r>
        <w:rPr>
          <w:rFonts w:cs="Arial"/>
        </w:rPr>
        <w:t>Centrum Zrównoważonej Gospodarki Miejskiej</w:t>
      </w:r>
      <w:r w:rsidRPr="000607D2">
        <w:rPr>
          <w:rFonts w:eastAsiaTheme="majorEastAsia"/>
          <w:bCs/>
          <w:iCs/>
          <w:szCs w:val="28"/>
        </w:rPr>
        <w:t>.</w:t>
      </w:r>
    </w:p>
    <w:p w:rsidR="00C25EED" w:rsidRDefault="00C25EED" w:rsidP="00C25EED">
      <w:pPr>
        <w:spacing w:line="360" w:lineRule="auto"/>
        <w:ind w:left="5103"/>
        <w:jc w:val="both"/>
        <w:rPr>
          <w:rFonts w:cs="Arial"/>
        </w:rPr>
      </w:pPr>
      <w:r>
        <w:rPr>
          <w:rFonts w:cs="Arial"/>
        </w:rPr>
        <w:t>Referat Gospodarki Komunalnej</w:t>
      </w:r>
    </w:p>
    <w:p w:rsidR="00C25EED" w:rsidRDefault="00C25EED" w:rsidP="00C25EED">
      <w:pPr>
        <w:spacing w:line="360" w:lineRule="auto"/>
        <w:ind w:left="5103"/>
        <w:jc w:val="both"/>
        <w:rPr>
          <w:rFonts w:cs="Arial"/>
        </w:rPr>
      </w:pPr>
      <w:r>
        <w:rPr>
          <w:rFonts w:cs="Arial"/>
        </w:rPr>
        <w:t>ul. Rzeczna 8</w:t>
      </w:r>
    </w:p>
    <w:p w:rsidR="00C25EED" w:rsidRDefault="00C25EED" w:rsidP="00C25EED">
      <w:pPr>
        <w:spacing w:line="360" w:lineRule="auto"/>
        <w:ind w:left="5103"/>
        <w:jc w:val="both"/>
        <w:rPr>
          <w:rFonts w:cs="Arial"/>
        </w:rPr>
      </w:pPr>
      <w:r>
        <w:rPr>
          <w:rFonts w:cs="Arial"/>
        </w:rPr>
        <w:t>44-200 Rybnik</w:t>
      </w:r>
    </w:p>
    <w:p w:rsidR="00C25EED" w:rsidRDefault="00C25EED" w:rsidP="00C25EED">
      <w:pPr>
        <w:keepNext/>
        <w:autoSpaceDE w:val="0"/>
        <w:autoSpaceDN w:val="0"/>
        <w:adjustRightInd w:val="0"/>
        <w:spacing w:before="960" w:after="120" w:line="360" w:lineRule="auto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</w:rPr>
        <w:t xml:space="preserve">Opinia dotycząca </w:t>
      </w:r>
      <w:r w:rsidRPr="00FC4D04">
        <w:rPr>
          <w:rFonts w:cs="Arial"/>
        </w:rPr>
        <w:t xml:space="preserve">projektu uchwały </w:t>
      </w:r>
      <w:r w:rsidRPr="00427370">
        <w:rPr>
          <w:rFonts w:cs="Arial"/>
        </w:rPr>
        <w:t xml:space="preserve">w sprawie </w:t>
      </w:r>
      <w:r w:rsidR="00C66D83" w:rsidRPr="00C66D83">
        <w:rPr>
          <w:rFonts w:cs="Arial"/>
        </w:rPr>
        <w:t>zmiany uchwały Nr 374/XXI/2020 Rady Miasta Rybnika z dnia 23 kwietnia 2020 r. w sprawie określenia górnych stawek opłat ponoszonych przez właścicieli nieruchomości za odbieranie odpadów komunalnych, opróżnianie zbiorników bezodpływowych i transport nieczystości ciekłych</w:t>
      </w:r>
      <w:r>
        <w:rPr>
          <w:rFonts w:cs="Arial"/>
          <w:bCs/>
          <w:color w:val="000000"/>
          <w:shd w:val="clear" w:color="auto" w:fill="FFFFFF"/>
        </w:rPr>
        <w:t xml:space="preserve"> *</w:t>
      </w:r>
    </w:p>
    <w:p w:rsidR="00C25EED" w:rsidRDefault="00C25EED" w:rsidP="00C25EED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EED" w:rsidRDefault="00C25EED" w:rsidP="00C25EED">
      <w:pPr>
        <w:spacing w:line="360" w:lineRule="auto"/>
        <w:jc w:val="both"/>
        <w:rPr>
          <w:rFonts w:cs="Arial"/>
        </w:rPr>
      </w:pPr>
      <w:r>
        <w:rPr>
          <w:rFonts w:cs="Arial"/>
        </w:rPr>
        <w:t>* Propozycję wprowadzenia zmian należy uzasadnić.</w:t>
      </w:r>
    </w:p>
    <w:p w:rsidR="00C25EED" w:rsidRPr="00FC4D04" w:rsidRDefault="00C25EED" w:rsidP="00C25EED">
      <w:pPr>
        <w:spacing w:before="960" w:line="360" w:lineRule="auto"/>
        <w:ind w:left="2977"/>
        <w:jc w:val="center"/>
        <w:rPr>
          <w:rFonts w:cs="Arial"/>
        </w:rPr>
      </w:pPr>
      <w:r>
        <w:rPr>
          <w:rFonts w:cs="Arial"/>
        </w:rPr>
        <w:t>……………........................................................................ (pieczęć  podmiotu i podpis osoby/osób uprawnionej/-ych</w:t>
      </w:r>
      <w:r>
        <w:rPr>
          <w:rFonts w:cs="Arial"/>
        </w:rPr>
        <w:br/>
        <w:t>do reprezentowania podmiotu)</w:t>
      </w:r>
    </w:p>
    <w:p w:rsidR="00427370" w:rsidRPr="00552053" w:rsidRDefault="00427370" w:rsidP="00C25EED">
      <w:pPr>
        <w:spacing w:line="360" w:lineRule="auto"/>
        <w:jc w:val="both"/>
        <w:rPr>
          <w:rFonts w:cs="Arial"/>
        </w:rPr>
      </w:pPr>
    </w:p>
    <w:sectPr w:rsidR="00427370" w:rsidRPr="00552053" w:rsidSect="002D69D8">
      <w:footerReference w:type="default" r:id="rId8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E1" w:rsidRDefault="004633E1">
      <w:r>
        <w:separator/>
      </w:r>
    </w:p>
  </w:endnote>
  <w:endnote w:type="continuationSeparator" w:id="1">
    <w:p w:rsidR="004633E1" w:rsidRDefault="0046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4D0F55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rFonts w:cs="Arial"/>
        <w:sz w:val="16"/>
        <w:szCs w:val="16"/>
      </w:rPr>
    </w:pPr>
    <w:r w:rsidRPr="004D0F55">
      <w:rPr>
        <w:rFonts w:cs="Arial"/>
        <w:sz w:val="16"/>
        <w:szCs w:val="16"/>
      </w:rPr>
      <w:t>ESOD:</w:t>
    </w:r>
    <w:r w:rsidR="004D0F55" w:rsidRPr="00BA1DF3">
      <w:rPr>
        <w:rFonts w:cs="Arial"/>
        <w:sz w:val="16"/>
        <w:szCs w:val="16"/>
      </w:rPr>
      <w:t xml:space="preserve"> </w:t>
    </w:r>
    <w:bookmarkStart w:id="2" w:name="PISMO_DOK_NR"/>
    <w:r>
      <w:rPr/>
      <w:t>2023-10816</w:t>
    </w:r>
    <w:bookmarkEnd w:id="2"/>
    <w:r w:rsidR="004D0F55" w:rsidRPr="00BA1DF3">
      <w:rPr>
        <w:rFonts w:cs="Arial"/>
        <w:sz w:val="16"/>
        <w:szCs w:val="16"/>
      </w:rPr>
      <w:tab/>
    </w:r>
    <w:r w:rsidR="004D0F55" w:rsidRPr="00BA1DF3">
      <w:rPr>
        <w:rFonts w:cs="Arial"/>
        <w:sz w:val="16"/>
        <w:szCs w:val="16"/>
      </w:rPr>
      <w:tab/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PAGE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584B1C">
      <w:rPr>
        <w:rStyle w:val="Numerstrony"/>
        <w:rFonts w:cs="Arial"/>
        <w:noProof/>
        <w:sz w:val="16"/>
        <w:szCs w:val="16"/>
      </w:rPr>
      <w:t>4</w:t>
    </w:r>
    <w:r w:rsidRPr="004D0F55">
      <w:rPr>
        <w:rStyle w:val="Numerstrony"/>
        <w:rFonts w:cs="Arial"/>
        <w:sz w:val="16"/>
        <w:szCs w:val="16"/>
      </w:rPr>
      <w:fldChar w:fldCharType="end"/>
    </w:r>
    <w:r w:rsidRPr="004D0F55">
      <w:rPr>
        <w:rStyle w:val="Numerstrony"/>
        <w:rFonts w:cs="Arial"/>
        <w:sz w:val="16"/>
        <w:szCs w:val="16"/>
      </w:rPr>
      <w:t>/</w:t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NUMPAGES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584B1C">
      <w:rPr>
        <w:rStyle w:val="Numerstrony"/>
        <w:rFonts w:cs="Arial"/>
        <w:noProof/>
        <w:sz w:val="16"/>
        <w:szCs w:val="16"/>
      </w:rPr>
      <w:t>4</w:t>
    </w:r>
    <w:r w:rsidRPr="004D0F55">
      <w:rPr>
        <w:rStyle w:val="Numerstrony"/>
        <w:rFonts w:cs="Arial"/>
        <w:sz w:val="16"/>
        <w:szCs w:val="16"/>
      </w:rPr>
      <w:fldChar w:fldCharType="end"/>
    </w:r>
  </w:p>
  <w:p w:rsidR="002D69D8" w:rsidRPr="004D0F55" w:rsidRDefault="002D69D8" w:rsidP="002D69D8">
    <w:pPr>
      <w:pStyle w:val="Stopka"/>
      <w:rPr>
        <w:rFonts w:cs="Arial"/>
        <w:sz w:val="16"/>
        <w:szCs w:val="16"/>
      </w:rPr>
    </w:pPr>
    <w:r w:rsidRPr="004D0F55">
      <w:rPr>
        <w:rFonts w:cs="Arial"/>
        <w:sz w:val="16"/>
        <w:szCs w:val="16"/>
      </w:rPr>
      <w:t xml:space="preserve">Przyg.: </w:t>
    </w:r>
    <w:bookmarkStart w:id="3" w:name="PISMO_AUTOR"/>
    <w:r>
      <w:rPr/>
      <w:t>GM-V/301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E1" w:rsidRDefault="004633E1">
      <w:r>
        <w:separator/>
      </w:r>
    </w:p>
  </w:footnote>
  <w:footnote w:type="continuationSeparator" w:id="1">
    <w:p w:rsidR="004633E1" w:rsidRDefault="0046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ED"/>
    <w:multiLevelType w:val="hybridMultilevel"/>
    <w:tmpl w:val="5B8C95AC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6E7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F43F7"/>
    <w:multiLevelType w:val="hybridMultilevel"/>
    <w:tmpl w:val="53CC1E4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39A0748A"/>
    <w:multiLevelType w:val="hybridMultilevel"/>
    <w:tmpl w:val="D90E6F6A"/>
    <w:lvl w:ilvl="0" w:tplc="BD9EDB62">
      <w:start w:val="1"/>
      <w:numFmt w:val="decimal"/>
      <w:lvlText w:val="%1."/>
      <w:lvlJc w:val="left"/>
      <w:pPr>
        <w:ind w:left="-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90" w:hanging="180"/>
      </w:pPr>
      <w:rPr>
        <w:rFonts w:cs="Times New Roman"/>
      </w:rPr>
    </w:lvl>
  </w:abstractNum>
  <w:abstractNum w:abstractNumId="4">
    <w:nsid w:val="536A5AF2"/>
    <w:multiLevelType w:val="hybridMultilevel"/>
    <w:tmpl w:val="F2EC0D4A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0A90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3A"/>
    <w:rsid w:val="00051554"/>
    <w:rsid w:val="000607D2"/>
    <w:rsid w:val="00115D53"/>
    <w:rsid w:val="001708A8"/>
    <w:rsid w:val="001A5DCA"/>
    <w:rsid w:val="0021333A"/>
    <w:rsid w:val="002A3F29"/>
    <w:rsid w:val="002D69D8"/>
    <w:rsid w:val="003300D7"/>
    <w:rsid w:val="003E5FAA"/>
    <w:rsid w:val="00427370"/>
    <w:rsid w:val="004633E1"/>
    <w:rsid w:val="00472D54"/>
    <w:rsid w:val="004D0F55"/>
    <w:rsid w:val="004E6E8C"/>
    <w:rsid w:val="004F3B18"/>
    <w:rsid w:val="00552053"/>
    <w:rsid w:val="00584B1C"/>
    <w:rsid w:val="005A79FB"/>
    <w:rsid w:val="005E7832"/>
    <w:rsid w:val="00641BD2"/>
    <w:rsid w:val="006940B5"/>
    <w:rsid w:val="00714C47"/>
    <w:rsid w:val="007F2B87"/>
    <w:rsid w:val="008645E1"/>
    <w:rsid w:val="008C4ADB"/>
    <w:rsid w:val="009040B7"/>
    <w:rsid w:val="00973B06"/>
    <w:rsid w:val="009C3A15"/>
    <w:rsid w:val="00AF3F17"/>
    <w:rsid w:val="00B74B0E"/>
    <w:rsid w:val="00BA1DF3"/>
    <w:rsid w:val="00C25EED"/>
    <w:rsid w:val="00C540A0"/>
    <w:rsid w:val="00C66D83"/>
    <w:rsid w:val="00C732E6"/>
    <w:rsid w:val="00CB2EFA"/>
    <w:rsid w:val="00DF4609"/>
    <w:rsid w:val="00EB0E61"/>
    <w:rsid w:val="00EF5A65"/>
    <w:rsid w:val="00F31D29"/>
    <w:rsid w:val="00FC4D04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1DF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370"/>
    <w:pPr>
      <w:keepNext/>
      <w:spacing w:before="80" w:after="8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370"/>
    <w:pPr>
      <w:keepNext/>
      <w:spacing w:before="240" w:after="240"/>
      <w:jc w:val="center"/>
      <w:outlineLvl w:val="1"/>
    </w:pPr>
    <w:rPr>
      <w:rFonts w:eastAsiaTheme="majorEastAsia"/>
      <w:bCs/>
      <w:iCs/>
      <w:szCs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27370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27370"/>
    <w:rPr>
      <w:rFonts w:ascii="Arial" w:eastAsiaTheme="majorEastAsia" w:hAnsi="Arial" w:cs="Times New Roman"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37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73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292F-6B49-4F68-934C-C0FA63B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3840</Characters>
  <Application>Microsoft Office Word</Application>
  <DocSecurity>0</DocSecurity>
  <Lines>32</Lines>
  <Paragraphs>8</Paragraphs>
  <ScaleCrop>false</ScaleCrop>
  <Company>Urząd Miejski Rybnik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15579039</dc:description>
  <cp:lastModifiedBy>SkoczekG</cp:lastModifiedBy>
  <cp:revision>2</cp:revision>
  <cp:lastPrinted>2023-01-16T12:23:00Z</cp:lastPrinted>
  <dcterms:created xsi:type="dcterms:W3CDTF">2023-01-17T07:18:00Z</dcterms:created>
  <dcterms:modified xsi:type="dcterms:W3CDTF">2023-01-17T07:18:00Z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