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0E" w:rsidRPr="00B74B0E" w:rsidRDefault="0021333A" w:rsidP="001708A8">
      <w:pPr>
        <w:pStyle w:val="Nagwek1"/>
        <w:spacing w:before="0"/>
      </w:pPr>
      <w:r w:rsidRPr="00B74B0E">
        <w:t>Z</w:t>
      </w:r>
      <w:r w:rsidR="00B74B0E" w:rsidRPr="00B74B0E">
        <w:t>arządzenie</w:t>
      </w:r>
      <w:r w:rsidR="00DF4609" w:rsidRPr="00B74B0E">
        <w:t xml:space="preserve"> </w:t>
      </w:r>
      <w:bookmarkStart w:id="0" w:name="PISMO_NR_ZARZ"/>
      <w:r w:rsidR="004F66B4">
        <w:t xml:space="preserve">nr </w:t>
      </w:r>
      <w:r w:rsidR="00B74B0E" w:rsidRPr="00B74B0E">
        <w:t>83/2023</w:t>
      </w:r>
      <w:bookmarkEnd w:id="0"/>
    </w:p>
    <w:p w:rsidR="0021333A" w:rsidRPr="00B74B0E" w:rsidRDefault="00B74B0E" w:rsidP="00B74B0E">
      <w:pPr>
        <w:pStyle w:val="Nagwek1"/>
      </w:pPr>
      <w:r w:rsidRPr="00B74B0E">
        <w:t>Prezydenta Miasta</w:t>
      </w:r>
      <w:r w:rsidR="0021333A" w:rsidRPr="00B74B0E">
        <w:t xml:space="preserve"> R</w:t>
      </w:r>
      <w:r w:rsidRPr="00B74B0E">
        <w:t>ybnika</w:t>
      </w:r>
    </w:p>
    <w:p w:rsidR="00C540A0" w:rsidRPr="00C540A0" w:rsidRDefault="0021333A" w:rsidP="00C540A0">
      <w:pPr>
        <w:pStyle w:val="Nagwek1"/>
        <w:spacing w:after="360"/>
      </w:pPr>
      <w:r w:rsidRPr="00B74B0E">
        <w:t xml:space="preserve">z dnia </w:t>
      </w:r>
      <w:r w:rsidR="004F66B4">
        <w:t>1 lutego 2023 r.</w:t>
      </w:r>
    </w:p>
    <w:p w:rsidR="0021333A" w:rsidRPr="00427370" w:rsidRDefault="0021333A" w:rsidP="00325A30">
      <w:pPr>
        <w:spacing w:after="360" w:line="360" w:lineRule="auto"/>
        <w:jc w:val="both"/>
        <w:rPr>
          <w:rFonts w:cs="Arial"/>
        </w:rPr>
      </w:pPr>
      <w:r w:rsidRPr="00427370">
        <w:rPr>
          <w:rFonts w:cs="Arial"/>
        </w:rPr>
        <w:t xml:space="preserve">w sprawie </w:t>
      </w:r>
      <w:r w:rsidR="00325A30" w:rsidRPr="00AF3F17">
        <w:rPr>
          <w:rFonts w:cs="Arial"/>
        </w:rPr>
        <w:t>przekazania do zaopiniowania projektu uchwały w sprawie przyjęcia programu opieki nad zwierzętami bezdomnymi oraz zapobieg</w:t>
      </w:r>
      <w:r w:rsidR="00325A30">
        <w:rPr>
          <w:rFonts w:cs="Arial"/>
        </w:rPr>
        <w:t>ania bezdomności zwierząt na 2023</w:t>
      </w:r>
      <w:r w:rsidR="00325A30" w:rsidRPr="00AF3F17">
        <w:rPr>
          <w:rFonts w:cs="Arial"/>
        </w:rPr>
        <w:t xml:space="preserve"> rok</w:t>
      </w:r>
    </w:p>
    <w:p w:rsidR="0021333A" w:rsidRPr="00C540A0" w:rsidRDefault="0021333A" w:rsidP="009040B7">
      <w:pPr>
        <w:spacing w:line="360" w:lineRule="auto"/>
        <w:rPr>
          <w:rFonts w:cs="Arial"/>
        </w:rPr>
      </w:pPr>
      <w:r w:rsidRPr="00C540A0">
        <w:rPr>
          <w:rFonts w:cs="Arial"/>
        </w:rPr>
        <w:t>Działając na podstawie:</w:t>
      </w:r>
    </w:p>
    <w:p w:rsidR="00325A30" w:rsidRDefault="00325A30" w:rsidP="00325A30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cs="Arial"/>
        </w:rPr>
      </w:pPr>
      <w:r w:rsidRPr="00AF3F17">
        <w:rPr>
          <w:rFonts w:cs="Arial"/>
        </w:rPr>
        <w:t>art. 30 ust. 1 ustawy z dnia 8 marca 1990 r</w:t>
      </w:r>
      <w:r>
        <w:rPr>
          <w:rFonts w:cs="Arial"/>
        </w:rPr>
        <w:t>. o samorządzie gminnym (tekst </w:t>
      </w:r>
      <w:r w:rsidRPr="00AF3F17">
        <w:rPr>
          <w:rFonts w:cs="Arial"/>
        </w:rPr>
        <w:t>jednolity Dz. U. 202</w:t>
      </w:r>
      <w:r>
        <w:rPr>
          <w:rFonts w:cs="Arial"/>
        </w:rPr>
        <w:t>3</w:t>
      </w:r>
      <w:r w:rsidRPr="00AF3F17">
        <w:rPr>
          <w:rFonts w:cs="Arial"/>
        </w:rPr>
        <w:t xml:space="preserve"> r., poz. </w:t>
      </w:r>
      <w:r>
        <w:rPr>
          <w:rFonts w:cs="Arial"/>
        </w:rPr>
        <w:t>40</w:t>
      </w:r>
      <w:r w:rsidRPr="00AF3F17">
        <w:rPr>
          <w:rFonts w:cs="Arial"/>
        </w:rPr>
        <w:t>),</w:t>
      </w:r>
    </w:p>
    <w:p w:rsidR="00325A30" w:rsidRDefault="00325A30" w:rsidP="00325A30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art. 11a ust. 7 pkt 2 </w:t>
      </w:r>
      <w:r w:rsidRPr="0036326D">
        <w:rPr>
          <w:rFonts w:cs="Arial"/>
        </w:rPr>
        <w:t>oraz ust. 8 ustawy z dnia 21 sierpnia 1997 r. o ochronie zwierząt (tekst jednolity Dz. U. 202</w:t>
      </w:r>
      <w:r>
        <w:rPr>
          <w:rFonts w:cs="Arial"/>
        </w:rPr>
        <w:t>2</w:t>
      </w:r>
      <w:r w:rsidRPr="0036326D">
        <w:rPr>
          <w:rFonts w:cs="Arial"/>
        </w:rPr>
        <w:t xml:space="preserve"> r., poz. </w:t>
      </w:r>
      <w:r>
        <w:rPr>
          <w:rFonts w:cs="Arial"/>
        </w:rPr>
        <w:t>572</w:t>
      </w:r>
      <w:r w:rsidRPr="0036326D">
        <w:rPr>
          <w:rFonts w:cs="Arial"/>
        </w:rPr>
        <w:t>)</w:t>
      </w:r>
    </w:p>
    <w:p w:rsidR="00427370" w:rsidRPr="00C732E6" w:rsidRDefault="00325A30" w:rsidP="00325A30">
      <w:pPr>
        <w:pStyle w:val="Tekstpodstawowy2"/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rPr>
          <w:rFonts w:cs="Arial"/>
        </w:rPr>
      </w:pPr>
      <w:r w:rsidRPr="0036326D">
        <w:rPr>
          <w:rFonts w:cs="Arial"/>
          <w:color w:val="000000"/>
        </w:rPr>
        <w:t>Uchwały Nr 767/LV/2010 Rady Miasta Rybnika z dnia 29 września 2010</w:t>
      </w:r>
      <w:r>
        <w:rPr>
          <w:rFonts w:cs="Arial"/>
          <w:color w:val="000000"/>
        </w:rPr>
        <w:t xml:space="preserve"> </w:t>
      </w:r>
      <w:r w:rsidRPr="0036326D">
        <w:rPr>
          <w:rFonts w:cs="Arial"/>
          <w:color w:val="000000"/>
        </w:rPr>
        <w:t>r.</w:t>
      </w:r>
      <w:r>
        <w:rPr>
          <w:rFonts w:cs="Arial"/>
        </w:rPr>
        <w:t xml:space="preserve"> </w:t>
      </w:r>
      <w:r w:rsidRPr="0036326D">
        <w:rPr>
          <w:rFonts w:cs="Arial"/>
          <w:iCs/>
        </w:rPr>
        <w:t>w</w:t>
      </w:r>
      <w:r>
        <w:rPr>
          <w:rFonts w:cs="Arial"/>
          <w:iCs/>
        </w:rPr>
        <w:t> </w:t>
      </w:r>
      <w:r w:rsidRPr="0036326D">
        <w:rPr>
          <w:rFonts w:cs="Arial"/>
          <w:iCs/>
        </w:rPr>
        <w:t>sprawie szczegółowego sposobu konsultowania z organizacjami pozarządowymi i podmiotami wymienionymi w art. 3 ust. 3 ust</w:t>
      </w:r>
      <w:r>
        <w:rPr>
          <w:rFonts w:cs="Arial"/>
          <w:iCs/>
        </w:rPr>
        <w:t xml:space="preserve">awy z dnia 24 kwietnia 2003 r. </w:t>
      </w:r>
      <w:r w:rsidRPr="0036326D">
        <w:rPr>
          <w:rFonts w:cs="Arial"/>
          <w:iCs/>
        </w:rPr>
        <w:t>o działalności pożytku publicznego i o wolontariacie projektów aktów prawa miejscowego w dziedzinach dotyczących działalności statusowej tych organizacji</w:t>
      </w:r>
      <w:r w:rsidRPr="0036326D">
        <w:rPr>
          <w:rFonts w:cs="Arial"/>
        </w:rPr>
        <w:t>,</w:t>
      </w:r>
      <w:r w:rsidRPr="0036326D">
        <w:rPr>
          <w:rFonts w:cs="Arial"/>
          <w:color w:val="000000"/>
        </w:rPr>
        <w:t xml:space="preserve"> ze zmianami (Dz. Urz. Woj. Śl. z 2016 r., poz. 3643)</w:t>
      </w:r>
    </w:p>
    <w:p w:rsidR="0021333A" w:rsidRPr="00427370" w:rsidRDefault="0021333A" w:rsidP="00427370">
      <w:pPr>
        <w:spacing w:before="240" w:after="120"/>
        <w:jc w:val="center"/>
        <w:rPr>
          <w:rFonts w:cs="Arial"/>
        </w:rPr>
      </w:pPr>
      <w:r w:rsidRPr="00427370">
        <w:rPr>
          <w:rFonts w:cs="Arial"/>
        </w:rPr>
        <w:t>zarządzam, co następuje</w:t>
      </w:r>
    </w:p>
    <w:p w:rsidR="0021333A" w:rsidRPr="00427370" w:rsidRDefault="0021333A" w:rsidP="00427370">
      <w:pPr>
        <w:pStyle w:val="Nagwek2"/>
      </w:pPr>
      <w:r w:rsidRPr="00427370">
        <w:t>§ 1.</w:t>
      </w:r>
    </w:p>
    <w:p w:rsidR="00325A30" w:rsidRPr="00AF3F17" w:rsidRDefault="00325A30" w:rsidP="00325A30">
      <w:pPr>
        <w:numPr>
          <w:ilvl w:val="0"/>
          <w:numId w:val="6"/>
        </w:numPr>
        <w:spacing w:line="360" w:lineRule="auto"/>
        <w:jc w:val="both"/>
        <w:rPr>
          <w:rFonts w:cs="Arial"/>
        </w:rPr>
      </w:pPr>
      <w:r w:rsidRPr="00AF3F17">
        <w:t xml:space="preserve">Przeprowadzić konsultacje z organizacjami pozarządowymi i podmiotami wymienionymi w art. 3 ust. 3 </w:t>
      </w:r>
      <w:r>
        <w:t xml:space="preserve">ustawy </w:t>
      </w:r>
      <w:r w:rsidRPr="00AF3F17">
        <w:t>z dnia 24 kwietnia 2003 r. o działalności pożytku publicznego i o wolontariacie, zwanymi dalej „Podmiotami”.</w:t>
      </w:r>
    </w:p>
    <w:p w:rsidR="00325A30" w:rsidRDefault="00325A30" w:rsidP="00325A30">
      <w:pPr>
        <w:numPr>
          <w:ilvl w:val="0"/>
          <w:numId w:val="6"/>
        </w:numPr>
        <w:spacing w:line="360" w:lineRule="auto"/>
        <w:jc w:val="both"/>
        <w:rPr>
          <w:rFonts w:cs="Arial"/>
        </w:rPr>
      </w:pPr>
      <w:r w:rsidRPr="00AF3F17">
        <w:rPr>
          <w:rFonts w:cs="Arial"/>
        </w:rPr>
        <w:t>Przedmiotem konsultacji jest projekt uchwały w sprawie programu opieki nad zwierzętami bezdomnymi oraz zapobiegania bezdomności zwierząt na 202</w:t>
      </w:r>
      <w:r>
        <w:rPr>
          <w:rFonts w:cs="Arial"/>
        </w:rPr>
        <w:t>3</w:t>
      </w:r>
      <w:r w:rsidRPr="00AF3F17">
        <w:rPr>
          <w:rFonts w:cs="Arial"/>
        </w:rPr>
        <w:t xml:space="preserve"> rok.</w:t>
      </w:r>
    </w:p>
    <w:p w:rsidR="00427370" w:rsidRPr="00325A30" w:rsidRDefault="00325A30" w:rsidP="00325A30">
      <w:pPr>
        <w:numPr>
          <w:ilvl w:val="0"/>
          <w:numId w:val="6"/>
        </w:numPr>
        <w:spacing w:line="360" w:lineRule="auto"/>
        <w:jc w:val="both"/>
        <w:rPr>
          <w:rFonts w:cs="Arial"/>
        </w:rPr>
      </w:pPr>
      <w:r w:rsidRPr="00AF3F17">
        <w:t>Konsultacje przeprowadza się w celu poznania opinii na temat tej uchwały.</w:t>
      </w:r>
    </w:p>
    <w:p w:rsidR="0021333A" w:rsidRPr="00427370" w:rsidRDefault="0021333A" w:rsidP="00427370">
      <w:pPr>
        <w:pStyle w:val="Nagwek2"/>
      </w:pPr>
      <w:r w:rsidRPr="00427370">
        <w:t>§ 2.</w:t>
      </w:r>
    </w:p>
    <w:p w:rsidR="00325A30" w:rsidRPr="00AF3F17" w:rsidRDefault="00325A30" w:rsidP="00325A30">
      <w:pPr>
        <w:spacing w:line="360" w:lineRule="auto"/>
        <w:jc w:val="both"/>
        <w:rPr>
          <w:rFonts w:cs="Arial"/>
        </w:rPr>
      </w:pPr>
      <w:r w:rsidRPr="00AF3F17">
        <w:rPr>
          <w:rFonts w:cs="Arial"/>
        </w:rPr>
        <w:t>Określa się:</w:t>
      </w:r>
    </w:p>
    <w:p w:rsidR="00325A30" w:rsidRDefault="00325A30" w:rsidP="00325A30">
      <w:pPr>
        <w:numPr>
          <w:ilvl w:val="0"/>
          <w:numId w:val="7"/>
        </w:numPr>
        <w:spacing w:after="240" w:line="360" w:lineRule="auto"/>
        <w:ind w:left="714" w:hanging="357"/>
        <w:jc w:val="both"/>
        <w:rPr>
          <w:rFonts w:cs="Arial"/>
        </w:rPr>
      </w:pPr>
      <w:r w:rsidRPr="00AF3F17">
        <w:rPr>
          <w:rFonts w:cs="Arial"/>
        </w:rPr>
        <w:t xml:space="preserve">termin rozpoczęcia konsultacji na </w:t>
      </w:r>
      <w:r w:rsidR="002A7ABF">
        <w:rPr>
          <w:rFonts w:cs="Arial"/>
        </w:rPr>
        <w:t>1 lutego 2023</w:t>
      </w:r>
      <w:r w:rsidRPr="00AF3F17">
        <w:rPr>
          <w:rFonts w:cs="Arial"/>
        </w:rPr>
        <w:t xml:space="preserve"> roku,</w:t>
      </w:r>
      <w:r>
        <w:rPr>
          <w:rFonts w:cs="Arial"/>
        </w:rPr>
        <w:t xml:space="preserve"> </w:t>
      </w:r>
      <w:r w:rsidRPr="006653B7">
        <w:rPr>
          <w:rFonts w:cs="Arial"/>
        </w:rPr>
        <w:t xml:space="preserve">termin zakończenia konsultacji na </w:t>
      </w:r>
      <w:r w:rsidR="002A7ABF">
        <w:rPr>
          <w:rFonts w:cs="Arial"/>
        </w:rPr>
        <w:t>22 lutego</w:t>
      </w:r>
      <w:r w:rsidRPr="006653B7">
        <w:rPr>
          <w:rFonts w:cs="Arial"/>
        </w:rPr>
        <w:t xml:space="preserve"> </w:t>
      </w:r>
      <w:r w:rsidR="004F66B4">
        <w:rPr>
          <w:rFonts w:cs="Arial"/>
        </w:rPr>
        <w:t xml:space="preserve">2023 </w:t>
      </w:r>
      <w:r w:rsidRPr="006653B7">
        <w:rPr>
          <w:rFonts w:cs="Arial"/>
        </w:rPr>
        <w:t>roku.</w:t>
      </w:r>
    </w:p>
    <w:p w:rsidR="00325A30" w:rsidRPr="006653B7" w:rsidRDefault="00325A30" w:rsidP="00440430">
      <w:pPr>
        <w:spacing w:before="240" w:after="240" w:line="360" w:lineRule="auto"/>
        <w:jc w:val="center"/>
        <w:rPr>
          <w:rFonts w:cs="Arial"/>
        </w:rPr>
      </w:pPr>
      <w:r w:rsidRPr="006653B7">
        <w:rPr>
          <w:rFonts w:cs="Arial"/>
        </w:rPr>
        <w:lastRenderedPageBreak/>
        <w:t>§ 3.</w:t>
      </w:r>
    </w:p>
    <w:p w:rsidR="00325A30" w:rsidRDefault="00325A30" w:rsidP="00325A30">
      <w:pPr>
        <w:spacing w:line="360" w:lineRule="auto"/>
        <w:jc w:val="both"/>
        <w:rPr>
          <w:rFonts w:cs="Arial"/>
        </w:rPr>
      </w:pPr>
      <w:r w:rsidRPr="00AF3F17">
        <w:rPr>
          <w:rFonts w:cs="Arial"/>
        </w:rPr>
        <w:t xml:space="preserve">Opiniowanie uchwały przeprowadza się poprzez przesłanie projektu programu </w:t>
      </w:r>
      <w:r>
        <w:rPr>
          <w:rFonts w:cs="Arial"/>
        </w:rPr>
        <w:t xml:space="preserve">do </w:t>
      </w:r>
      <w:r w:rsidRPr="00AF3F17">
        <w:rPr>
          <w:rFonts w:cs="Arial"/>
        </w:rPr>
        <w:t>Towarzystwa Opieki nad Zwierzętami w Polsce, oddział w Rybniku,</w:t>
      </w:r>
      <w:r>
        <w:rPr>
          <w:rFonts w:cs="Arial"/>
        </w:rPr>
        <w:t xml:space="preserve"> ul. </w:t>
      </w:r>
      <w:r w:rsidRPr="00AF3F17">
        <w:rPr>
          <w:rFonts w:cs="Arial"/>
        </w:rPr>
        <w:t>Majątkowa</w:t>
      </w:r>
      <w:r>
        <w:rPr>
          <w:rFonts w:cs="Arial"/>
        </w:rPr>
        <w:t> </w:t>
      </w:r>
      <w:r w:rsidRPr="00AF3F17">
        <w:rPr>
          <w:rFonts w:cs="Arial"/>
        </w:rPr>
        <w:t>42, 44-207 Rybnik oraz jego zamieszczenie w Biuletynie Informacji Publicznej Urzędu Miasta (bip.um.rybnik.eu), zakładka Organizacje pozarządowe, celem umożliwienia wyrażenia opinii przez inne organizacje działające na terenie Miasta, statutowo zajmujące się ochroną zwierząt.</w:t>
      </w:r>
    </w:p>
    <w:p w:rsidR="00325A30" w:rsidRPr="00AF3F17" w:rsidRDefault="00325A30" w:rsidP="00440430">
      <w:pPr>
        <w:spacing w:before="240" w:after="240" w:line="360" w:lineRule="auto"/>
        <w:jc w:val="center"/>
        <w:rPr>
          <w:rFonts w:cs="Arial"/>
        </w:rPr>
      </w:pPr>
      <w:r>
        <w:rPr>
          <w:rFonts w:cs="Arial"/>
        </w:rPr>
        <w:t>§ 4.</w:t>
      </w:r>
    </w:p>
    <w:p w:rsidR="00325A30" w:rsidRDefault="00325A30" w:rsidP="00325A30">
      <w:pPr>
        <w:spacing w:line="360" w:lineRule="auto"/>
        <w:jc w:val="both"/>
        <w:rPr>
          <w:rFonts w:cs="Arial"/>
        </w:rPr>
      </w:pPr>
      <w:r w:rsidRPr="00AF3F17">
        <w:rPr>
          <w:rFonts w:cs="Arial"/>
        </w:rPr>
        <w:t xml:space="preserve">Za przygotowanie i przeprowadzenie opiniowania uchwały odpowiada </w:t>
      </w:r>
      <w:r>
        <w:rPr>
          <w:rFonts w:cs="Arial"/>
        </w:rPr>
        <w:t>Centrum Zrównoważonej Gospodarki Miejskiej</w:t>
      </w:r>
      <w:r w:rsidRPr="00AF3F17">
        <w:rPr>
          <w:rFonts w:cs="Arial"/>
        </w:rPr>
        <w:t xml:space="preserve"> Urzędu Miasta.</w:t>
      </w:r>
    </w:p>
    <w:p w:rsidR="00325A30" w:rsidRPr="00AF3F17" w:rsidRDefault="00325A30" w:rsidP="00440430">
      <w:pPr>
        <w:spacing w:before="240" w:after="240" w:line="360" w:lineRule="auto"/>
        <w:jc w:val="center"/>
        <w:rPr>
          <w:rFonts w:cs="Arial"/>
        </w:rPr>
      </w:pPr>
      <w:r w:rsidRPr="00AF3F17">
        <w:rPr>
          <w:rFonts w:cs="Arial"/>
        </w:rPr>
        <w:t>§ 5.</w:t>
      </w:r>
    </w:p>
    <w:p w:rsidR="00325A30" w:rsidRDefault="00325A30" w:rsidP="00325A30">
      <w:pPr>
        <w:spacing w:line="360" w:lineRule="auto"/>
        <w:jc w:val="both"/>
        <w:rPr>
          <w:rFonts w:cs="Arial"/>
        </w:rPr>
      </w:pPr>
      <w:r w:rsidRPr="00AF3F17">
        <w:rPr>
          <w:rFonts w:cs="Arial"/>
        </w:rPr>
        <w:t xml:space="preserve">Opinie należy składać na piśmie, w terminie 21 dni od otrzymania projektu uchwały lub daty jej zamieszczenia w BIP-ie, w Kancelarii Urzędu Miasta przy </w:t>
      </w:r>
      <w:r>
        <w:rPr>
          <w:rFonts w:cs="Arial"/>
        </w:rPr>
        <w:t>ul.</w:t>
      </w:r>
      <w:r>
        <w:t> </w:t>
      </w:r>
      <w:r w:rsidRPr="00325A30">
        <w:t>Bolesława</w:t>
      </w:r>
      <w:r>
        <w:t> </w:t>
      </w:r>
      <w:r w:rsidRPr="00325A30">
        <w:t>Chrobrego</w:t>
      </w:r>
      <w:r>
        <w:rPr>
          <w:rFonts w:cs="Arial"/>
        </w:rPr>
        <w:t> </w:t>
      </w:r>
      <w:r w:rsidRPr="00AF3F17">
        <w:rPr>
          <w:rFonts w:cs="Arial"/>
        </w:rPr>
        <w:t>2, według wzoru określonego w załączniku do niniejszego Zarządzenia.</w:t>
      </w:r>
    </w:p>
    <w:p w:rsidR="00325A30" w:rsidRPr="00AF3F17" w:rsidRDefault="00325A30" w:rsidP="00440430">
      <w:pPr>
        <w:spacing w:before="240" w:after="240" w:line="360" w:lineRule="auto"/>
        <w:jc w:val="center"/>
        <w:rPr>
          <w:rFonts w:cs="Arial"/>
        </w:rPr>
      </w:pPr>
      <w:r w:rsidRPr="00AF3F17">
        <w:rPr>
          <w:rFonts w:cs="Arial"/>
        </w:rPr>
        <w:t>§ 6.</w:t>
      </w:r>
    </w:p>
    <w:p w:rsidR="00427370" w:rsidRPr="00552053" w:rsidRDefault="00325A30" w:rsidP="00325A30">
      <w:pPr>
        <w:spacing w:line="360" w:lineRule="auto"/>
        <w:jc w:val="both"/>
        <w:rPr>
          <w:rFonts w:cs="Arial"/>
        </w:rPr>
      </w:pPr>
      <w:r w:rsidRPr="00AF3F17">
        <w:rPr>
          <w:rFonts w:cs="Arial"/>
        </w:rPr>
        <w:t>Zarządzenie wchodzi w życie z dniem podjęcia.</w:t>
      </w:r>
    </w:p>
    <w:sectPr w:rsidR="00427370" w:rsidRPr="00552053" w:rsidSect="002D69D8">
      <w:footerReference w:type="default" r:id="rId8"/>
      <w:pgSz w:w="11906" w:h="16838"/>
      <w:pgMar w:top="1418" w:right="1418" w:bottom="1418" w:left="1418" w:header="708" w:footer="3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D64" w:rsidRDefault="00AA1D64">
      <w:r>
        <w:separator/>
      </w:r>
    </w:p>
  </w:endnote>
  <w:endnote w:type="continuationSeparator" w:id="1">
    <w:p w:rsidR="00AA1D64" w:rsidRDefault="00AA1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9D8" w:rsidRPr="004D0F55" w:rsidRDefault="002D69D8" w:rsidP="002D69D8">
    <w:pPr>
      <w:pStyle w:val="Stopka"/>
      <w:pBdr>
        <w:top w:val="single" w:sz="4" w:space="1" w:color="auto"/>
      </w:pBdr>
      <w:jc w:val="center"/>
      <w:rPr>
        <w:rStyle w:val="Numerstrony"/>
        <w:rFonts w:cs="Arial"/>
        <w:sz w:val="16"/>
        <w:szCs w:val="16"/>
      </w:rPr>
    </w:pPr>
    <w:r w:rsidRPr="004D0F55">
      <w:rPr>
        <w:rFonts w:cs="Arial"/>
        <w:sz w:val="16"/>
        <w:szCs w:val="16"/>
      </w:rPr>
      <w:t>ESOD:</w:t>
    </w:r>
    <w:r w:rsidR="004D0F55" w:rsidRPr="00BA1DF3">
      <w:rPr>
        <w:rFonts w:cs="Arial"/>
        <w:sz w:val="16"/>
        <w:szCs w:val="16"/>
      </w:rPr>
      <w:t xml:space="preserve"> </w:t>
    </w:r>
    <w:bookmarkStart w:id="1" w:name="PISMO_DOK_NR"/>
    <w:r w:rsidR="004D0F55" w:rsidRPr="00BA1DF3">
      <w:rPr>
        <w:rFonts w:cs="Arial"/>
        <w:sz w:val="16"/>
        <w:szCs w:val="16"/>
      </w:rPr>
      <w:t>2023-19361</w:t>
    </w:r>
    <w:bookmarkEnd w:id="1"/>
    <w:r w:rsidR="004D0F55" w:rsidRPr="00BA1DF3">
      <w:rPr>
        <w:rFonts w:cs="Arial"/>
        <w:sz w:val="16"/>
        <w:szCs w:val="16"/>
      </w:rPr>
      <w:tab/>
    </w:r>
    <w:r w:rsidR="004D0F55" w:rsidRPr="00BA1DF3">
      <w:rPr>
        <w:rFonts w:cs="Arial"/>
        <w:sz w:val="16"/>
        <w:szCs w:val="16"/>
      </w:rPr>
      <w:tab/>
    </w:r>
    <w:r w:rsidRPr="004D0F55">
      <w:rPr>
        <w:rStyle w:val="Numerstrony"/>
        <w:rFonts w:cs="Arial"/>
        <w:sz w:val="16"/>
        <w:szCs w:val="16"/>
      </w:rPr>
      <w:fldChar w:fldCharType="begin"/>
    </w:r>
    <w:r w:rsidRPr="004D0F55">
      <w:rPr>
        <w:rStyle w:val="Numerstrony"/>
        <w:rFonts w:cs="Arial"/>
        <w:sz w:val="16"/>
        <w:szCs w:val="16"/>
      </w:rPr>
      <w:instrText xml:space="preserve"> PAGE </w:instrText>
    </w:r>
    <w:r w:rsidRPr="004D0F55">
      <w:rPr>
        <w:rStyle w:val="Numerstrony"/>
        <w:rFonts w:cs="Arial"/>
        <w:sz w:val="16"/>
        <w:szCs w:val="16"/>
      </w:rPr>
      <w:fldChar w:fldCharType="separate"/>
    </w:r>
    <w:r w:rsidR="00425439">
      <w:rPr>
        <w:rStyle w:val="Numerstrony"/>
        <w:rFonts w:cs="Arial"/>
        <w:noProof/>
        <w:sz w:val="16"/>
        <w:szCs w:val="16"/>
      </w:rPr>
      <w:t>2</w:t>
    </w:r>
    <w:r w:rsidRPr="004D0F55">
      <w:rPr>
        <w:rStyle w:val="Numerstrony"/>
        <w:rFonts w:cs="Arial"/>
        <w:sz w:val="16"/>
        <w:szCs w:val="16"/>
      </w:rPr>
      <w:fldChar w:fldCharType="end"/>
    </w:r>
    <w:r w:rsidRPr="004D0F55">
      <w:rPr>
        <w:rStyle w:val="Numerstrony"/>
        <w:rFonts w:cs="Arial"/>
        <w:sz w:val="16"/>
        <w:szCs w:val="16"/>
      </w:rPr>
      <w:t>/</w:t>
    </w:r>
    <w:r w:rsidRPr="004D0F55">
      <w:rPr>
        <w:rStyle w:val="Numerstrony"/>
        <w:rFonts w:cs="Arial"/>
        <w:sz w:val="16"/>
        <w:szCs w:val="16"/>
      </w:rPr>
      <w:fldChar w:fldCharType="begin"/>
    </w:r>
    <w:r w:rsidRPr="004D0F55">
      <w:rPr>
        <w:rStyle w:val="Numerstrony"/>
        <w:rFonts w:cs="Arial"/>
        <w:sz w:val="16"/>
        <w:szCs w:val="16"/>
      </w:rPr>
      <w:instrText xml:space="preserve"> NUMPAGES </w:instrText>
    </w:r>
    <w:r w:rsidRPr="004D0F55">
      <w:rPr>
        <w:rStyle w:val="Numerstrony"/>
        <w:rFonts w:cs="Arial"/>
        <w:sz w:val="16"/>
        <w:szCs w:val="16"/>
      </w:rPr>
      <w:fldChar w:fldCharType="separate"/>
    </w:r>
    <w:r w:rsidR="00425439">
      <w:rPr>
        <w:rStyle w:val="Numerstrony"/>
        <w:rFonts w:cs="Arial"/>
        <w:noProof/>
        <w:sz w:val="16"/>
        <w:szCs w:val="16"/>
      </w:rPr>
      <w:t>2</w:t>
    </w:r>
    <w:r w:rsidRPr="004D0F55">
      <w:rPr>
        <w:rStyle w:val="Numerstrony"/>
        <w:rFonts w:cs="Arial"/>
        <w:sz w:val="16"/>
        <w:szCs w:val="16"/>
      </w:rPr>
      <w:fldChar w:fldCharType="end"/>
    </w:r>
  </w:p>
  <w:p w:rsidR="002D69D8" w:rsidRPr="004D0F55" w:rsidRDefault="002D69D8" w:rsidP="002D69D8">
    <w:pPr>
      <w:pStyle w:val="Stopka"/>
      <w:rPr>
        <w:rFonts w:cs="Arial"/>
        <w:sz w:val="16"/>
        <w:szCs w:val="16"/>
      </w:rPr>
    </w:pPr>
    <w:r w:rsidRPr="004D0F55">
      <w:rPr>
        <w:rFonts w:cs="Arial"/>
        <w:sz w:val="16"/>
        <w:szCs w:val="16"/>
      </w:rPr>
      <w:t xml:space="preserve">Przyg.: </w:t>
    </w:r>
    <w:bookmarkStart w:id="2" w:name="PISMO_AUTOR"/>
    <w:r w:rsidRPr="004D0F55">
      <w:rPr>
        <w:rFonts w:cs="Arial"/>
        <w:sz w:val="16"/>
        <w:szCs w:val="16"/>
      </w:rPr>
      <w:t>GM-V/827</w:t>
    </w:r>
    <w:bookmarkEnd w:id="2"/>
  </w:p>
  <w:p w:rsidR="0021333A" w:rsidRPr="002D69D8" w:rsidRDefault="0021333A" w:rsidP="002D69D8">
    <w:pPr>
      <w:pStyle w:val="Stopk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D64" w:rsidRDefault="00AA1D64">
      <w:r>
        <w:separator/>
      </w:r>
    </w:p>
  </w:footnote>
  <w:footnote w:type="continuationSeparator" w:id="1">
    <w:p w:rsidR="00AA1D64" w:rsidRDefault="00AA1D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EED"/>
    <w:multiLevelType w:val="hybridMultilevel"/>
    <w:tmpl w:val="5B8C95AC"/>
    <w:lvl w:ilvl="0" w:tplc="565A0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456E7"/>
    <w:multiLevelType w:val="hybridMultilevel"/>
    <w:tmpl w:val="BF9667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601A04"/>
    <w:multiLevelType w:val="hybridMultilevel"/>
    <w:tmpl w:val="C388C5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36A5AF2"/>
    <w:multiLevelType w:val="hybridMultilevel"/>
    <w:tmpl w:val="F2EC0D4A"/>
    <w:lvl w:ilvl="0" w:tplc="565A0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A6784"/>
    <w:multiLevelType w:val="hybridMultilevel"/>
    <w:tmpl w:val="E726349A"/>
    <w:lvl w:ilvl="0" w:tplc="565A0D9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8F70A90"/>
    <w:multiLevelType w:val="hybridMultilevel"/>
    <w:tmpl w:val="BF9667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BB7EA6"/>
    <w:multiLevelType w:val="hybridMultilevel"/>
    <w:tmpl w:val="01BC02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33A"/>
    <w:rsid w:val="00115D53"/>
    <w:rsid w:val="001708A8"/>
    <w:rsid w:val="001A5DCA"/>
    <w:rsid w:val="0021333A"/>
    <w:rsid w:val="002A7ABF"/>
    <w:rsid w:val="002D69D8"/>
    <w:rsid w:val="00325A30"/>
    <w:rsid w:val="0036326D"/>
    <w:rsid w:val="00425439"/>
    <w:rsid w:val="00427370"/>
    <w:rsid w:val="00440430"/>
    <w:rsid w:val="004D0F55"/>
    <w:rsid w:val="004F3B18"/>
    <w:rsid w:val="004F66B4"/>
    <w:rsid w:val="00552053"/>
    <w:rsid w:val="005A79FB"/>
    <w:rsid w:val="00641BD2"/>
    <w:rsid w:val="006653B7"/>
    <w:rsid w:val="006720DD"/>
    <w:rsid w:val="006940B5"/>
    <w:rsid w:val="007830E7"/>
    <w:rsid w:val="007F2B87"/>
    <w:rsid w:val="0086221C"/>
    <w:rsid w:val="008C4ADB"/>
    <w:rsid w:val="009040B7"/>
    <w:rsid w:val="009C3A15"/>
    <w:rsid w:val="00AA1D64"/>
    <w:rsid w:val="00AF3F17"/>
    <w:rsid w:val="00B74B0E"/>
    <w:rsid w:val="00BA1DF3"/>
    <w:rsid w:val="00C540A0"/>
    <w:rsid w:val="00C732E6"/>
    <w:rsid w:val="00DF4609"/>
    <w:rsid w:val="00EB0E61"/>
    <w:rsid w:val="00FF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1DF3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7370"/>
    <w:pPr>
      <w:keepNext/>
      <w:spacing w:before="80" w:after="8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7370"/>
    <w:pPr>
      <w:keepNext/>
      <w:spacing w:before="240" w:after="240"/>
      <w:jc w:val="center"/>
      <w:outlineLvl w:val="1"/>
    </w:pPr>
    <w:rPr>
      <w:rFonts w:eastAsiaTheme="majorEastAsia"/>
      <w:bCs/>
      <w:iCs/>
      <w:szCs w:val="28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27370"/>
    <w:rPr>
      <w:rFonts w:ascii="Arial" w:hAnsi="Arial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27370"/>
    <w:rPr>
      <w:rFonts w:ascii="Arial" w:eastAsiaTheme="majorEastAsia" w:hAnsi="Arial" w:cs="Times New Roman"/>
      <w:bCs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cs="Times New Roman"/>
      <w:sz w:val="20"/>
    </w:rPr>
  </w:style>
  <w:style w:type="paragraph" w:customStyle="1" w:styleId="kodwydz1">
    <w:name w:val="kod_wydz1"/>
    <w:basedOn w:val="Normalny"/>
    <w:pPr>
      <w:tabs>
        <w:tab w:val="left" w:pos="9900"/>
      </w:tabs>
      <w:ind w:right="21"/>
    </w:pPr>
    <w:rPr>
      <w:sz w:val="12"/>
    </w:rPr>
  </w:style>
  <w:style w:type="paragraph" w:customStyle="1" w:styleId="kodwydz2">
    <w:name w:val="kod_wydz2"/>
    <w:basedOn w:val="Normalny"/>
  </w:style>
  <w:style w:type="paragraph" w:customStyle="1" w:styleId="nagwek03">
    <w:name w:val="nagłówek03"/>
    <w:basedOn w:val="Normalny"/>
    <w:pPr>
      <w:tabs>
        <w:tab w:val="left" w:pos="9900"/>
      </w:tabs>
      <w:ind w:right="21"/>
    </w:pPr>
    <w:rPr>
      <w:sz w:val="12"/>
    </w:rPr>
  </w:style>
  <w:style w:type="paragraph" w:styleId="Tekstpodstawowy2">
    <w:name w:val="Body Text 2"/>
    <w:basedOn w:val="Normalny"/>
    <w:link w:val="Tekstpodstawowy2Znak"/>
    <w:uiPriority w:val="99"/>
    <w:unhideWhenUsed/>
    <w:rsid w:val="00427370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2737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DC31F-1459-497C-AA7C-0F8701B6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2054</Characters>
  <Application>Microsoft Office Word</Application>
  <DocSecurity>0</DocSecurity>
  <Lines>17</Lines>
  <Paragraphs>4</Paragraphs>
  <ScaleCrop>false</ScaleCrop>
  <Company>Urząd Miejski Rybnik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2012/016762 0 1  TEST</dc:title>
  <dc:creator>UM.RYBNIK.PL\NowakM</dc:creator>
  <dc:description>Identyfikator dokumentu: 15687302</dc:description>
  <cp:lastModifiedBy>SkoczekG</cp:lastModifiedBy>
  <cp:revision>2</cp:revision>
  <cp:lastPrinted>2023-02-01T07:37:00Z</cp:lastPrinted>
  <dcterms:created xsi:type="dcterms:W3CDTF">2023-02-01T08:00:00Z</dcterms:created>
  <dcterms:modified xsi:type="dcterms:W3CDTF">2023-02-01T08:00:00Z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TE Document Number">
    <vt:lpwstr>2012/016762</vt:lpwstr>
  </property>
  <property fmtid="{D5CDD505-2E9C-101B-9397-08002B2CF9AE}" pid="3" name="LTE Revision Number">
    <vt:lpwstr>0</vt:lpwstr>
  </property>
  <property fmtid="{D5CDD505-2E9C-101B-9397-08002B2CF9AE}" pid="4" name="LTE Capitel Number">
    <vt:lpwstr>1</vt:lpwstr>
  </property>
  <property fmtid="{D5CDD505-2E9C-101B-9397-08002B2CF9AE}" pid="5" name="LTE Status">
    <vt:lpwstr>W1</vt:lpwstr>
  </property>
</Properties>
</file>