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1BA07" w14:textId="0E33FA38" w:rsidR="0020626D" w:rsidRPr="000D615D" w:rsidRDefault="00000000" w:rsidP="005C7E30">
      <w:pPr>
        <w:pStyle w:val="FirstParagraph"/>
        <w:spacing w:line="360" w:lineRule="auto"/>
        <w:jc w:val="right"/>
        <w:rPr>
          <w:rFonts w:ascii="Arial" w:hAnsi="Arial" w:cs="Arial"/>
          <w:lang w:val="pl-PL"/>
        </w:rPr>
      </w:pPr>
      <w:r w:rsidRPr="000D615D">
        <w:rPr>
          <w:rFonts w:ascii="Arial" w:hAnsi="Arial" w:cs="Arial"/>
          <w:b/>
          <w:bCs/>
          <w:lang w:val="pl-PL"/>
        </w:rPr>
        <w:t xml:space="preserve">Załącznik nr 1 do Zarządzenia Nr </w:t>
      </w:r>
      <w:r w:rsidR="0017620D">
        <w:rPr>
          <w:rFonts w:ascii="Arial" w:hAnsi="Arial" w:cs="Arial"/>
          <w:b/>
          <w:bCs/>
          <w:lang w:val="pl-PL"/>
        </w:rPr>
        <w:t>281</w:t>
      </w:r>
      <w:r w:rsidRPr="000D615D">
        <w:rPr>
          <w:rFonts w:ascii="Arial" w:hAnsi="Arial" w:cs="Arial"/>
          <w:b/>
          <w:bCs/>
          <w:lang w:val="pl-PL"/>
        </w:rPr>
        <w:t>/2026</w:t>
      </w:r>
      <w:r w:rsidRPr="000D615D">
        <w:rPr>
          <w:rFonts w:ascii="Arial" w:hAnsi="Arial" w:cs="Arial"/>
          <w:lang w:val="pl-PL"/>
        </w:rPr>
        <w:br/>
      </w:r>
      <w:r w:rsidRPr="000D615D">
        <w:rPr>
          <w:rFonts w:ascii="Arial" w:hAnsi="Arial" w:cs="Arial"/>
          <w:b/>
          <w:bCs/>
          <w:lang w:val="pl-PL"/>
        </w:rPr>
        <w:t>Prezydenta Miasta Rybnika</w:t>
      </w:r>
      <w:r w:rsidRPr="000D615D">
        <w:rPr>
          <w:rFonts w:ascii="Arial" w:hAnsi="Arial" w:cs="Arial"/>
          <w:lang w:val="pl-PL"/>
        </w:rPr>
        <w:br/>
      </w:r>
      <w:r w:rsidRPr="000D615D">
        <w:rPr>
          <w:rFonts w:ascii="Arial" w:hAnsi="Arial" w:cs="Arial"/>
          <w:b/>
          <w:bCs/>
          <w:lang w:val="pl-PL"/>
        </w:rPr>
        <w:t xml:space="preserve">z dnia </w:t>
      </w:r>
      <w:r w:rsidR="0017620D">
        <w:rPr>
          <w:rFonts w:ascii="Arial" w:hAnsi="Arial" w:cs="Arial"/>
          <w:b/>
          <w:bCs/>
          <w:lang w:val="pl-PL"/>
        </w:rPr>
        <w:t>24 czerwca</w:t>
      </w:r>
      <w:r w:rsidRPr="000D615D">
        <w:rPr>
          <w:rFonts w:ascii="Arial" w:hAnsi="Arial" w:cs="Arial"/>
          <w:b/>
          <w:bCs/>
          <w:lang w:val="pl-PL"/>
        </w:rPr>
        <w:t xml:space="preserve"> 2026 r.</w:t>
      </w:r>
    </w:p>
    <w:p w14:paraId="43AA918F" w14:textId="77777777" w:rsidR="0020626D" w:rsidRPr="00501EE7" w:rsidRDefault="00000000" w:rsidP="005C7E30">
      <w:pPr>
        <w:pStyle w:val="Nagwek1"/>
        <w:spacing w:line="360" w:lineRule="auto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0" w:name="Xfe0d92910e732d5089de6c9b7858a8a3d0350a2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Instrukcja postępowania z umową w procesie prowadzenia Centralnego Rejestru Umów w Urzędzie Miasta Rybnika</w:t>
      </w:r>
    </w:p>
    <w:p w14:paraId="019EEDD3" w14:textId="77777777" w:rsidR="0020626D" w:rsidRPr="00501EE7" w:rsidRDefault="00000000" w:rsidP="002916FB">
      <w:pPr>
        <w:pStyle w:val="Nagwek2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1" w:name="cel-instrukcji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§ 1. Cel instrukcji</w:t>
      </w:r>
    </w:p>
    <w:p w14:paraId="49166715" w14:textId="3B7FF492" w:rsidR="0020626D" w:rsidRPr="00501EE7" w:rsidRDefault="00000000" w:rsidP="00501EE7">
      <w:pPr>
        <w:pStyle w:val="FirstParagraph"/>
        <w:spacing w:line="360" w:lineRule="auto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 xml:space="preserve">Instrukcja określa sposób postępowania z umowami podlegającymi obowiązkowi ujawnienia w Centralnym Rejestrze Umów </w:t>
      </w:r>
      <w:r w:rsidR="00501EE7" w:rsidRPr="00501EE7">
        <w:rPr>
          <w:rFonts w:ascii="Arial" w:hAnsi="Arial" w:cs="Arial"/>
          <w:color w:val="000000" w:themeColor="text1"/>
          <w:lang w:val="pl-PL"/>
        </w:rPr>
        <w:t>J</w:t>
      </w:r>
      <w:r w:rsidRPr="00501EE7">
        <w:rPr>
          <w:rFonts w:ascii="Arial" w:hAnsi="Arial" w:cs="Arial"/>
          <w:color w:val="000000" w:themeColor="text1"/>
          <w:lang w:val="pl-PL"/>
        </w:rPr>
        <w:t xml:space="preserve">ednostek </w:t>
      </w:r>
      <w:r w:rsidR="00501EE7" w:rsidRPr="00501EE7">
        <w:rPr>
          <w:rFonts w:ascii="Arial" w:hAnsi="Arial" w:cs="Arial"/>
          <w:color w:val="000000" w:themeColor="text1"/>
          <w:lang w:val="pl-PL"/>
        </w:rPr>
        <w:t>S</w:t>
      </w:r>
      <w:r w:rsidRPr="00501EE7">
        <w:rPr>
          <w:rFonts w:ascii="Arial" w:hAnsi="Arial" w:cs="Arial"/>
          <w:color w:val="000000" w:themeColor="text1"/>
          <w:lang w:val="pl-PL"/>
        </w:rPr>
        <w:t xml:space="preserve">ektora </w:t>
      </w:r>
      <w:r w:rsidR="00501EE7" w:rsidRPr="00501EE7">
        <w:rPr>
          <w:rFonts w:ascii="Arial" w:hAnsi="Arial" w:cs="Arial"/>
          <w:color w:val="000000" w:themeColor="text1"/>
          <w:lang w:val="pl-PL"/>
        </w:rPr>
        <w:t>F</w:t>
      </w:r>
      <w:r w:rsidRPr="00501EE7">
        <w:rPr>
          <w:rFonts w:ascii="Arial" w:hAnsi="Arial" w:cs="Arial"/>
          <w:color w:val="000000" w:themeColor="text1"/>
          <w:lang w:val="pl-PL"/>
        </w:rPr>
        <w:t xml:space="preserve">inansów </w:t>
      </w:r>
      <w:r w:rsidR="00501EE7" w:rsidRPr="00501EE7">
        <w:rPr>
          <w:rFonts w:ascii="Arial" w:hAnsi="Arial" w:cs="Arial"/>
          <w:color w:val="000000" w:themeColor="text1"/>
          <w:lang w:val="pl-PL"/>
        </w:rPr>
        <w:t>P</w:t>
      </w:r>
      <w:r w:rsidRPr="00501EE7">
        <w:rPr>
          <w:rFonts w:ascii="Arial" w:hAnsi="Arial" w:cs="Arial"/>
          <w:color w:val="000000" w:themeColor="text1"/>
          <w:lang w:val="pl-PL"/>
        </w:rPr>
        <w:t xml:space="preserve">ublicznych, zwanym dalej „CRU”, z wykorzystaniem modułu </w:t>
      </w:r>
      <w:r w:rsidR="005C7E30" w:rsidRPr="00501EE7">
        <w:rPr>
          <w:rFonts w:ascii="Arial" w:hAnsi="Arial" w:cs="Arial"/>
          <w:color w:val="000000" w:themeColor="text1"/>
          <w:lang w:val="pl-PL"/>
        </w:rPr>
        <w:t xml:space="preserve">DYSPONENT i </w:t>
      </w:r>
      <w:r w:rsidRPr="00501EE7">
        <w:rPr>
          <w:rFonts w:ascii="Arial" w:hAnsi="Arial" w:cs="Arial"/>
          <w:color w:val="000000" w:themeColor="text1"/>
          <w:lang w:val="pl-PL"/>
        </w:rPr>
        <w:t>R</w:t>
      </w:r>
      <w:r w:rsidR="005C7E30" w:rsidRPr="00501EE7">
        <w:rPr>
          <w:rFonts w:ascii="Arial" w:hAnsi="Arial" w:cs="Arial"/>
          <w:color w:val="000000" w:themeColor="text1"/>
          <w:lang w:val="pl-PL"/>
        </w:rPr>
        <w:t xml:space="preserve">ATUSZ </w:t>
      </w:r>
      <w:r w:rsidRPr="00501EE7">
        <w:rPr>
          <w:rFonts w:ascii="Arial" w:hAnsi="Arial" w:cs="Arial"/>
          <w:color w:val="000000" w:themeColor="text1"/>
          <w:lang w:val="pl-PL"/>
        </w:rPr>
        <w:t>CRU.</w:t>
      </w:r>
    </w:p>
    <w:p w14:paraId="7B7D69A4" w14:textId="4ABC934F" w:rsidR="0020626D" w:rsidRPr="00501EE7" w:rsidRDefault="0020626D" w:rsidP="005C7E30">
      <w:pPr>
        <w:spacing w:line="360" w:lineRule="auto"/>
        <w:rPr>
          <w:rFonts w:ascii="Arial" w:hAnsi="Arial" w:cs="Arial"/>
          <w:color w:val="000000" w:themeColor="text1"/>
          <w:lang w:val="pl-PL"/>
        </w:rPr>
      </w:pPr>
    </w:p>
    <w:p w14:paraId="154ABC28" w14:textId="77777777" w:rsidR="0020626D" w:rsidRPr="00501EE7" w:rsidRDefault="00000000" w:rsidP="002916FB">
      <w:pPr>
        <w:pStyle w:val="Nagwek2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2" w:name="zakres-stosowania"/>
      <w:bookmarkEnd w:id="1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§ 2. Zakres stosowania</w:t>
      </w:r>
    </w:p>
    <w:p w14:paraId="7C750F31" w14:textId="489FAD2B" w:rsidR="005254F3" w:rsidRPr="00501EE7" w:rsidRDefault="00000000" w:rsidP="007A470C">
      <w:pPr>
        <w:pStyle w:val="Compact"/>
        <w:spacing w:line="360" w:lineRule="auto"/>
        <w:ind w:left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Instrukcję stosuje się do umów, które podlegaj</w:t>
      </w:r>
      <w:r w:rsidR="002916FB" w:rsidRPr="00501EE7">
        <w:rPr>
          <w:rFonts w:ascii="Arial" w:hAnsi="Arial" w:cs="Arial"/>
          <w:color w:val="000000" w:themeColor="text1"/>
          <w:lang w:val="pl-PL"/>
        </w:rPr>
        <w:t>ą</w:t>
      </w:r>
      <w:r w:rsidRPr="00501EE7">
        <w:rPr>
          <w:rFonts w:ascii="Arial" w:hAnsi="Arial" w:cs="Arial"/>
          <w:color w:val="000000" w:themeColor="text1"/>
          <w:lang w:val="pl-PL"/>
        </w:rPr>
        <w:t xml:space="preserve"> obowiązkowi przekazania do CRU zgodnie z</w:t>
      </w:r>
      <w:r w:rsidR="009179AB">
        <w:rPr>
          <w:rFonts w:ascii="Arial" w:hAnsi="Arial" w:cs="Arial"/>
          <w:color w:val="000000" w:themeColor="text1"/>
          <w:lang w:val="pl-PL"/>
        </w:rPr>
        <w:t> art.34 a-d ustawy o finansach publicznych</w:t>
      </w:r>
      <w:r w:rsidR="002916FB" w:rsidRPr="00501EE7">
        <w:rPr>
          <w:rFonts w:ascii="Arial" w:hAnsi="Arial" w:cs="Arial"/>
          <w:color w:val="000000" w:themeColor="text1"/>
          <w:lang w:val="pl-PL"/>
        </w:rPr>
        <w:t xml:space="preserve">, </w:t>
      </w:r>
      <w:r w:rsidR="00386A49" w:rsidRPr="00501EE7">
        <w:rPr>
          <w:rFonts w:ascii="Arial" w:hAnsi="Arial" w:cs="Arial"/>
          <w:color w:val="000000" w:themeColor="text1"/>
          <w:lang w:val="pl-PL"/>
        </w:rPr>
        <w:t>tj.</w:t>
      </w:r>
      <w:r w:rsidR="002916FB" w:rsidRPr="00501EE7">
        <w:rPr>
          <w:rFonts w:ascii="Arial" w:hAnsi="Arial" w:cs="Arial"/>
          <w:color w:val="000000" w:themeColor="text1"/>
          <w:lang w:val="pl-PL"/>
        </w:rPr>
        <w:t xml:space="preserve"> umów stanowiących zamówienia w rozumieniu przepisów prawa zamówień publicznych, zawartych w formie pisemnej, </w:t>
      </w:r>
      <w:r w:rsidR="002916FB" w:rsidRPr="005E7149">
        <w:rPr>
          <w:rFonts w:ascii="Arial" w:hAnsi="Arial" w:cs="Arial"/>
          <w:color w:val="000000" w:themeColor="text1"/>
          <w:lang w:val="pl-PL"/>
        </w:rPr>
        <w:t xml:space="preserve">elektronicznej, dokumentowej </w:t>
      </w:r>
      <w:r w:rsidR="005E7149" w:rsidRPr="005E7149">
        <w:rPr>
          <w:rFonts w:ascii="Arial" w:hAnsi="Arial" w:cs="Arial"/>
          <w:color w:val="000000" w:themeColor="text1"/>
          <w:lang w:val="pl-PL"/>
        </w:rPr>
        <w:t>(m.in.</w:t>
      </w:r>
      <w:r w:rsidR="005E7149">
        <w:rPr>
          <w:rFonts w:ascii="Arial" w:hAnsi="Arial" w:cs="Arial"/>
          <w:color w:val="000000" w:themeColor="text1"/>
          <w:lang w:val="pl-PL"/>
        </w:rPr>
        <w:t xml:space="preserve"> </w:t>
      </w:r>
      <w:r w:rsidR="005E7149" w:rsidRPr="005E7149">
        <w:rPr>
          <w:rFonts w:ascii="Arial" w:hAnsi="Arial" w:cs="Arial"/>
        </w:rPr>
        <w:t>skan dokumentu, wiadomość e-mail, plik tekstowy, arkusz kalkulacyjny, PDF, nagranie audio lub video, zdjęcie, wypełnienie formularza i akceptacja warunków na stronie internetowej</w:t>
      </w:r>
      <w:r w:rsidR="009708D0">
        <w:rPr>
          <w:rFonts w:ascii="Arial" w:hAnsi="Arial" w:cs="Arial"/>
        </w:rPr>
        <w:t>)</w:t>
      </w:r>
      <w:r w:rsidR="005E7149" w:rsidRPr="005E7149">
        <w:rPr>
          <w:rFonts w:ascii="Arial" w:hAnsi="Arial" w:cs="Arial"/>
          <w:color w:val="000000" w:themeColor="text1"/>
          <w:lang w:val="pl-PL"/>
        </w:rPr>
        <w:t xml:space="preserve"> </w:t>
      </w:r>
      <w:r w:rsidR="002916FB" w:rsidRPr="005E7149">
        <w:rPr>
          <w:rFonts w:ascii="Arial" w:hAnsi="Arial" w:cs="Arial"/>
          <w:color w:val="000000" w:themeColor="text1"/>
          <w:lang w:val="pl-PL"/>
        </w:rPr>
        <w:t>lub innej formie szczególnej</w:t>
      </w:r>
      <w:r w:rsidR="009179AB" w:rsidRPr="005E7149">
        <w:rPr>
          <w:rFonts w:ascii="Arial" w:hAnsi="Arial" w:cs="Arial"/>
          <w:color w:val="000000" w:themeColor="text1"/>
          <w:lang w:val="pl-PL"/>
        </w:rPr>
        <w:t>.</w:t>
      </w:r>
    </w:p>
    <w:p w14:paraId="7A7EF0BC" w14:textId="77777777" w:rsidR="00B436A2" w:rsidRPr="00501EE7" w:rsidRDefault="00B436A2" w:rsidP="002916FB">
      <w:pPr>
        <w:pStyle w:val="Nagwek2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3" w:name="rozdział-1"/>
      <w:bookmarkStart w:id="4" w:name="Xa34ea2e80687f4df59e759083c7e1af14b1bf03"/>
      <w:bookmarkEnd w:id="0"/>
      <w:bookmarkEnd w:id="2"/>
    </w:p>
    <w:p w14:paraId="7F67FB34" w14:textId="5848C373" w:rsidR="0020626D" w:rsidRPr="00501EE7" w:rsidRDefault="00000000" w:rsidP="002916FB">
      <w:pPr>
        <w:pStyle w:val="Nagwek2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Identyfikacja umowy podlegającej wpisowi do CRU</w:t>
      </w:r>
    </w:p>
    <w:p w14:paraId="531D01F6" w14:textId="77777777" w:rsidR="0020626D" w:rsidRPr="00501EE7" w:rsidRDefault="00000000" w:rsidP="00B74BDC">
      <w:pPr>
        <w:pStyle w:val="Nagwek3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5" w:name="obowiązki-komórki-organizacyjnej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§ 3. Obowiązki komórki organizacyjnej</w:t>
      </w:r>
    </w:p>
    <w:p w14:paraId="1AE10ED0" w14:textId="7B2F2A06" w:rsidR="0020626D" w:rsidRPr="00501EE7" w:rsidRDefault="00FD36E3" w:rsidP="009179AB">
      <w:pPr>
        <w:pStyle w:val="Compact"/>
        <w:numPr>
          <w:ilvl w:val="0"/>
          <w:numId w:val="3"/>
        </w:numPr>
        <w:spacing w:line="360" w:lineRule="auto"/>
        <w:ind w:left="284" w:hanging="284"/>
        <w:rPr>
          <w:rFonts w:ascii="Arial" w:hAnsi="Arial" w:cs="Arial"/>
          <w:color w:val="000000" w:themeColor="text1"/>
          <w:lang w:val="pl-PL"/>
        </w:rPr>
      </w:pPr>
      <w:r>
        <w:rPr>
          <w:rFonts w:ascii="Arial" w:hAnsi="Arial" w:cs="Arial"/>
          <w:color w:val="000000" w:themeColor="text1"/>
          <w:lang w:val="pl-PL"/>
        </w:rPr>
        <w:t xml:space="preserve">Osoba odpowiedzialna za </w:t>
      </w:r>
      <w:r w:rsidR="007A470C">
        <w:rPr>
          <w:rFonts w:ascii="Arial" w:hAnsi="Arial" w:cs="Arial"/>
          <w:color w:val="000000" w:themeColor="text1"/>
          <w:lang w:val="pl-PL"/>
        </w:rPr>
        <w:t>wprowadzenie</w:t>
      </w:r>
      <w:r w:rsidR="00791E74">
        <w:rPr>
          <w:rFonts w:ascii="Arial" w:hAnsi="Arial" w:cs="Arial"/>
          <w:color w:val="000000" w:themeColor="text1"/>
          <w:lang w:val="pl-PL"/>
        </w:rPr>
        <w:t xml:space="preserve"> </w:t>
      </w:r>
      <w:r>
        <w:rPr>
          <w:rFonts w:ascii="Arial" w:hAnsi="Arial" w:cs="Arial"/>
          <w:color w:val="000000" w:themeColor="text1"/>
          <w:lang w:val="pl-PL"/>
        </w:rPr>
        <w:t>umow</w:t>
      </w:r>
      <w:r w:rsidR="00791E74">
        <w:rPr>
          <w:rFonts w:ascii="Arial" w:hAnsi="Arial" w:cs="Arial"/>
          <w:color w:val="000000" w:themeColor="text1"/>
          <w:lang w:val="pl-PL"/>
        </w:rPr>
        <w:t>y</w:t>
      </w:r>
      <w:r w:rsidR="007A470C">
        <w:rPr>
          <w:rFonts w:ascii="Arial" w:hAnsi="Arial" w:cs="Arial"/>
          <w:color w:val="000000" w:themeColor="text1"/>
          <w:lang w:val="pl-PL"/>
        </w:rPr>
        <w:t xml:space="preserve"> do modułu </w:t>
      </w:r>
      <w:r w:rsidR="00D954E2" w:rsidRPr="00D954E2">
        <w:rPr>
          <w:rFonts w:ascii="Arial" w:hAnsi="Arial" w:cs="Arial"/>
          <w:color w:val="000000" w:themeColor="text1"/>
        </w:rPr>
        <w:t>DYSPONENT</w:t>
      </w:r>
      <w:r>
        <w:rPr>
          <w:rFonts w:ascii="Arial" w:hAnsi="Arial" w:cs="Arial"/>
          <w:color w:val="000000" w:themeColor="text1"/>
          <w:lang w:val="pl-PL"/>
        </w:rPr>
        <w:t>:</w:t>
      </w:r>
    </w:p>
    <w:p w14:paraId="4702103D" w14:textId="6903B21D" w:rsidR="0020626D" w:rsidRDefault="00000000" w:rsidP="00640A3F">
      <w:pPr>
        <w:pStyle w:val="Compact"/>
        <w:numPr>
          <w:ilvl w:val="1"/>
          <w:numId w:val="4"/>
        </w:numPr>
        <w:spacing w:line="360" w:lineRule="auto"/>
        <w:ind w:left="567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 xml:space="preserve">dokonuje </w:t>
      </w:r>
      <w:r w:rsidR="00B74BDC" w:rsidRPr="00501EE7">
        <w:rPr>
          <w:rFonts w:ascii="Arial" w:hAnsi="Arial" w:cs="Arial"/>
          <w:color w:val="000000" w:themeColor="text1"/>
          <w:lang w:val="pl-PL"/>
        </w:rPr>
        <w:t xml:space="preserve">analizy i </w:t>
      </w:r>
      <w:r w:rsidRPr="00501EE7">
        <w:rPr>
          <w:rFonts w:ascii="Arial" w:hAnsi="Arial" w:cs="Arial"/>
          <w:color w:val="000000" w:themeColor="text1"/>
          <w:lang w:val="pl-PL"/>
        </w:rPr>
        <w:t>oceny, czy zawarta umowa podlega ujawnieniu w CRU;</w:t>
      </w:r>
    </w:p>
    <w:p w14:paraId="3535C35C" w14:textId="2CBD936E" w:rsidR="0020626D" w:rsidRPr="00501EE7" w:rsidRDefault="00000000" w:rsidP="00640A3F">
      <w:pPr>
        <w:pStyle w:val="Compact"/>
        <w:numPr>
          <w:ilvl w:val="1"/>
          <w:numId w:val="4"/>
        </w:numPr>
        <w:spacing w:line="360" w:lineRule="auto"/>
        <w:ind w:left="567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 xml:space="preserve">przygotowuje dane wymagane do </w:t>
      </w:r>
      <w:r w:rsidR="002916FB" w:rsidRPr="00501EE7">
        <w:rPr>
          <w:rFonts w:ascii="Arial" w:hAnsi="Arial" w:cs="Arial"/>
          <w:color w:val="000000" w:themeColor="text1"/>
          <w:lang w:val="pl-PL"/>
        </w:rPr>
        <w:t>publikacji</w:t>
      </w:r>
      <w:r w:rsidRPr="00501EE7">
        <w:rPr>
          <w:rFonts w:ascii="Arial" w:hAnsi="Arial" w:cs="Arial"/>
          <w:color w:val="000000" w:themeColor="text1"/>
          <w:lang w:val="pl-PL"/>
        </w:rPr>
        <w:t>;</w:t>
      </w:r>
    </w:p>
    <w:p w14:paraId="2AA38955" w14:textId="7808C515" w:rsidR="004552AF" w:rsidRDefault="009842CB" w:rsidP="004552AF">
      <w:pPr>
        <w:pStyle w:val="Compact"/>
        <w:numPr>
          <w:ilvl w:val="1"/>
          <w:numId w:val="4"/>
        </w:numPr>
        <w:spacing w:line="360" w:lineRule="auto"/>
        <w:ind w:left="567" w:hanging="284"/>
        <w:rPr>
          <w:rFonts w:ascii="Arial" w:hAnsi="Arial" w:cs="Arial"/>
          <w:color w:val="000000" w:themeColor="text1"/>
          <w:lang w:val="pl-PL"/>
        </w:rPr>
      </w:pPr>
      <w:r>
        <w:rPr>
          <w:rFonts w:ascii="Arial" w:hAnsi="Arial" w:cs="Arial"/>
          <w:color w:val="000000" w:themeColor="text1"/>
          <w:lang w:val="pl-PL"/>
        </w:rPr>
        <w:t>wprowadza</w:t>
      </w:r>
      <w:r w:rsidRPr="00501EE7">
        <w:rPr>
          <w:rFonts w:ascii="Arial" w:hAnsi="Arial" w:cs="Arial"/>
          <w:color w:val="000000" w:themeColor="text1"/>
          <w:lang w:val="pl-PL"/>
        </w:rPr>
        <w:t xml:space="preserve"> </w:t>
      </w:r>
      <w:r w:rsidR="00FD36E3">
        <w:rPr>
          <w:rFonts w:ascii="Arial" w:hAnsi="Arial" w:cs="Arial"/>
          <w:color w:val="000000" w:themeColor="text1"/>
          <w:lang w:val="pl-PL"/>
        </w:rPr>
        <w:t>dan</w:t>
      </w:r>
      <w:r>
        <w:rPr>
          <w:rFonts w:ascii="Arial" w:hAnsi="Arial" w:cs="Arial"/>
          <w:color w:val="000000" w:themeColor="text1"/>
          <w:lang w:val="pl-PL"/>
        </w:rPr>
        <w:t>e</w:t>
      </w:r>
      <w:r w:rsidR="00FD36E3">
        <w:rPr>
          <w:rFonts w:ascii="Arial" w:hAnsi="Arial" w:cs="Arial"/>
          <w:color w:val="000000" w:themeColor="text1"/>
          <w:lang w:val="pl-PL"/>
        </w:rPr>
        <w:t xml:space="preserve"> </w:t>
      </w:r>
      <w:r>
        <w:rPr>
          <w:rFonts w:ascii="Arial" w:hAnsi="Arial" w:cs="Arial"/>
          <w:color w:val="000000" w:themeColor="text1"/>
          <w:lang w:val="pl-PL"/>
        </w:rPr>
        <w:t>do</w:t>
      </w:r>
      <w:r w:rsidR="00FD36E3">
        <w:rPr>
          <w:rFonts w:ascii="Arial" w:hAnsi="Arial" w:cs="Arial"/>
          <w:color w:val="000000" w:themeColor="text1"/>
          <w:lang w:val="pl-PL"/>
        </w:rPr>
        <w:t xml:space="preserve"> modu</w:t>
      </w:r>
      <w:r>
        <w:rPr>
          <w:rFonts w:ascii="Arial" w:hAnsi="Arial" w:cs="Arial"/>
          <w:color w:val="000000" w:themeColor="text1"/>
          <w:lang w:val="pl-PL"/>
        </w:rPr>
        <w:t xml:space="preserve">łu </w:t>
      </w:r>
      <w:r w:rsidR="002916FB" w:rsidRPr="00501EE7">
        <w:rPr>
          <w:rFonts w:ascii="Arial" w:hAnsi="Arial" w:cs="Arial"/>
          <w:color w:val="000000" w:themeColor="text1"/>
          <w:lang w:val="pl-PL"/>
        </w:rPr>
        <w:t>DYSPONENT</w:t>
      </w:r>
      <w:r w:rsidRPr="00501EE7">
        <w:rPr>
          <w:rFonts w:ascii="Arial" w:hAnsi="Arial" w:cs="Arial"/>
          <w:color w:val="000000" w:themeColor="text1"/>
          <w:lang w:val="pl-PL"/>
        </w:rPr>
        <w:t>;</w:t>
      </w:r>
    </w:p>
    <w:p w14:paraId="1E45257D" w14:textId="20D989C9" w:rsidR="009708D0" w:rsidRPr="00AE2511" w:rsidRDefault="00000000" w:rsidP="00AE2511">
      <w:pPr>
        <w:pStyle w:val="Compact"/>
        <w:numPr>
          <w:ilvl w:val="1"/>
          <w:numId w:val="4"/>
        </w:numPr>
        <w:spacing w:line="360" w:lineRule="auto"/>
        <w:ind w:left="567" w:hanging="284"/>
        <w:rPr>
          <w:rFonts w:ascii="Arial" w:hAnsi="Arial" w:cs="Arial"/>
          <w:color w:val="000000" w:themeColor="text1"/>
          <w:lang w:val="pl-PL"/>
        </w:rPr>
      </w:pPr>
      <w:r w:rsidRPr="004552AF">
        <w:rPr>
          <w:rFonts w:ascii="Arial" w:hAnsi="Arial" w:cs="Arial"/>
          <w:color w:val="000000" w:themeColor="text1"/>
          <w:lang w:val="pl-PL"/>
        </w:rPr>
        <w:t xml:space="preserve">przekazuje </w:t>
      </w:r>
      <w:r w:rsidR="002916FB" w:rsidRPr="004552AF">
        <w:rPr>
          <w:rFonts w:ascii="Arial" w:hAnsi="Arial" w:cs="Arial"/>
          <w:color w:val="000000" w:themeColor="text1"/>
          <w:lang w:val="pl-PL"/>
        </w:rPr>
        <w:t>dane</w:t>
      </w:r>
      <w:r w:rsidRPr="004552AF">
        <w:rPr>
          <w:rFonts w:ascii="Arial" w:hAnsi="Arial" w:cs="Arial"/>
          <w:color w:val="000000" w:themeColor="text1"/>
          <w:lang w:val="pl-PL"/>
        </w:rPr>
        <w:t xml:space="preserve"> do weryfikacji </w:t>
      </w:r>
      <w:r w:rsidR="002916FB" w:rsidRPr="004552AF">
        <w:rPr>
          <w:rFonts w:ascii="Arial" w:hAnsi="Arial" w:cs="Arial"/>
          <w:color w:val="000000" w:themeColor="text1"/>
          <w:lang w:val="pl-PL"/>
        </w:rPr>
        <w:t xml:space="preserve">i publikacji </w:t>
      </w:r>
      <w:r w:rsidRPr="004552AF">
        <w:rPr>
          <w:rFonts w:ascii="Arial" w:hAnsi="Arial" w:cs="Arial"/>
          <w:color w:val="000000" w:themeColor="text1"/>
          <w:lang w:val="pl-PL"/>
        </w:rPr>
        <w:t>Koordynatorowi CRU</w:t>
      </w:r>
      <w:r w:rsidR="009708D0">
        <w:rPr>
          <w:rFonts w:ascii="Arial" w:hAnsi="Arial" w:cs="Arial"/>
          <w:color w:val="000000" w:themeColor="text1"/>
          <w:lang w:val="pl-PL"/>
        </w:rPr>
        <w:t>.</w:t>
      </w:r>
    </w:p>
    <w:p w14:paraId="49EC064D" w14:textId="0FC52CEB" w:rsidR="0020626D" w:rsidRPr="00CA7B8E" w:rsidRDefault="00000000" w:rsidP="00CA7B8E">
      <w:pPr>
        <w:pStyle w:val="Compact"/>
        <w:numPr>
          <w:ilvl w:val="0"/>
          <w:numId w:val="3"/>
        </w:numPr>
        <w:spacing w:line="360" w:lineRule="auto"/>
        <w:ind w:left="284" w:hanging="284"/>
        <w:rPr>
          <w:rFonts w:ascii="Arial" w:hAnsi="Arial" w:cs="Arial"/>
          <w:color w:val="000000" w:themeColor="text1"/>
          <w:lang w:val="pl-PL"/>
        </w:rPr>
      </w:pPr>
      <w:r w:rsidRPr="00CA7B8E">
        <w:rPr>
          <w:rFonts w:ascii="Arial" w:hAnsi="Arial" w:cs="Arial"/>
          <w:color w:val="000000" w:themeColor="text1"/>
          <w:lang w:val="pl-PL"/>
        </w:rPr>
        <w:lastRenderedPageBreak/>
        <w:t xml:space="preserve">Dane przekazywane do CRU powinny być zgodne z treścią zawartej </w:t>
      </w:r>
      <w:proofErr w:type="gramStart"/>
      <w:r w:rsidRPr="00CA7B8E">
        <w:rPr>
          <w:rFonts w:ascii="Arial" w:hAnsi="Arial" w:cs="Arial"/>
          <w:color w:val="000000" w:themeColor="text1"/>
          <w:lang w:val="pl-PL"/>
        </w:rPr>
        <w:t>umowy,</w:t>
      </w:r>
      <w:proofErr w:type="gramEnd"/>
      <w:r w:rsidRPr="00CA7B8E">
        <w:rPr>
          <w:rFonts w:ascii="Arial" w:hAnsi="Arial" w:cs="Arial"/>
          <w:color w:val="000000" w:themeColor="text1"/>
          <w:lang w:val="pl-PL"/>
        </w:rPr>
        <w:t xml:space="preserve"> </w:t>
      </w:r>
      <w:r w:rsidR="002916FB" w:rsidRPr="00CA7B8E">
        <w:rPr>
          <w:rFonts w:ascii="Arial" w:hAnsi="Arial" w:cs="Arial"/>
          <w:color w:val="000000" w:themeColor="text1"/>
          <w:lang w:val="pl-PL"/>
        </w:rPr>
        <w:t>oraz</w:t>
      </w:r>
      <w:r w:rsidRPr="00CA7B8E">
        <w:rPr>
          <w:rFonts w:ascii="Arial" w:hAnsi="Arial" w:cs="Arial"/>
          <w:color w:val="000000" w:themeColor="text1"/>
          <w:lang w:val="pl-PL"/>
        </w:rPr>
        <w:t xml:space="preserve"> </w:t>
      </w:r>
      <w:r w:rsidR="002916FB" w:rsidRPr="00CA7B8E">
        <w:rPr>
          <w:rFonts w:ascii="Arial" w:hAnsi="Arial" w:cs="Arial"/>
          <w:color w:val="000000" w:themeColor="text1"/>
          <w:lang w:val="pl-PL"/>
        </w:rPr>
        <w:t>w zakresie wynikającym z art. 34a ust. 7 ustawy o finansach publicznych oraz przepisów wykonawczych, w szczególności:</w:t>
      </w:r>
    </w:p>
    <w:p w14:paraId="5F4837BB" w14:textId="7BD99016" w:rsidR="002916FB" w:rsidRPr="00501EE7" w:rsidRDefault="002916FB" w:rsidP="009708D0">
      <w:pPr>
        <w:pStyle w:val="Akapitzlist"/>
        <w:tabs>
          <w:tab w:val="left" w:pos="5812"/>
        </w:tabs>
        <w:spacing w:line="360" w:lineRule="auto"/>
        <w:ind w:left="567" w:hanging="283"/>
        <w:rPr>
          <w:rFonts w:ascii="Arial" w:hAnsi="Arial" w:cs="Arial"/>
          <w:bCs/>
          <w:color w:val="000000" w:themeColor="text1"/>
        </w:rPr>
      </w:pPr>
      <w:r w:rsidRPr="00501EE7">
        <w:rPr>
          <w:rFonts w:ascii="Arial" w:hAnsi="Arial" w:cs="Arial"/>
          <w:bCs/>
          <w:color w:val="000000" w:themeColor="text1"/>
        </w:rPr>
        <w:t xml:space="preserve">1) numer umowy - o ile taki numer nadano; </w:t>
      </w:r>
      <w:r w:rsidR="009708D0">
        <w:rPr>
          <w:rFonts w:ascii="Arial" w:hAnsi="Arial" w:cs="Arial"/>
          <w:bCs/>
          <w:color w:val="000000" w:themeColor="text1"/>
        </w:rPr>
        <w:t>w przypadku umów zawartych w formie dokumentowej należy wprowadzić numer RWA</w:t>
      </w:r>
      <w:r w:rsidR="00E3142F">
        <w:rPr>
          <w:rFonts w:ascii="Arial" w:hAnsi="Arial" w:cs="Arial"/>
          <w:bCs/>
          <w:color w:val="000000" w:themeColor="text1"/>
        </w:rPr>
        <w:t>,</w:t>
      </w:r>
      <w:r w:rsidR="009708D0">
        <w:rPr>
          <w:rFonts w:ascii="Arial" w:hAnsi="Arial" w:cs="Arial"/>
          <w:bCs/>
          <w:color w:val="000000" w:themeColor="text1"/>
        </w:rPr>
        <w:t xml:space="preserve"> pod którą prowadzona jest sprawa</w:t>
      </w:r>
      <w:r w:rsidR="00E3142F">
        <w:rPr>
          <w:rFonts w:ascii="Arial" w:hAnsi="Arial" w:cs="Arial"/>
          <w:bCs/>
          <w:color w:val="000000" w:themeColor="text1"/>
        </w:rPr>
        <w:t>;</w:t>
      </w:r>
    </w:p>
    <w:p w14:paraId="708EEDBA" w14:textId="0D166868" w:rsidR="002916FB" w:rsidRPr="00501EE7" w:rsidRDefault="002916FB" w:rsidP="009708D0">
      <w:pPr>
        <w:pStyle w:val="Akapitzlist"/>
        <w:tabs>
          <w:tab w:val="left" w:pos="5812"/>
        </w:tabs>
        <w:spacing w:line="360" w:lineRule="auto"/>
        <w:ind w:left="567" w:hanging="305"/>
        <w:rPr>
          <w:rFonts w:ascii="Arial" w:hAnsi="Arial" w:cs="Arial"/>
          <w:bCs/>
          <w:color w:val="000000" w:themeColor="text1"/>
        </w:rPr>
      </w:pPr>
      <w:r w:rsidRPr="00501EE7">
        <w:rPr>
          <w:rFonts w:ascii="Arial" w:hAnsi="Arial" w:cs="Arial"/>
          <w:bCs/>
          <w:color w:val="000000" w:themeColor="text1"/>
        </w:rPr>
        <w:t xml:space="preserve">2) datę zawarcia umowy; </w:t>
      </w:r>
      <w:r w:rsidR="009708D0" w:rsidRPr="00DA6F03">
        <w:rPr>
          <w:rFonts w:ascii="Arial" w:hAnsi="Arial" w:cs="Arial"/>
        </w:rPr>
        <w:t xml:space="preserve">w przypadku zawarcia umowy w formie elektronicznej będzie to data złożenia ostatniego podpisu – </w:t>
      </w:r>
      <w:r w:rsidR="009708D0">
        <w:rPr>
          <w:rFonts w:ascii="Arial" w:hAnsi="Arial" w:cs="Arial"/>
        </w:rPr>
        <w:t>należy wy</w:t>
      </w:r>
      <w:r w:rsidR="009708D0" w:rsidRPr="00DA6F03">
        <w:rPr>
          <w:rFonts w:ascii="Arial" w:hAnsi="Arial" w:cs="Arial"/>
        </w:rPr>
        <w:t>dru</w:t>
      </w:r>
      <w:r w:rsidR="009708D0">
        <w:rPr>
          <w:rFonts w:ascii="Arial" w:hAnsi="Arial" w:cs="Arial"/>
        </w:rPr>
        <w:t>kować</w:t>
      </w:r>
      <w:r w:rsidR="009708D0" w:rsidRPr="00DA6F03">
        <w:rPr>
          <w:rFonts w:ascii="Arial" w:hAnsi="Arial" w:cs="Arial"/>
        </w:rPr>
        <w:t xml:space="preserve"> raport z weryfikacji</w:t>
      </w:r>
      <w:r w:rsidR="009708D0">
        <w:rPr>
          <w:rFonts w:ascii="Arial" w:hAnsi="Arial" w:cs="Arial"/>
        </w:rPr>
        <w:t>;</w:t>
      </w:r>
    </w:p>
    <w:p w14:paraId="3642EEE2" w14:textId="710067C5" w:rsidR="002916FB" w:rsidRPr="00501EE7" w:rsidRDefault="002916FB" w:rsidP="009708D0">
      <w:pPr>
        <w:pStyle w:val="Akapitzlist"/>
        <w:tabs>
          <w:tab w:val="left" w:pos="5812"/>
        </w:tabs>
        <w:spacing w:line="360" w:lineRule="auto"/>
        <w:ind w:left="567" w:hanging="283"/>
        <w:rPr>
          <w:rFonts w:ascii="Arial" w:hAnsi="Arial" w:cs="Arial"/>
          <w:bCs/>
          <w:color w:val="000000" w:themeColor="text1"/>
        </w:rPr>
      </w:pPr>
      <w:r w:rsidRPr="00501EE7">
        <w:rPr>
          <w:rFonts w:ascii="Arial" w:hAnsi="Arial" w:cs="Arial"/>
          <w:bCs/>
          <w:color w:val="000000" w:themeColor="text1"/>
        </w:rPr>
        <w:t>3) okres, na jaki umowa została zawarta;</w:t>
      </w:r>
      <w:r w:rsidR="009708D0">
        <w:rPr>
          <w:rFonts w:ascii="Arial" w:hAnsi="Arial" w:cs="Arial"/>
          <w:bCs/>
          <w:color w:val="000000" w:themeColor="text1"/>
        </w:rPr>
        <w:t xml:space="preserve"> </w:t>
      </w:r>
      <w:r w:rsidR="009708D0" w:rsidRPr="0075407C">
        <w:rPr>
          <w:rFonts w:ascii="Arial" w:hAnsi="Arial" w:cs="Arial"/>
        </w:rPr>
        <w:t>potencjalnie najdłuższy</w:t>
      </w:r>
      <w:r w:rsidR="009708D0" w:rsidRPr="00DA6F03">
        <w:rPr>
          <w:rFonts w:ascii="Arial" w:hAnsi="Arial" w:cs="Arial"/>
        </w:rPr>
        <w:t xml:space="preserve"> (czas nieoznaczony – 48 miesięcy; oznaczony - liczba dni, miesięcy lub lat);</w:t>
      </w:r>
    </w:p>
    <w:p w14:paraId="40D326BF" w14:textId="7C8D933F" w:rsidR="002916FB" w:rsidRPr="00501EE7" w:rsidRDefault="002916FB" w:rsidP="009708D0">
      <w:pPr>
        <w:pStyle w:val="Akapitzlist"/>
        <w:tabs>
          <w:tab w:val="left" w:pos="5812"/>
        </w:tabs>
        <w:spacing w:line="360" w:lineRule="auto"/>
        <w:ind w:left="567" w:hanging="305"/>
        <w:rPr>
          <w:rFonts w:ascii="Arial" w:hAnsi="Arial" w:cs="Arial"/>
          <w:bCs/>
          <w:color w:val="000000" w:themeColor="text1"/>
        </w:rPr>
      </w:pPr>
      <w:r w:rsidRPr="00501EE7">
        <w:rPr>
          <w:rFonts w:ascii="Arial" w:hAnsi="Arial" w:cs="Arial"/>
          <w:bCs/>
          <w:color w:val="000000" w:themeColor="text1"/>
        </w:rPr>
        <w:t>4) oznaczenie stron umowy;</w:t>
      </w:r>
      <w:r w:rsidR="009708D0">
        <w:rPr>
          <w:rFonts w:ascii="Arial" w:hAnsi="Arial" w:cs="Arial"/>
          <w:bCs/>
          <w:color w:val="000000" w:themeColor="text1"/>
        </w:rPr>
        <w:t xml:space="preserve"> </w:t>
      </w:r>
      <w:r w:rsidR="009708D0" w:rsidRPr="00DA6F03">
        <w:rPr>
          <w:rFonts w:ascii="Arial" w:hAnsi="Arial" w:cs="Arial"/>
        </w:rPr>
        <w:t xml:space="preserve">w przypadku kontrahenta krajowego dane obejmują: nazwę (firmę), numer REGON, numer identyfikacji podatkowej (NIP), jeżeli został zamieszczony w bazie REGON, adres siedziby albo adres wykonywania działalności gospodarczej, w przypadku kontrahenta zagranicznego dane obejmują: nazwę (firmę) i adres siedziby albo adres wykonywania działalności gospodarczej, </w:t>
      </w:r>
      <w:r w:rsidR="009708D0" w:rsidRPr="002B05F8">
        <w:rPr>
          <w:rFonts w:ascii="Arial" w:hAnsi="Arial" w:cs="Arial"/>
        </w:rPr>
        <w:t>w przypadku, gdy stroną umowy jest osoba fizyczna dane obejmują wyłącznie imię i nazwisko</w:t>
      </w:r>
      <w:r w:rsidR="009708D0">
        <w:rPr>
          <w:rFonts w:ascii="Arial" w:hAnsi="Arial" w:cs="Arial"/>
        </w:rPr>
        <w:t>;</w:t>
      </w:r>
    </w:p>
    <w:p w14:paraId="7F8254A2" w14:textId="2050F330" w:rsidR="002916FB" w:rsidRPr="00501EE7" w:rsidRDefault="002916FB" w:rsidP="009708D0">
      <w:pPr>
        <w:pStyle w:val="Akapitzlist"/>
        <w:tabs>
          <w:tab w:val="left" w:pos="5812"/>
        </w:tabs>
        <w:spacing w:line="360" w:lineRule="auto"/>
        <w:ind w:left="567" w:hanging="305"/>
        <w:rPr>
          <w:rFonts w:ascii="Arial" w:hAnsi="Arial" w:cs="Arial"/>
          <w:bCs/>
          <w:color w:val="000000" w:themeColor="text1"/>
        </w:rPr>
      </w:pPr>
      <w:r w:rsidRPr="00501EE7">
        <w:rPr>
          <w:rFonts w:ascii="Arial" w:hAnsi="Arial" w:cs="Arial"/>
          <w:bCs/>
          <w:color w:val="000000" w:themeColor="text1"/>
        </w:rPr>
        <w:t>5) wskazanie przedmiotu umowy;</w:t>
      </w:r>
      <w:r w:rsidR="009708D0">
        <w:rPr>
          <w:rFonts w:ascii="Arial" w:hAnsi="Arial" w:cs="Arial"/>
          <w:bCs/>
          <w:color w:val="000000" w:themeColor="text1"/>
        </w:rPr>
        <w:t xml:space="preserve"> </w:t>
      </w:r>
      <w:r w:rsidR="009708D0" w:rsidRPr="00DA6F03">
        <w:rPr>
          <w:rFonts w:ascii="Arial" w:hAnsi="Arial" w:cs="Arial"/>
        </w:rPr>
        <w:t>opis zakresu dostaw, usług, robót budowlanych;</w:t>
      </w:r>
      <w:r w:rsidR="009708D0">
        <w:rPr>
          <w:rFonts w:ascii="Arial" w:hAnsi="Arial" w:cs="Arial"/>
        </w:rPr>
        <w:t xml:space="preserve"> zgodny z treścią umowy zwięzły opis wskazujący na zakres;</w:t>
      </w:r>
    </w:p>
    <w:p w14:paraId="45F5D698" w14:textId="4EA3BBDE" w:rsidR="002916FB" w:rsidRPr="00501EE7" w:rsidRDefault="002916FB" w:rsidP="009708D0">
      <w:pPr>
        <w:pStyle w:val="Akapitzlist"/>
        <w:tabs>
          <w:tab w:val="left" w:pos="5812"/>
        </w:tabs>
        <w:spacing w:line="360" w:lineRule="auto"/>
        <w:ind w:left="567" w:hanging="305"/>
        <w:rPr>
          <w:rFonts w:ascii="Arial" w:hAnsi="Arial" w:cs="Arial"/>
          <w:bCs/>
          <w:color w:val="000000" w:themeColor="text1"/>
        </w:rPr>
      </w:pPr>
      <w:r w:rsidRPr="00501EE7">
        <w:rPr>
          <w:rFonts w:ascii="Arial" w:hAnsi="Arial" w:cs="Arial"/>
          <w:bCs/>
          <w:color w:val="000000" w:themeColor="text1"/>
        </w:rPr>
        <w:t>6) wartość umowy;</w:t>
      </w:r>
      <w:r w:rsidR="009708D0">
        <w:rPr>
          <w:rFonts w:ascii="Arial" w:hAnsi="Arial" w:cs="Arial"/>
          <w:bCs/>
          <w:color w:val="000000" w:themeColor="text1"/>
        </w:rPr>
        <w:t xml:space="preserve"> </w:t>
      </w:r>
      <w:r w:rsidR="009708D0">
        <w:rPr>
          <w:rFonts w:ascii="Arial" w:hAnsi="Arial" w:cs="Arial"/>
        </w:rPr>
        <w:t xml:space="preserve">potencjalnie najwyższa, </w:t>
      </w:r>
      <w:r w:rsidR="009708D0" w:rsidRPr="00DA6F03">
        <w:rPr>
          <w:rFonts w:ascii="Arial" w:hAnsi="Arial" w:cs="Arial"/>
        </w:rPr>
        <w:t xml:space="preserve">bez podatku </w:t>
      </w:r>
      <w:proofErr w:type="gramStart"/>
      <w:r w:rsidR="009708D0" w:rsidRPr="00DA6F03">
        <w:rPr>
          <w:rFonts w:ascii="Arial" w:hAnsi="Arial" w:cs="Arial"/>
        </w:rPr>
        <w:t>VAT</w:t>
      </w:r>
      <w:proofErr w:type="gramEnd"/>
      <w:r w:rsidR="009708D0" w:rsidRPr="00DA6F03">
        <w:rPr>
          <w:rFonts w:ascii="Arial" w:hAnsi="Arial" w:cs="Arial"/>
        </w:rPr>
        <w:t xml:space="preserve"> ale z uwzględnieniem wartości opcji i wznowień, w złotych do dwóch miejsc po przecinku; w sytuacji</w:t>
      </w:r>
      <w:r w:rsidR="009708D0">
        <w:rPr>
          <w:rFonts w:ascii="Arial" w:hAnsi="Arial" w:cs="Arial"/>
        </w:rPr>
        <w:t xml:space="preserve">, </w:t>
      </w:r>
      <w:r w:rsidR="009708D0" w:rsidRPr="00DA6F03">
        <w:rPr>
          <w:rFonts w:ascii="Arial" w:hAnsi="Arial" w:cs="Arial"/>
        </w:rPr>
        <w:t>gdy umowa zawiera ceny jednostkowe należy przyjąć szacunkową wartość całej umowy</w:t>
      </w:r>
      <w:r w:rsidR="009708D0">
        <w:rPr>
          <w:rFonts w:ascii="Arial" w:hAnsi="Arial" w:cs="Arial"/>
        </w:rPr>
        <w:t>;</w:t>
      </w:r>
    </w:p>
    <w:p w14:paraId="033655EC" w14:textId="7E8FC285" w:rsidR="002916FB" w:rsidRPr="00501EE7" w:rsidRDefault="002916FB" w:rsidP="009179AB">
      <w:pPr>
        <w:pStyle w:val="Akapitzlist"/>
        <w:tabs>
          <w:tab w:val="left" w:pos="5812"/>
        </w:tabs>
        <w:spacing w:line="360" w:lineRule="auto"/>
        <w:ind w:left="567" w:hanging="283"/>
        <w:rPr>
          <w:rFonts w:ascii="Arial" w:hAnsi="Arial" w:cs="Arial"/>
          <w:bCs/>
          <w:color w:val="000000" w:themeColor="text1"/>
        </w:rPr>
      </w:pPr>
      <w:r w:rsidRPr="00501EE7">
        <w:rPr>
          <w:rFonts w:ascii="Arial" w:hAnsi="Arial" w:cs="Arial"/>
          <w:bCs/>
          <w:color w:val="000000" w:themeColor="text1"/>
        </w:rPr>
        <w:t xml:space="preserve">7) </w:t>
      </w:r>
      <w:proofErr w:type="gramStart"/>
      <w:r w:rsidRPr="00501EE7">
        <w:rPr>
          <w:rFonts w:ascii="Arial" w:hAnsi="Arial" w:cs="Arial"/>
          <w:bCs/>
          <w:color w:val="000000" w:themeColor="text1"/>
        </w:rPr>
        <w:t>wskazanie,</w:t>
      </w:r>
      <w:proofErr w:type="gramEnd"/>
      <w:r w:rsidRPr="00501EE7">
        <w:rPr>
          <w:rFonts w:ascii="Arial" w:hAnsi="Arial" w:cs="Arial"/>
          <w:bCs/>
          <w:color w:val="000000" w:themeColor="text1"/>
        </w:rPr>
        <w:t xml:space="preserve"> czy umowa jest finansowana ze środków, o których mowa w art. 5 ust</w:t>
      </w:r>
      <w:r w:rsidR="00501EE7">
        <w:rPr>
          <w:rFonts w:ascii="Arial" w:hAnsi="Arial" w:cs="Arial"/>
          <w:bCs/>
          <w:color w:val="000000" w:themeColor="text1"/>
        </w:rPr>
        <w:t>.</w:t>
      </w:r>
      <w:r w:rsidRPr="00501EE7">
        <w:rPr>
          <w:rFonts w:ascii="Arial" w:hAnsi="Arial" w:cs="Arial"/>
          <w:bCs/>
          <w:color w:val="000000" w:themeColor="text1"/>
        </w:rPr>
        <w:t xml:space="preserve"> 1 pkt 2-3 ustawy o finansach publicznych;</w:t>
      </w:r>
      <w:r w:rsidR="009708D0">
        <w:rPr>
          <w:rFonts w:ascii="Arial" w:hAnsi="Arial" w:cs="Arial"/>
          <w:bCs/>
          <w:color w:val="000000" w:themeColor="text1"/>
        </w:rPr>
        <w:t xml:space="preserve"> TAK lub NIE;</w:t>
      </w:r>
    </w:p>
    <w:p w14:paraId="568AE3E6" w14:textId="13C15808" w:rsidR="002916FB" w:rsidRPr="00501EE7" w:rsidRDefault="002916FB" w:rsidP="009708D0">
      <w:pPr>
        <w:pStyle w:val="Akapitzlist"/>
        <w:tabs>
          <w:tab w:val="left" w:pos="5812"/>
        </w:tabs>
        <w:spacing w:line="360" w:lineRule="auto"/>
        <w:ind w:left="709" w:hanging="425"/>
        <w:rPr>
          <w:rFonts w:ascii="Arial" w:hAnsi="Arial" w:cs="Arial"/>
          <w:bCs/>
          <w:color w:val="000000" w:themeColor="text1"/>
        </w:rPr>
      </w:pPr>
      <w:r w:rsidRPr="00501EE7">
        <w:rPr>
          <w:rFonts w:ascii="Arial" w:hAnsi="Arial" w:cs="Arial"/>
          <w:bCs/>
          <w:color w:val="000000" w:themeColor="text1"/>
        </w:rPr>
        <w:t xml:space="preserve">8) status umowy i dzień zakończenia obowiązywania umowy; </w:t>
      </w:r>
      <w:r w:rsidR="009708D0">
        <w:rPr>
          <w:rFonts w:ascii="Arial" w:hAnsi="Arial" w:cs="Arial"/>
          <w:bCs/>
          <w:color w:val="000000" w:themeColor="text1"/>
        </w:rPr>
        <w:t>AKTYWNA, NIEAKTYWNA;</w:t>
      </w:r>
    </w:p>
    <w:p w14:paraId="2955CBFF" w14:textId="522FBC1C" w:rsidR="002916FB" w:rsidRPr="00501EE7" w:rsidRDefault="002916FB" w:rsidP="009179AB">
      <w:pPr>
        <w:pStyle w:val="Akapitzlist"/>
        <w:tabs>
          <w:tab w:val="left" w:pos="5812"/>
        </w:tabs>
        <w:spacing w:line="360" w:lineRule="auto"/>
        <w:ind w:left="567" w:hanging="305"/>
        <w:rPr>
          <w:rFonts w:ascii="Arial" w:hAnsi="Arial" w:cs="Arial"/>
          <w:bCs/>
          <w:color w:val="000000" w:themeColor="text1"/>
        </w:rPr>
      </w:pPr>
      <w:r w:rsidRPr="00501EE7">
        <w:rPr>
          <w:rFonts w:ascii="Arial" w:hAnsi="Arial" w:cs="Arial"/>
          <w:bCs/>
          <w:color w:val="000000" w:themeColor="text1"/>
        </w:rPr>
        <w:t>9) podstawę prawną nieudostępnienia informacji o umowie oraz organ lub osobę, które dokonały wyłączenia jawności danej informacji</w:t>
      </w:r>
      <w:r w:rsidR="007A283F">
        <w:rPr>
          <w:rFonts w:ascii="Arial" w:hAnsi="Arial" w:cs="Arial"/>
          <w:bCs/>
          <w:color w:val="000000" w:themeColor="text1"/>
        </w:rPr>
        <w:t>:</w:t>
      </w:r>
      <w:r w:rsidR="009708D0">
        <w:rPr>
          <w:rFonts w:ascii="Arial" w:hAnsi="Arial" w:cs="Arial"/>
          <w:bCs/>
          <w:color w:val="000000" w:themeColor="text1"/>
        </w:rPr>
        <w:t xml:space="preserve"> </w:t>
      </w:r>
      <w:r w:rsidR="007A283F">
        <w:rPr>
          <w:rFonts w:ascii="Arial" w:hAnsi="Arial" w:cs="Arial"/>
          <w:bCs/>
          <w:color w:val="000000" w:themeColor="text1"/>
        </w:rPr>
        <w:t>„</w:t>
      </w:r>
      <w:r w:rsidR="009708D0" w:rsidRPr="000B6C2C">
        <w:rPr>
          <w:rFonts w:ascii="Arial" w:hAnsi="Arial" w:cs="Arial"/>
        </w:rPr>
        <w:t>kierownik jednostki</w:t>
      </w:r>
      <w:r w:rsidR="007A283F">
        <w:rPr>
          <w:rFonts w:ascii="Arial" w:hAnsi="Arial" w:cs="Arial"/>
        </w:rPr>
        <w:t>”</w:t>
      </w:r>
      <w:r w:rsidR="009708D0" w:rsidRPr="000B6C2C">
        <w:rPr>
          <w:rFonts w:ascii="Arial" w:hAnsi="Arial" w:cs="Arial"/>
        </w:rPr>
        <w:t xml:space="preserve"> bez wskazania imienia i nazwiska</w:t>
      </w:r>
      <w:r w:rsidR="009E2A65">
        <w:rPr>
          <w:rFonts w:ascii="Arial" w:hAnsi="Arial" w:cs="Arial"/>
        </w:rPr>
        <w:t>;</w:t>
      </w:r>
    </w:p>
    <w:p w14:paraId="1165D5AC" w14:textId="705C2A75" w:rsidR="0020626D" w:rsidRPr="00501EE7" w:rsidRDefault="002916FB" w:rsidP="009179AB">
      <w:pPr>
        <w:pStyle w:val="Akapitzlist"/>
        <w:spacing w:line="360" w:lineRule="auto"/>
        <w:ind w:left="567" w:hanging="425"/>
        <w:rPr>
          <w:rFonts w:ascii="Arial" w:hAnsi="Arial" w:cs="Arial"/>
          <w:color w:val="000000" w:themeColor="text1"/>
        </w:rPr>
      </w:pPr>
      <w:r w:rsidRPr="00501EE7">
        <w:rPr>
          <w:rFonts w:ascii="Arial" w:hAnsi="Arial" w:cs="Arial"/>
          <w:bCs/>
          <w:color w:val="000000" w:themeColor="text1"/>
        </w:rPr>
        <w:lastRenderedPageBreak/>
        <w:t xml:space="preserve">10) </w:t>
      </w:r>
      <w:r w:rsidRPr="004D41FB">
        <w:rPr>
          <w:rFonts w:ascii="Arial" w:hAnsi="Arial" w:cs="Arial"/>
          <w:bCs/>
          <w:color w:val="000000" w:themeColor="text1"/>
        </w:rPr>
        <w:t>podstawę dokonania aktualizacji informacji określonych w pkt 1-9, o ile dokonano takiej aktualizacji</w:t>
      </w:r>
      <w:r w:rsidR="009179AB" w:rsidRPr="004D41FB">
        <w:rPr>
          <w:rFonts w:ascii="Arial" w:hAnsi="Arial" w:cs="Arial"/>
          <w:color w:val="000000" w:themeColor="text1"/>
        </w:rPr>
        <w:t>.</w:t>
      </w:r>
    </w:p>
    <w:p w14:paraId="5A9F67FB" w14:textId="77777777" w:rsidR="00DE4468" w:rsidRPr="00501EE7" w:rsidRDefault="00DE4468" w:rsidP="002916FB">
      <w:pPr>
        <w:pStyle w:val="Akapitzlist"/>
        <w:spacing w:line="360" w:lineRule="auto"/>
        <w:ind w:left="1560" w:hanging="284"/>
        <w:rPr>
          <w:rFonts w:ascii="Arial" w:hAnsi="Arial" w:cs="Arial"/>
          <w:color w:val="000000" w:themeColor="text1"/>
        </w:rPr>
      </w:pPr>
    </w:p>
    <w:p w14:paraId="77FA4975" w14:textId="141079D0" w:rsidR="00DE4468" w:rsidRPr="00501EE7" w:rsidRDefault="00DE4468" w:rsidP="00DE4468">
      <w:pPr>
        <w:pStyle w:val="Nagwek3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§ 4. Wyłączenie jawności</w:t>
      </w:r>
    </w:p>
    <w:p w14:paraId="029E8AD5" w14:textId="31F699C8" w:rsidR="00BD30F7" w:rsidRPr="009B71A4" w:rsidRDefault="00BD30F7" w:rsidP="009B71A4">
      <w:pPr>
        <w:spacing w:after="0" w:line="360" w:lineRule="auto"/>
        <w:rPr>
          <w:rFonts w:ascii="Arial" w:hAnsi="Arial" w:cs="Arial"/>
          <w:color w:val="000000" w:themeColor="text1"/>
        </w:rPr>
      </w:pPr>
      <w:bookmarkStart w:id="6" w:name="rozdział-2"/>
      <w:bookmarkEnd w:id="3"/>
      <w:bookmarkEnd w:id="4"/>
      <w:bookmarkEnd w:id="5"/>
      <w:r w:rsidRPr="009B71A4">
        <w:rPr>
          <w:rFonts w:ascii="Arial" w:hAnsi="Arial" w:cs="Arial"/>
          <w:color w:val="000000" w:themeColor="text1"/>
        </w:rPr>
        <w:t xml:space="preserve">Naczelnicy/Kierownicy komórek organizacyjnych są zobowiązani do dokonania oceny zakresu informacji podlegających ujawnieniu oraz wyłączenia z publikacji danych, </w:t>
      </w:r>
      <w:r w:rsidR="009B71A4" w:rsidRPr="009B71A4">
        <w:rPr>
          <w:rFonts w:ascii="Arial" w:hAnsi="Arial" w:cs="Arial"/>
          <w:color w:val="000000" w:themeColor="text1"/>
        </w:rPr>
        <w:t xml:space="preserve">po uzyskaniu opinii IOD, </w:t>
      </w:r>
      <w:r w:rsidRPr="009B71A4">
        <w:rPr>
          <w:rFonts w:ascii="Arial" w:hAnsi="Arial" w:cs="Arial"/>
          <w:color w:val="000000" w:themeColor="text1"/>
        </w:rPr>
        <w:t>których ujawnienie jest ograniczone lub wyłączone na podstawie przepisów powszechnie obowiązujących, w szczególności dotyczących: ochrony danych osobowych, informacji niejawnych, tajemnicy przedsiębiorstwa.</w:t>
      </w:r>
      <w:r w:rsidR="009B71A4" w:rsidRPr="009B71A4">
        <w:rPr>
          <w:rFonts w:ascii="Arial" w:hAnsi="Arial" w:cs="Arial"/>
          <w:color w:val="000000" w:themeColor="text1"/>
        </w:rPr>
        <w:t xml:space="preserve"> </w:t>
      </w:r>
    </w:p>
    <w:p w14:paraId="45972B28" w14:textId="77777777" w:rsidR="00BD30F7" w:rsidRPr="00501EE7" w:rsidRDefault="00BD30F7" w:rsidP="00BD30F7">
      <w:pPr>
        <w:spacing w:after="0" w:line="360" w:lineRule="auto"/>
        <w:ind w:left="357"/>
        <w:jc w:val="both"/>
        <w:rPr>
          <w:color w:val="000000" w:themeColor="text1"/>
          <w:lang w:val="pl-PL"/>
        </w:rPr>
      </w:pPr>
    </w:p>
    <w:p w14:paraId="71C9B05A" w14:textId="77777777" w:rsidR="0020626D" w:rsidRPr="00501EE7" w:rsidRDefault="00000000" w:rsidP="00B74BDC">
      <w:pPr>
        <w:pStyle w:val="Nagwek2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7" w:name="Xa47ea3661baacc68a81cac3a4f388115deca8c5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Weryfikacja danych przez Koordynatora CRU</w:t>
      </w:r>
    </w:p>
    <w:p w14:paraId="617F71EB" w14:textId="3A0F88F2" w:rsidR="0020626D" w:rsidRPr="00501EE7" w:rsidRDefault="00000000" w:rsidP="00B74BDC">
      <w:pPr>
        <w:pStyle w:val="Nagwek3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8" w:name="zakres-weryfikacji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 xml:space="preserve">§ </w:t>
      </w:r>
      <w:r w:rsidR="004E37D7"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5</w:t>
      </w:r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. Zakres weryfikacji</w:t>
      </w:r>
    </w:p>
    <w:p w14:paraId="71421CB5" w14:textId="77777777" w:rsidR="0020626D" w:rsidRPr="00501EE7" w:rsidRDefault="00000000" w:rsidP="00E3142F">
      <w:pPr>
        <w:numPr>
          <w:ilvl w:val="0"/>
          <w:numId w:val="6"/>
        </w:numPr>
        <w:tabs>
          <w:tab w:val="left" w:pos="426"/>
        </w:tabs>
        <w:spacing w:line="360" w:lineRule="auto"/>
        <w:ind w:left="142" w:firstLine="0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Koordynator CRU dokonuje weryfikacji przekazanych danych pod względem:</w:t>
      </w:r>
    </w:p>
    <w:p w14:paraId="105451E1" w14:textId="77777777" w:rsidR="0020626D" w:rsidRPr="00501EE7" w:rsidRDefault="00000000" w:rsidP="009179AB">
      <w:pPr>
        <w:pStyle w:val="Compact"/>
        <w:numPr>
          <w:ilvl w:val="1"/>
          <w:numId w:val="7"/>
        </w:numPr>
        <w:spacing w:line="360" w:lineRule="auto"/>
        <w:ind w:left="567" w:hanging="283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kompletności wymaganych informacji;</w:t>
      </w:r>
    </w:p>
    <w:p w14:paraId="0DD5DD9D" w14:textId="77777777" w:rsidR="0020626D" w:rsidRPr="00501EE7" w:rsidRDefault="00000000" w:rsidP="001B4CAF">
      <w:pPr>
        <w:pStyle w:val="Compact"/>
        <w:numPr>
          <w:ilvl w:val="1"/>
          <w:numId w:val="7"/>
        </w:numPr>
        <w:spacing w:line="360" w:lineRule="auto"/>
        <w:ind w:left="567" w:hanging="283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zgodności danych z wymaganym formatem;</w:t>
      </w:r>
    </w:p>
    <w:p w14:paraId="60A37E57" w14:textId="6E64238D" w:rsidR="0020626D" w:rsidRPr="00501EE7" w:rsidRDefault="00000000" w:rsidP="001B4CAF">
      <w:pPr>
        <w:pStyle w:val="Compact"/>
        <w:numPr>
          <w:ilvl w:val="1"/>
          <w:numId w:val="7"/>
        </w:numPr>
        <w:spacing w:line="360" w:lineRule="auto"/>
        <w:ind w:left="567" w:hanging="283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 xml:space="preserve">poprawności technicznej wpisu w module </w:t>
      </w:r>
      <w:r w:rsidR="000D615D" w:rsidRPr="00501EE7">
        <w:rPr>
          <w:rFonts w:ascii="Arial" w:hAnsi="Arial" w:cs="Arial"/>
          <w:color w:val="000000" w:themeColor="text1"/>
          <w:lang w:val="pl-PL"/>
        </w:rPr>
        <w:t>RATUSZ</w:t>
      </w:r>
      <w:r w:rsidRPr="00501EE7">
        <w:rPr>
          <w:rFonts w:ascii="Arial" w:hAnsi="Arial" w:cs="Arial"/>
          <w:color w:val="000000" w:themeColor="text1"/>
          <w:lang w:val="pl-PL"/>
        </w:rPr>
        <w:t xml:space="preserve"> CRU;</w:t>
      </w:r>
    </w:p>
    <w:p w14:paraId="7B32B32F" w14:textId="77777777" w:rsidR="0020626D" w:rsidRPr="00501EE7" w:rsidRDefault="00000000" w:rsidP="001B4CAF">
      <w:pPr>
        <w:pStyle w:val="Compact"/>
        <w:numPr>
          <w:ilvl w:val="1"/>
          <w:numId w:val="7"/>
        </w:numPr>
        <w:spacing w:line="360" w:lineRule="auto"/>
        <w:ind w:left="567" w:hanging="283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zachowania wymogów dotyczących publikacji danych.</w:t>
      </w:r>
    </w:p>
    <w:p w14:paraId="6310FB46" w14:textId="77777777" w:rsidR="0020626D" w:rsidRPr="00501EE7" w:rsidRDefault="00000000" w:rsidP="009179AB">
      <w:pPr>
        <w:numPr>
          <w:ilvl w:val="0"/>
          <w:numId w:val="6"/>
        </w:numPr>
        <w:spacing w:line="360" w:lineRule="auto"/>
        <w:ind w:left="426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Koordynator CRU nie dokonuje merytorycznej oceny treści umowy i nie przejmuje odpowiedzialności za prawidłowość danych wynikających z dokumentacji źródłowej.</w:t>
      </w:r>
    </w:p>
    <w:p w14:paraId="1D84872C" w14:textId="72FCAE33" w:rsidR="0020626D" w:rsidRPr="00501EE7" w:rsidRDefault="00000000" w:rsidP="009179AB">
      <w:pPr>
        <w:numPr>
          <w:ilvl w:val="0"/>
          <w:numId w:val="6"/>
        </w:numPr>
        <w:spacing w:line="360" w:lineRule="auto"/>
        <w:ind w:left="426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 xml:space="preserve">W przypadku stwierdzenia braków lub nieprawidłowości Koordynator CRU </w:t>
      </w:r>
      <w:r w:rsidR="00B74BDC" w:rsidRPr="00501EE7">
        <w:rPr>
          <w:rFonts w:ascii="Arial" w:hAnsi="Arial" w:cs="Arial"/>
          <w:color w:val="000000" w:themeColor="text1"/>
          <w:lang w:val="pl-PL"/>
        </w:rPr>
        <w:t>zwróci się</w:t>
      </w:r>
      <w:r w:rsidRPr="00501EE7">
        <w:rPr>
          <w:rFonts w:ascii="Arial" w:hAnsi="Arial" w:cs="Arial"/>
          <w:color w:val="000000" w:themeColor="text1"/>
          <w:lang w:val="pl-PL"/>
        </w:rPr>
        <w:t xml:space="preserve"> do właściwej komórki organizacyjnej </w:t>
      </w:r>
      <w:r w:rsidR="00B74BDC" w:rsidRPr="00501EE7">
        <w:rPr>
          <w:rFonts w:ascii="Arial" w:hAnsi="Arial" w:cs="Arial"/>
          <w:color w:val="000000" w:themeColor="text1"/>
          <w:lang w:val="pl-PL"/>
        </w:rPr>
        <w:t xml:space="preserve">do </w:t>
      </w:r>
      <w:r w:rsidRPr="00501EE7">
        <w:rPr>
          <w:rFonts w:ascii="Arial" w:hAnsi="Arial" w:cs="Arial"/>
          <w:color w:val="000000" w:themeColor="text1"/>
          <w:lang w:val="pl-PL"/>
        </w:rPr>
        <w:t>uzupełnienia lub poprawy.</w:t>
      </w:r>
    </w:p>
    <w:p w14:paraId="2FA790F8" w14:textId="178B81EB" w:rsidR="00DE4468" w:rsidRPr="00501EE7" w:rsidRDefault="00DE4468" w:rsidP="009179AB">
      <w:pPr>
        <w:numPr>
          <w:ilvl w:val="0"/>
          <w:numId w:val="6"/>
        </w:numPr>
        <w:tabs>
          <w:tab w:val="num" w:pos="426"/>
        </w:tabs>
        <w:spacing w:after="0" w:line="360" w:lineRule="auto"/>
        <w:ind w:left="426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bCs/>
          <w:color w:val="000000" w:themeColor="text1"/>
          <w:lang w:val="pl-PL"/>
        </w:rPr>
        <w:t>Do czasu usunięcia stwierdzonych nieprawidłowości Koordynator CRU może wstrzymać publikację informacji w Rejestrze.</w:t>
      </w:r>
    </w:p>
    <w:p w14:paraId="4A7153DC" w14:textId="29C48CE3" w:rsidR="00DE4468" w:rsidRPr="00501EE7" w:rsidRDefault="00DE4468" w:rsidP="009179AB">
      <w:pPr>
        <w:numPr>
          <w:ilvl w:val="0"/>
          <w:numId w:val="6"/>
        </w:numPr>
        <w:tabs>
          <w:tab w:val="num" w:pos="426"/>
        </w:tabs>
        <w:spacing w:after="0" w:line="360" w:lineRule="auto"/>
        <w:ind w:left="426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bCs/>
          <w:color w:val="000000" w:themeColor="text1"/>
          <w:lang w:val="pl-PL"/>
        </w:rPr>
        <w:t>Weryfikacja dokonana przez Koordynatora CRU nie zwalnia Naczelników/Kierowników komórek organizacyjnych oraz osób przekazujących dane z odpowiedzialności za prawidłowość, kompletność, terminowość oraz zgodność z obowiązującymi przepisami prawa.</w:t>
      </w:r>
    </w:p>
    <w:p w14:paraId="00425531" w14:textId="745DA5B2" w:rsidR="0020626D" w:rsidRPr="00501EE7" w:rsidRDefault="0020626D" w:rsidP="005C7E30">
      <w:pPr>
        <w:spacing w:line="360" w:lineRule="auto"/>
        <w:rPr>
          <w:rFonts w:ascii="Arial" w:hAnsi="Arial" w:cs="Arial"/>
          <w:color w:val="000000" w:themeColor="text1"/>
          <w:lang w:val="pl-PL"/>
        </w:rPr>
      </w:pPr>
    </w:p>
    <w:p w14:paraId="011C8563" w14:textId="7B2F4D4C" w:rsidR="0020626D" w:rsidRPr="00501EE7" w:rsidRDefault="00000000" w:rsidP="00DE4468">
      <w:pPr>
        <w:pStyle w:val="Nagwek2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9" w:name="rozdział-3"/>
      <w:bookmarkStart w:id="10" w:name="publikacja-danych-w-cru-jsfp"/>
      <w:bookmarkEnd w:id="6"/>
      <w:bookmarkEnd w:id="7"/>
      <w:bookmarkEnd w:id="8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lastRenderedPageBreak/>
        <w:t xml:space="preserve">Publikacja danych w CRU </w:t>
      </w:r>
    </w:p>
    <w:p w14:paraId="3E35D6D6" w14:textId="4B8A330D" w:rsidR="0020626D" w:rsidRPr="00501EE7" w:rsidRDefault="00000000" w:rsidP="004E37D7">
      <w:pPr>
        <w:pStyle w:val="Nagwek3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11" w:name="eksport-i-publikacja-danych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 xml:space="preserve">§ </w:t>
      </w:r>
      <w:r w:rsidR="004E37D7"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6</w:t>
      </w:r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. Eksport i publikacja danych</w:t>
      </w:r>
    </w:p>
    <w:p w14:paraId="327F9CF3" w14:textId="60B54A27" w:rsidR="0020626D" w:rsidRPr="00501EE7" w:rsidRDefault="00000000" w:rsidP="009179AB">
      <w:pPr>
        <w:pStyle w:val="Compact"/>
        <w:numPr>
          <w:ilvl w:val="0"/>
          <w:numId w:val="8"/>
        </w:numPr>
        <w:spacing w:line="360" w:lineRule="auto"/>
        <w:ind w:left="426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Po pozytywnej weryfikacji Koordynator CRU dokonuje eksportu informacji o umowie z modułu Ratusz CRU do CRU.</w:t>
      </w:r>
    </w:p>
    <w:p w14:paraId="399112C5" w14:textId="25EAA997" w:rsidR="00E65F79" w:rsidRPr="00501EE7" w:rsidRDefault="00000000" w:rsidP="009179AB">
      <w:pPr>
        <w:pStyle w:val="Compact"/>
        <w:numPr>
          <w:ilvl w:val="0"/>
          <w:numId w:val="8"/>
        </w:numPr>
        <w:spacing w:line="360" w:lineRule="auto"/>
        <w:ind w:left="426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 xml:space="preserve">Koordynator CRU monitoruje status publikacji informacji w CRU oraz podejmuje działania wyjaśniające w przypadku wystąpienia błędów technicznych lub odrzucenia </w:t>
      </w:r>
      <w:r w:rsidR="00DE4468" w:rsidRPr="00501EE7">
        <w:rPr>
          <w:rFonts w:ascii="Arial" w:hAnsi="Arial" w:cs="Arial"/>
          <w:color w:val="000000" w:themeColor="text1"/>
          <w:lang w:val="pl-PL"/>
        </w:rPr>
        <w:t>publikacji</w:t>
      </w:r>
      <w:r w:rsidRPr="00501EE7">
        <w:rPr>
          <w:rFonts w:ascii="Arial" w:hAnsi="Arial" w:cs="Arial"/>
          <w:color w:val="000000" w:themeColor="text1"/>
          <w:lang w:val="pl-PL"/>
        </w:rPr>
        <w:t>.</w:t>
      </w:r>
      <w:bookmarkStart w:id="12" w:name="rozdział-4"/>
      <w:bookmarkEnd w:id="9"/>
      <w:bookmarkEnd w:id="10"/>
      <w:bookmarkEnd w:id="11"/>
    </w:p>
    <w:p w14:paraId="4C042C68" w14:textId="77777777" w:rsidR="00E65F79" w:rsidRPr="00501EE7" w:rsidRDefault="00E65F79" w:rsidP="00E65F79">
      <w:pPr>
        <w:pStyle w:val="Compact"/>
        <w:spacing w:line="360" w:lineRule="auto"/>
        <w:ind w:left="709"/>
        <w:rPr>
          <w:rFonts w:ascii="Arial" w:hAnsi="Arial" w:cs="Arial"/>
          <w:color w:val="000000" w:themeColor="text1"/>
          <w:lang w:val="pl-PL"/>
        </w:rPr>
      </w:pPr>
    </w:p>
    <w:p w14:paraId="7CF46039" w14:textId="77777777" w:rsidR="0020626D" w:rsidRPr="00501EE7" w:rsidRDefault="00000000" w:rsidP="00DE4468">
      <w:pPr>
        <w:pStyle w:val="Nagwek2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13" w:name="postępowanie-z-aneksami-i-zmianami-umów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Postępowanie z aneksami i zmianami umów</w:t>
      </w:r>
    </w:p>
    <w:p w14:paraId="461C5ACD" w14:textId="5AC72E0A" w:rsidR="0020626D" w:rsidRPr="00501EE7" w:rsidRDefault="00000000" w:rsidP="00DE4468">
      <w:pPr>
        <w:pStyle w:val="Nagwek3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14" w:name="aktualizacja-danych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 xml:space="preserve">§ </w:t>
      </w:r>
      <w:r w:rsidR="004E37D7"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7</w:t>
      </w:r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. Aktualizacja danych</w:t>
      </w:r>
    </w:p>
    <w:p w14:paraId="48D43A1F" w14:textId="2648EB8F" w:rsidR="0020626D" w:rsidRPr="00501EE7" w:rsidRDefault="009B71A4" w:rsidP="009179AB">
      <w:pPr>
        <w:pStyle w:val="Compact"/>
        <w:numPr>
          <w:ilvl w:val="0"/>
          <w:numId w:val="9"/>
        </w:numPr>
        <w:spacing w:line="360" w:lineRule="auto"/>
        <w:ind w:left="426" w:hanging="284"/>
        <w:rPr>
          <w:rFonts w:ascii="Arial" w:hAnsi="Arial" w:cs="Arial"/>
          <w:color w:val="000000" w:themeColor="text1"/>
          <w:lang w:val="pl-PL"/>
        </w:rPr>
      </w:pPr>
      <w:r>
        <w:rPr>
          <w:rFonts w:ascii="Arial" w:hAnsi="Arial" w:cs="Arial"/>
          <w:color w:val="000000" w:themeColor="text1"/>
          <w:lang w:val="pl-PL"/>
        </w:rPr>
        <w:t>Osoba</w:t>
      </w:r>
      <w:r w:rsidRPr="00501EE7">
        <w:rPr>
          <w:rFonts w:ascii="Arial" w:hAnsi="Arial" w:cs="Arial"/>
          <w:color w:val="000000" w:themeColor="text1"/>
          <w:lang w:val="pl-PL"/>
        </w:rPr>
        <w:t xml:space="preserve"> odpowiedzialna za realizację umowy jest zobowiązana do niezwłocznego przekazania informacji o zmianie danych dotyczących umowy</w:t>
      </w:r>
      <w:r w:rsidR="00E3142F">
        <w:rPr>
          <w:rFonts w:ascii="Arial" w:hAnsi="Arial" w:cs="Arial"/>
          <w:color w:val="000000" w:themeColor="text1"/>
          <w:lang w:val="pl-PL"/>
        </w:rPr>
        <w:t>,</w:t>
      </w:r>
      <w:r w:rsidR="004552AF">
        <w:rPr>
          <w:rFonts w:ascii="Arial" w:hAnsi="Arial" w:cs="Arial"/>
          <w:color w:val="000000" w:themeColor="text1"/>
          <w:lang w:val="pl-PL"/>
        </w:rPr>
        <w:t xml:space="preserve"> </w:t>
      </w:r>
      <w:r>
        <w:rPr>
          <w:rFonts w:ascii="Arial" w:hAnsi="Arial" w:cs="Arial"/>
          <w:color w:val="000000" w:themeColor="text1"/>
          <w:lang w:val="pl-PL"/>
        </w:rPr>
        <w:t xml:space="preserve">celem dokonania </w:t>
      </w:r>
      <w:r w:rsidR="004552AF">
        <w:rPr>
          <w:rFonts w:ascii="Arial" w:hAnsi="Arial" w:cs="Arial"/>
          <w:color w:val="000000" w:themeColor="text1"/>
          <w:lang w:val="pl-PL"/>
        </w:rPr>
        <w:t>aktualizacji tych danych w systemie DYSPONENT.</w:t>
      </w:r>
    </w:p>
    <w:p w14:paraId="628980D3" w14:textId="77777777" w:rsidR="009B71A4" w:rsidRDefault="00000000" w:rsidP="009B71A4">
      <w:pPr>
        <w:pStyle w:val="Compact"/>
        <w:numPr>
          <w:ilvl w:val="0"/>
          <w:numId w:val="9"/>
        </w:numPr>
        <w:tabs>
          <w:tab w:val="left" w:pos="426"/>
        </w:tabs>
        <w:spacing w:line="360" w:lineRule="auto"/>
        <w:ind w:left="426" w:hanging="284"/>
        <w:rPr>
          <w:rFonts w:ascii="Arial" w:hAnsi="Arial" w:cs="Arial"/>
          <w:color w:val="000000" w:themeColor="text1"/>
          <w:lang w:val="pl-PL"/>
        </w:rPr>
      </w:pPr>
      <w:r w:rsidRPr="003F52A5">
        <w:rPr>
          <w:rFonts w:ascii="Arial" w:hAnsi="Arial" w:cs="Arial"/>
          <w:color w:val="000000" w:themeColor="text1"/>
          <w:lang w:val="pl-PL"/>
        </w:rPr>
        <w:t>Każda zmiana danych opublikowanych w CRU wymaga przeprowadzenia procesu weryfikacji i przekazania aktualizacji zgodnie z zasadami określonymi w</w:t>
      </w:r>
      <w:r w:rsidR="009179AB" w:rsidRPr="003F52A5">
        <w:rPr>
          <w:rFonts w:ascii="Arial" w:hAnsi="Arial" w:cs="Arial"/>
          <w:color w:val="000000" w:themeColor="text1"/>
          <w:lang w:val="pl-PL"/>
        </w:rPr>
        <w:t> </w:t>
      </w:r>
      <w:r w:rsidRPr="003F52A5">
        <w:rPr>
          <w:rFonts w:ascii="Arial" w:hAnsi="Arial" w:cs="Arial"/>
          <w:color w:val="000000" w:themeColor="text1"/>
          <w:lang w:val="pl-PL"/>
        </w:rPr>
        <w:t>niniejszej instrukcji</w:t>
      </w:r>
      <w:r w:rsidR="00DE4468" w:rsidRPr="003F52A5">
        <w:rPr>
          <w:rFonts w:ascii="Arial" w:hAnsi="Arial" w:cs="Arial"/>
          <w:color w:val="000000" w:themeColor="text1"/>
          <w:lang w:val="pl-PL"/>
        </w:rPr>
        <w:t xml:space="preserve"> oraz </w:t>
      </w:r>
      <w:r w:rsidR="004E37D7" w:rsidRPr="003F52A5">
        <w:rPr>
          <w:rFonts w:ascii="Arial" w:hAnsi="Arial" w:cs="Arial"/>
          <w:color w:val="000000" w:themeColor="text1"/>
          <w:lang w:val="pl-PL"/>
        </w:rPr>
        <w:t>przepisami dotyczącymi Centralnego Rejestru Umów</w:t>
      </w:r>
      <w:r w:rsidR="009B71A4">
        <w:rPr>
          <w:rFonts w:ascii="Arial" w:hAnsi="Arial" w:cs="Arial"/>
          <w:color w:val="000000" w:themeColor="text1"/>
          <w:lang w:val="pl-PL"/>
        </w:rPr>
        <w:t xml:space="preserve">. </w:t>
      </w:r>
    </w:p>
    <w:p w14:paraId="53888685" w14:textId="77777777" w:rsidR="006A36BA" w:rsidRDefault="00D11292" w:rsidP="006A36BA">
      <w:pPr>
        <w:pStyle w:val="Compact"/>
        <w:numPr>
          <w:ilvl w:val="0"/>
          <w:numId w:val="9"/>
        </w:numPr>
        <w:tabs>
          <w:tab w:val="left" w:pos="426"/>
        </w:tabs>
        <w:spacing w:line="360" w:lineRule="auto"/>
        <w:ind w:left="426" w:hanging="284"/>
        <w:rPr>
          <w:rFonts w:ascii="Arial" w:hAnsi="Arial" w:cs="Arial"/>
          <w:color w:val="000000" w:themeColor="text1"/>
          <w:lang w:val="pl-PL"/>
        </w:rPr>
      </w:pPr>
      <w:r>
        <w:rPr>
          <w:rFonts w:ascii="Arial" w:hAnsi="Arial" w:cs="Arial"/>
          <w:color w:val="000000" w:themeColor="text1"/>
          <w:lang w:val="pl-PL"/>
        </w:rPr>
        <w:t xml:space="preserve">Osoba dokonująca w systemie aktualizacji zobowiązana jest do: </w:t>
      </w:r>
      <w:r w:rsidR="00DE4468" w:rsidRPr="009B71A4">
        <w:rPr>
          <w:rFonts w:ascii="Arial" w:hAnsi="Arial" w:cs="Arial"/>
          <w:color w:val="000000" w:themeColor="text1"/>
          <w:lang w:val="pl-PL"/>
        </w:rPr>
        <w:t>wskazan</w:t>
      </w:r>
      <w:r>
        <w:rPr>
          <w:rFonts w:ascii="Arial" w:hAnsi="Arial" w:cs="Arial"/>
          <w:color w:val="000000" w:themeColor="text1"/>
          <w:lang w:val="pl-PL"/>
        </w:rPr>
        <w:t xml:space="preserve">ia </w:t>
      </w:r>
      <w:r w:rsidR="00DE4468" w:rsidRPr="009B71A4">
        <w:rPr>
          <w:rFonts w:ascii="Arial" w:hAnsi="Arial" w:cs="Arial"/>
          <w:color w:val="000000" w:themeColor="text1"/>
          <w:lang w:val="pl-PL"/>
        </w:rPr>
        <w:t>przyczyny aktualizacji, daty</w:t>
      </w:r>
      <w:r w:rsidR="00501EE7" w:rsidRPr="009B71A4">
        <w:rPr>
          <w:rFonts w:ascii="Arial" w:hAnsi="Arial" w:cs="Arial"/>
          <w:color w:val="000000" w:themeColor="text1"/>
          <w:lang w:val="pl-PL"/>
        </w:rPr>
        <w:t>,</w:t>
      </w:r>
      <w:r w:rsidR="00DE4468" w:rsidRPr="009B71A4">
        <w:rPr>
          <w:rFonts w:ascii="Arial" w:hAnsi="Arial" w:cs="Arial"/>
          <w:color w:val="000000" w:themeColor="text1"/>
          <w:lang w:val="pl-PL"/>
        </w:rPr>
        <w:t xml:space="preserve"> od której zaistniała przyczyna, zwięzły opis zakresu aktualizacji (aneks do umowy, cesja umowy, inne, korekta danych, odstąpienie od umowy, rozwiązanie umowy, wygaśnięcie umowy, wypowiedzenie umowy, zmiana danych strony umowy, zmiana w zakresie wyłączenia jawności umowy).</w:t>
      </w:r>
    </w:p>
    <w:p w14:paraId="61434D9A" w14:textId="7896FD83" w:rsidR="00DA31A5" w:rsidRPr="006A36BA" w:rsidRDefault="00D11292" w:rsidP="006A36BA">
      <w:pPr>
        <w:pStyle w:val="Compact"/>
        <w:numPr>
          <w:ilvl w:val="0"/>
          <w:numId w:val="9"/>
        </w:numPr>
        <w:tabs>
          <w:tab w:val="left" w:pos="426"/>
        </w:tabs>
        <w:spacing w:line="360" w:lineRule="auto"/>
        <w:ind w:left="426" w:hanging="284"/>
        <w:rPr>
          <w:rFonts w:ascii="Arial" w:hAnsi="Arial" w:cs="Arial"/>
          <w:color w:val="000000" w:themeColor="text1"/>
          <w:lang w:val="pl-PL"/>
        </w:rPr>
      </w:pPr>
      <w:r w:rsidRPr="006A36BA">
        <w:rPr>
          <w:rFonts w:ascii="Arial" w:hAnsi="Arial" w:cs="Arial"/>
          <w:color w:val="000000" w:themeColor="text1"/>
          <w:lang w:val="pl-PL"/>
        </w:rPr>
        <w:t>Każda aktualizacja danych podlega udokumentowaniu w aktach sprawy</w:t>
      </w:r>
      <w:bookmarkStart w:id="15" w:name="rozdział-5"/>
      <w:bookmarkStart w:id="16" w:name="terminy-realizacji-czynności"/>
      <w:bookmarkEnd w:id="12"/>
      <w:bookmarkEnd w:id="13"/>
      <w:bookmarkEnd w:id="14"/>
      <w:r w:rsidR="00DA31A5" w:rsidRPr="006A36BA">
        <w:rPr>
          <w:rFonts w:ascii="Arial" w:hAnsi="Arial" w:cs="Arial"/>
          <w:color w:val="000000" w:themeColor="text1"/>
          <w:lang w:val="pl-PL"/>
        </w:rPr>
        <w:t>.</w:t>
      </w:r>
    </w:p>
    <w:p w14:paraId="524682F1" w14:textId="77777777" w:rsidR="00DA31A5" w:rsidRDefault="00DA31A5" w:rsidP="00DA31A5">
      <w:pPr>
        <w:pStyle w:val="Compact"/>
        <w:tabs>
          <w:tab w:val="left" w:pos="426"/>
          <w:tab w:val="left" w:pos="567"/>
        </w:tabs>
        <w:spacing w:line="360" w:lineRule="auto"/>
        <w:ind w:left="426"/>
        <w:rPr>
          <w:rFonts w:ascii="Arial" w:hAnsi="Arial" w:cs="Arial"/>
          <w:color w:val="000000" w:themeColor="text1"/>
          <w:lang w:val="pl-PL"/>
        </w:rPr>
      </w:pPr>
    </w:p>
    <w:p w14:paraId="741667CA" w14:textId="76D194B8" w:rsidR="0020626D" w:rsidRPr="00DA31A5" w:rsidRDefault="00000000" w:rsidP="00DA31A5">
      <w:pPr>
        <w:pStyle w:val="Compact"/>
        <w:tabs>
          <w:tab w:val="left" w:pos="426"/>
          <w:tab w:val="left" w:pos="567"/>
        </w:tabs>
        <w:spacing w:line="360" w:lineRule="auto"/>
        <w:jc w:val="center"/>
        <w:rPr>
          <w:rFonts w:ascii="Arial" w:hAnsi="Arial" w:cs="Arial"/>
          <w:color w:val="000000" w:themeColor="text1"/>
          <w:lang w:val="pl-PL"/>
        </w:rPr>
      </w:pPr>
      <w:r w:rsidRPr="00DA31A5">
        <w:rPr>
          <w:rFonts w:ascii="Arial" w:hAnsi="Arial" w:cs="Arial"/>
          <w:color w:val="000000" w:themeColor="text1"/>
          <w:lang w:val="pl-PL"/>
        </w:rPr>
        <w:t>Terminy realizacji czynności</w:t>
      </w:r>
    </w:p>
    <w:p w14:paraId="1A989F0E" w14:textId="3646223C" w:rsidR="0020626D" w:rsidRPr="00501EE7" w:rsidRDefault="00000000" w:rsidP="004E37D7">
      <w:pPr>
        <w:pStyle w:val="Nagwek3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17" w:name="terminy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 xml:space="preserve">§ </w:t>
      </w:r>
      <w:r w:rsidR="004E37D7"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8</w:t>
      </w:r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. Terminy</w:t>
      </w:r>
    </w:p>
    <w:p w14:paraId="6C1A9A80" w14:textId="4D945D30" w:rsidR="0020626D" w:rsidRPr="00501EE7" w:rsidRDefault="00000000" w:rsidP="009179AB">
      <w:pPr>
        <w:pStyle w:val="Compact"/>
        <w:numPr>
          <w:ilvl w:val="0"/>
          <w:numId w:val="10"/>
        </w:numPr>
        <w:spacing w:line="360" w:lineRule="auto"/>
        <w:ind w:left="142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 xml:space="preserve">Komórka organizacyjna przekazuje dane o umowie do modułu </w:t>
      </w:r>
      <w:r w:rsidR="004E37D7" w:rsidRPr="00501EE7">
        <w:rPr>
          <w:rFonts w:ascii="Arial" w:hAnsi="Arial" w:cs="Arial"/>
          <w:color w:val="000000" w:themeColor="text1"/>
          <w:lang w:val="pl-PL"/>
        </w:rPr>
        <w:t xml:space="preserve">DYSPONENT </w:t>
      </w:r>
      <w:r w:rsidRPr="00501EE7">
        <w:rPr>
          <w:rFonts w:ascii="Arial" w:hAnsi="Arial" w:cs="Arial"/>
          <w:color w:val="000000" w:themeColor="text1"/>
          <w:lang w:val="pl-PL"/>
        </w:rPr>
        <w:t>w terminie 3 dni od dnia zawarcia umowy</w:t>
      </w:r>
      <w:r w:rsidR="0079400B" w:rsidRPr="00501EE7">
        <w:rPr>
          <w:rFonts w:ascii="Arial" w:hAnsi="Arial" w:cs="Arial"/>
          <w:color w:val="000000" w:themeColor="text1"/>
          <w:lang w:val="pl-PL"/>
        </w:rPr>
        <w:t xml:space="preserve"> lub </w:t>
      </w:r>
      <w:r w:rsidR="00CC2983">
        <w:rPr>
          <w:rFonts w:ascii="Arial" w:hAnsi="Arial" w:cs="Arial"/>
          <w:color w:val="000000" w:themeColor="text1"/>
          <w:lang w:val="pl-PL"/>
        </w:rPr>
        <w:t>zmiany</w:t>
      </w:r>
      <w:r w:rsidR="0043755D">
        <w:rPr>
          <w:rFonts w:ascii="Arial" w:hAnsi="Arial" w:cs="Arial"/>
          <w:color w:val="000000" w:themeColor="text1"/>
          <w:lang w:val="pl-PL"/>
        </w:rPr>
        <w:t xml:space="preserve"> informacji o umowie</w:t>
      </w:r>
      <w:r w:rsidR="00E65F79" w:rsidRPr="00501EE7">
        <w:rPr>
          <w:rFonts w:ascii="Arial" w:hAnsi="Arial" w:cs="Arial"/>
          <w:color w:val="000000" w:themeColor="text1"/>
          <w:lang w:val="pl-PL"/>
        </w:rPr>
        <w:t>.</w:t>
      </w:r>
    </w:p>
    <w:p w14:paraId="53A6061A" w14:textId="4FC7D6D3" w:rsidR="0020626D" w:rsidRPr="00501EE7" w:rsidRDefault="00000000" w:rsidP="009179AB">
      <w:pPr>
        <w:pStyle w:val="Compact"/>
        <w:numPr>
          <w:ilvl w:val="0"/>
          <w:numId w:val="10"/>
        </w:numPr>
        <w:spacing w:line="360" w:lineRule="auto"/>
        <w:ind w:left="142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Koordynator CRU dokonuje weryfikacji wpisu i przekazuje dane do publikacji</w:t>
      </w:r>
      <w:r w:rsidR="0079400B" w:rsidRPr="00501EE7">
        <w:rPr>
          <w:rFonts w:ascii="Arial" w:hAnsi="Arial" w:cs="Arial"/>
          <w:color w:val="000000" w:themeColor="text1"/>
          <w:lang w:val="pl-PL"/>
        </w:rPr>
        <w:t xml:space="preserve"> </w:t>
      </w:r>
      <w:r w:rsidRPr="00501EE7">
        <w:rPr>
          <w:rFonts w:ascii="Arial" w:hAnsi="Arial" w:cs="Arial"/>
          <w:color w:val="000000" w:themeColor="text1"/>
          <w:lang w:val="pl-PL"/>
        </w:rPr>
        <w:t xml:space="preserve">w terminie </w:t>
      </w:r>
      <w:r w:rsidR="0079400B" w:rsidRPr="00501EE7">
        <w:rPr>
          <w:rFonts w:ascii="Arial" w:hAnsi="Arial" w:cs="Arial"/>
          <w:color w:val="000000" w:themeColor="text1"/>
          <w:lang w:val="pl-PL"/>
        </w:rPr>
        <w:t xml:space="preserve">30 dni od dnia zawarcia umowy lub </w:t>
      </w:r>
      <w:r w:rsidR="00CC2983">
        <w:rPr>
          <w:rFonts w:ascii="Arial" w:hAnsi="Arial" w:cs="Arial"/>
          <w:color w:val="000000" w:themeColor="text1"/>
          <w:lang w:val="pl-PL"/>
        </w:rPr>
        <w:t>zmiany</w:t>
      </w:r>
      <w:r w:rsidR="0043755D">
        <w:rPr>
          <w:rFonts w:ascii="Arial" w:hAnsi="Arial" w:cs="Arial"/>
          <w:color w:val="000000" w:themeColor="text1"/>
          <w:lang w:val="pl-PL"/>
        </w:rPr>
        <w:t xml:space="preserve"> informacji o umowie</w:t>
      </w:r>
      <w:r w:rsidR="0079400B" w:rsidRPr="00501EE7">
        <w:rPr>
          <w:rFonts w:ascii="Arial" w:hAnsi="Arial" w:cs="Arial"/>
          <w:color w:val="000000" w:themeColor="text1"/>
          <w:lang w:val="pl-PL"/>
        </w:rPr>
        <w:t>.</w:t>
      </w:r>
    </w:p>
    <w:p w14:paraId="3FBEA995" w14:textId="77777777" w:rsidR="009B71A4" w:rsidRDefault="009B71A4" w:rsidP="004E37D7">
      <w:pPr>
        <w:pStyle w:val="Nagwek2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18" w:name="rozdział-6"/>
      <w:bookmarkStart w:id="19" w:name="kontrola-i-raportowanie"/>
      <w:bookmarkEnd w:id="15"/>
      <w:bookmarkEnd w:id="16"/>
      <w:bookmarkEnd w:id="17"/>
    </w:p>
    <w:p w14:paraId="6192C5A8" w14:textId="75BBC698" w:rsidR="0020626D" w:rsidRPr="00501EE7" w:rsidRDefault="00000000" w:rsidP="004E37D7">
      <w:pPr>
        <w:pStyle w:val="Nagwek2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Kontrola i raportowanie</w:t>
      </w:r>
    </w:p>
    <w:p w14:paraId="56B5A3DC" w14:textId="6E57B7DB" w:rsidR="0020626D" w:rsidRPr="00501EE7" w:rsidRDefault="00000000" w:rsidP="004E37D7">
      <w:pPr>
        <w:pStyle w:val="Nagwek3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20" w:name="monitorowanie-procesu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 xml:space="preserve">§ </w:t>
      </w:r>
      <w:r w:rsidR="004E37D7"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9</w:t>
      </w:r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. Monitorowanie procesu</w:t>
      </w:r>
    </w:p>
    <w:p w14:paraId="115C02FF" w14:textId="77777777" w:rsidR="0020626D" w:rsidRPr="00501EE7" w:rsidRDefault="00000000" w:rsidP="009179AB">
      <w:pPr>
        <w:pStyle w:val="Compact"/>
        <w:numPr>
          <w:ilvl w:val="0"/>
          <w:numId w:val="11"/>
        </w:numPr>
        <w:spacing w:line="360" w:lineRule="auto"/>
        <w:ind w:left="142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Koordynator CRU prowadzi bieżący monitoring terminowości przekazywania danych przez komórki organizacyjne.</w:t>
      </w:r>
    </w:p>
    <w:p w14:paraId="11EB9C79" w14:textId="77AF2197" w:rsidR="0020626D" w:rsidRPr="00501EE7" w:rsidRDefault="00000000" w:rsidP="009179AB">
      <w:pPr>
        <w:pStyle w:val="Compact"/>
        <w:numPr>
          <w:ilvl w:val="0"/>
          <w:numId w:val="11"/>
        </w:numPr>
        <w:spacing w:line="360" w:lineRule="auto"/>
        <w:ind w:left="142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 xml:space="preserve">W przypadku stwierdzenia opóźnień Koordynator CRU informuje </w:t>
      </w:r>
      <w:r w:rsidR="00E65F79" w:rsidRPr="00501EE7">
        <w:rPr>
          <w:rFonts w:ascii="Arial" w:hAnsi="Arial" w:cs="Arial"/>
          <w:color w:val="000000" w:themeColor="text1"/>
          <w:lang w:val="pl-PL"/>
        </w:rPr>
        <w:t>Naczelnika Wydziału/K</w:t>
      </w:r>
      <w:r w:rsidRPr="00501EE7">
        <w:rPr>
          <w:rFonts w:ascii="Arial" w:hAnsi="Arial" w:cs="Arial"/>
          <w:color w:val="000000" w:themeColor="text1"/>
          <w:lang w:val="pl-PL"/>
        </w:rPr>
        <w:t>ierownika właściwej komórki organizacyjnej oraz</w:t>
      </w:r>
      <w:r w:rsidR="00501EE7" w:rsidRPr="00501EE7">
        <w:rPr>
          <w:rFonts w:ascii="Arial" w:hAnsi="Arial" w:cs="Arial"/>
          <w:color w:val="000000" w:themeColor="text1"/>
          <w:lang w:val="pl-PL"/>
        </w:rPr>
        <w:t xml:space="preserve"> </w:t>
      </w:r>
      <w:r w:rsidRPr="00501EE7">
        <w:rPr>
          <w:rFonts w:ascii="Arial" w:hAnsi="Arial" w:cs="Arial"/>
          <w:color w:val="000000" w:themeColor="text1"/>
          <w:lang w:val="pl-PL"/>
        </w:rPr>
        <w:t>w przypadku powtarzających się uchybień, Sekretarza Miasta.</w:t>
      </w:r>
    </w:p>
    <w:p w14:paraId="16DE8B67" w14:textId="0E956B2D" w:rsidR="0020626D" w:rsidRPr="00501EE7" w:rsidRDefault="00000000" w:rsidP="009179AB">
      <w:pPr>
        <w:pStyle w:val="Compact"/>
        <w:numPr>
          <w:ilvl w:val="0"/>
          <w:numId w:val="11"/>
        </w:numPr>
        <w:spacing w:line="360" w:lineRule="auto"/>
        <w:ind w:left="284" w:hanging="426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 xml:space="preserve">Koordynator CRU sporządza okresowe </w:t>
      </w:r>
      <w:r w:rsidR="00BD30F7" w:rsidRPr="00501EE7">
        <w:rPr>
          <w:rFonts w:ascii="Arial" w:hAnsi="Arial" w:cs="Arial"/>
          <w:color w:val="000000" w:themeColor="text1"/>
          <w:lang w:val="pl-PL"/>
        </w:rPr>
        <w:t xml:space="preserve">przeglądy i raporty </w:t>
      </w:r>
      <w:r w:rsidRPr="00501EE7">
        <w:rPr>
          <w:rFonts w:ascii="Arial" w:hAnsi="Arial" w:cs="Arial"/>
          <w:color w:val="000000" w:themeColor="text1"/>
          <w:lang w:val="pl-PL"/>
        </w:rPr>
        <w:t>dotyczące funkcjonowania CRU, obejmujące</w:t>
      </w:r>
      <w:r w:rsidR="0043755D">
        <w:rPr>
          <w:rFonts w:ascii="Arial" w:hAnsi="Arial" w:cs="Arial"/>
          <w:color w:val="000000" w:themeColor="text1"/>
          <w:lang w:val="pl-PL"/>
        </w:rPr>
        <w:t xml:space="preserve"> m.in</w:t>
      </w:r>
      <w:r w:rsidRPr="00501EE7">
        <w:rPr>
          <w:rFonts w:ascii="Arial" w:hAnsi="Arial" w:cs="Arial"/>
          <w:color w:val="000000" w:themeColor="text1"/>
          <w:lang w:val="pl-PL"/>
        </w:rPr>
        <w:t>:</w:t>
      </w:r>
    </w:p>
    <w:p w14:paraId="72969FCB" w14:textId="43C8518C" w:rsidR="0020626D" w:rsidRPr="00501EE7" w:rsidRDefault="00000000" w:rsidP="009179AB">
      <w:pPr>
        <w:pStyle w:val="Compact"/>
        <w:numPr>
          <w:ilvl w:val="1"/>
          <w:numId w:val="12"/>
        </w:numPr>
        <w:spacing w:line="360" w:lineRule="auto"/>
        <w:ind w:left="284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liczbę umów przekazanych do CRU;</w:t>
      </w:r>
    </w:p>
    <w:p w14:paraId="177D237D" w14:textId="77777777" w:rsidR="0020626D" w:rsidRPr="00501EE7" w:rsidRDefault="00000000" w:rsidP="009179AB">
      <w:pPr>
        <w:pStyle w:val="Compact"/>
        <w:numPr>
          <w:ilvl w:val="1"/>
          <w:numId w:val="12"/>
        </w:numPr>
        <w:spacing w:line="360" w:lineRule="auto"/>
        <w:ind w:left="284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terminowość przekazywania danych;</w:t>
      </w:r>
    </w:p>
    <w:p w14:paraId="36C725E3" w14:textId="77777777" w:rsidR="0020626D" w:rsidRPr="00501EE7" w:rsidRDefault="00000000" w:rsidP="009179AB">
      <w:pPr>
        <w:pStyle w:val="Compact"/>
        <w:numPr>
          <w:ilvl w:val="1"/>
          <w:numId w:val="12"/>
        </w:numPr>
        <w:spacing w:line="360" w:lineRule="auto"/>
        <w:ind w:left="284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liczbę zwróconych wpisów wymagających korekty;</w:t>
      </w:r>
    </w:p>
    <w:p w14:paraId="11054724" w14:textId="51455A82" w:rsidR="0020626D" w:rsidRPr="00501EE7" w:rsidRDefault="00000000" w:rsidP="009179AB">
      <w:pPr>
        <w:pStyle w:val="Compact"/>
        <w:numPr>
          <w:ilvl w:val="1"/>
          <w:numId w:val="12"/>
        </w:numPr>
        <w:spacing w:line="360" w:lineRule="auto"/>
        <w:ind w:left="284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występujące problemy organizacyjne lub techniczne</w:t>
      </w:r>
      <w:r w:rsidR="00BD30F7" w:rsidRPr="00501EE7">
        <w:rPr>
          <w:rFonts w:ascii="Arial" w:hAnsi="Arial" w:cs="Arial"/>
          <w:color w:val="000000" w:themeColor="text1"/>
          <w:lang w:val="pl-PL"/>
        </w:rPr>
        <w:t>,</w:t>
      </w:r>
    </w:p>
    <w:p w14:paraId="6A0477D9" w14:textId="314E913C" w:rsidR="00BD30F7" w:rsidRPr="00501EE7" w:rsidRDefault="00BD30F7" w:rsidP="009179AB">
      <w:pPr>
        <w:pStyle w:val="Compact"/>
        <w:numPr>
          <w:ilvl w:val="1"/>
          <w:numId w:val="12"/>
        </w:numPr>
        <w:spacing w:line="360" w:lineRule="auto"/>
        <w:ind w:left="284" w:hanging="284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 xml:space="preserve">ocenę poprawności </w:t>
      </w:r>
      <w:r w:rsidR="006A36BA">
        <w:rPr>
          <w:rFonts w:ascii="Arial" w:hAnsi="Arial" w:cs="Arial"/>
          <w:color w:val="000000" w:themeColor="text1"/>
          <w:lang w:val="pl-PL"/>
        </w:rPr>
        <w:t>i</w:t>
      </w:r>
      <w:r w:rsidRPr="00501EE7">
        <w:rPr>
          <w:rFonts w:ascii="Arial" w:hAnsi="Arial" w:cs="Arial"/>
          <w:color w:val="000000" w:themeColor="text1"/>
          <w:lang w:val="pl-PL"/>
        </w:rPr>
        <w:t xml:space="preserve"> kompletności informacji – w tym wyrywkową kontrolę zgodności wpisów z dokumentacją źródłową, sporządzając z tego Protokół.</w:t>
      </w:r>
    </w:p>
    <w:p w14:paraId="1286E31B" w14:textId="36353A08" w:rsidR="0020626D" w:rsidRPr="00501EE7" w:rsidRDefault="0020626D" w:rsidP="005C7E30">
      <w:pPr>
        <w:spacing w:line="360" w:lineRule="auto"/>
        <w:rPr>
          <w:rFonts w:ascii="Arial" w:hAnsi="Arial" w:cs="Arial"/>
          <w:color w:val="000000" w:themeColor="text1"/>
          <w:lang w:val="pl-PL"/>
        </w:rPr>
      </w:pPr>
    </w:p>
    <w:p w14:paraId="6F089205" w14:textId="77777777" w:rsidR="0020626D" w:rsidRPr="00501EE7" w:rsidRDefault="00000000" w:rsidP="004E37D7">
      <w:pPr>
        <w:pStyle w:val="Nagwek2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21" w:name="rozdział-7"/>
      <w:bookmarkStart w:id="22" w:name="postanowienia-końcowe"/>
      <w:bookmarkEnd w:id="18"/>
      <w:bookmarkEnd w:id="19"/>
      <w:bookmarkEnd w:id="20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Postanowienia końcowe</w:t>
      </w:r>
    </w:p>
    <w:p w14:paraId="36D6BC28" w14:textId="27A92A9C" w:rsidR="0020626D" w:rsidRPr="00501EE7" w:rsidRDefault="00000000" w:rsidP="004E37D7">
      <w:pPr>
        <w:pStyle w:val="Nagwek3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lang w:val="pl-PL"/>
        </w:rPr>
      </w:pPr>
      <w:bookmarkStart w:id="23" w:name="odpowiedzialność"/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 xml:space="preserve">§ </w:t>
      </w:r>
      <w:r w:rsidR="004E37D7"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10</w:t>
      </w:r>
      <w:r w:rsidRPr="00501EE7">
        <w:rPr>
          <w:rFonts w:ascii="Arial" w:hAnsi="Arial" w:cs="Arial"/>
          <w:color w:val="000000" w:themeColor="text1"/>
          <w:sz w:val="24"/>
          <w:szCs w:val="24"/>
          <w:lang w:val="pl-PL"/>
        </w:rPr>
        <w:t>. Odpowiedzialność</w:t>
      </w:r>
    </w:p>
    <w:p w14:paraId="66FD2B90" w14:textId="0BF78C57" w:rsidR="0020626D" w:rsidRPr="00501EE7" w:rsidRDefault="00000000" w:rsidP="009179AB">
      <w:pPr>
        <w:pStyle w:val="Compact"/>
        <w:numPr>
          <w:ilvl w:val="0"/>
          <w:numId w:val="13"/>
        </w:numPr>
        <w:spacing w:line="360" w:lineRule="auto"/>
        <w:ind w:left="284" w:hanging="426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Za prawidłowe ustalenie danych dotyczących umowy</w:t>
      </w:r>
      <w:r w:rsidR="00501EE7" w:rsidRPr="00501EE7">
        <w:rPr>
          <w:rFonts w:ascii="Arial" w:hAnsi="Arial" w:cs="Arial"/>
          <w:color w:val="000000" w:themeColor="text1"/>
          <w:lang w:val="pl-PL"/>
        </w:rPr>
        <w:t xml:space="preserve">, </w:t>
      </w:r>
      <w:r w:rsidR="00B436A2" w:rsidRPr="00501EE7">
        <w:rPr>
          <w:rFonts w:ascii="Arial" w:hAnsi="Arial" w:cs="Arial"/>
          <w:color w:val="000000" w:themeColor="text1"/>
          <w:lang w:val="pl-PL"/>
        </w:rPr>
        <w:t xml:space="preserve">oceny </w:t>
      </w:r>
      <w:r w:rsidR="00501EE7" w:rsidRPr="00501EE7">
        <w:rPr>
          <w:rFonts w:ascii="Arial" w:hAnsi="Arial" w:cs="Arial"/>
          <w:color w:val="000000" w:themeColor="text1"/>
          <w:lang w:val="pl-PL"/>
        </w:rPr>
        <w:t xml:space="preserve">ich </w:t>
      </w:r>
      <w:r w:rsidR="00B436A2" w:rsidRPr="00501EE7">
        <w:rPr>
          <w:rFonts w:ascii="Arial" w:hAnsi="Arial" w:cs="Arial"/>
          <w:color w:val="000000" w:themeColor="text1"/>
          <w:lang w:val="pl-PL"/>
        </w:rPr>
        <w:t xml:space="preserve">publikacji, </w:t>
      </w:r>
      <w:r w:rsidRPr="00501EE7">
        <w:rPr>
          <w:rFonts w:ascii="Arial" w:hAnsi="Arial" w:cs="Arial"/>
          <w:color w:val="000000" w:themeColor="text1"/>
          <w:lang w:val="pl-PL"/>
        </w:rPr>
        <w:t xml:space="preserve">ich zgodność z dokumentacją źródłową oraz terminowe przekazanie informacji </w:t>
      </w:r>
      <w:r w:rsidR="006A36BA">
        <w:rPr>
          <w:rFonts w:ascii="Arial" w:hAnsi="Arial" w:cs="Arial"/>
          <w:color w:val="000000" w:themeColor="text1"/>
          <w:lang w:val="pl-PL"/>
        </w:rPr>
        <w:t xml:space="preserve">Koordynatorowi CRU </w:t>
      </w:r>
      <w:r w:rsidRPr="00501EE7">
        <w:rPr>
          <w:rFonts w:ascii="Arial" w:hAnsi="Arial" w:cs="Arial"/>
          <w:color w:val="000000" w:themeColor="text1"/>
          <w:lang w:val="pl-PL"/>
        </w:rPr>
        <w:t xml:space="preserve">odpowiada </w:t>
      </w:r>
      <w:r w:rsidR="004E37D7" w:rsidRPr="00501EE7">
        <w:rPr>
          <w:rFonts w:ascii="Arial" w:hAnsi="Arial" w:cs="Arial"/>
          <w:color w:val="000000" w:themeColor="text1"/>
          <w:lang w:val="pl-PL"/>
        </w:rPr>
        <w:t>Naczelnik/Ki</w:t>
      </w:r>
      <w:r w:rsidRPr="00501EE7">
        <w:rPr>
          <w:rFonts w:ascii="Arial" w:hAnsi="Arial" w:cs="Arial"/>
          <w:color w:val="000000" w:themeColor="text1"/>
          <w:lang w:val="pl-PL"/>
        </w:rPr>
        <w:t>erownik właściwej komórki organizacyjnej.</w:t>
      </w:r>
    </w:p>
    <w:p w14:paraId="7DD5E7D2" w14:textId="3CA65131" w:rsidR="00B436A2" w:rsidRPr="00501EE7" w:rsidRDefault="00B436A2" w:rsidP="009179AB">
      <w:pPr>
        <w:numPr>
          <w:ilvl w:val="0"/>
          <w:numId w:val="13"/>
        </w:numPr>
        <w:spacing w:after="0" w:line="360" w:lineRule="auto"/>
        <w:ind w:left="284" w:hanging="426"/>
        <w:jc w:val="both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Naczelnicy/Kierownicy komórek organizacyjnych ponoszą odpowiedzialność</w:t>
      </w:r>
      <w:r w:rsidR="009179AB">
        <w:rPr>
          <w:rFonts w:ascii="Arial" w:hAnsi="Arial" w:cs="Arial"/>
          <w:color w:val="000000" w:themeColor="text1"/>
          <w:lang w:val="pl-PL"/>
        </w:rPr>
        <w:t xml:space="preserve"> </w:t>
      </w:r>
      <w:r w:rsidRPr="00501EE7">
        <w:rPr>
          <w:rFonts w:ascii="Arial" w:hAnsi="Arial" w:cs="Arial"/>
          <w:color w:val="000000" w:themeColor="text1"/>
          <w:lang w:val="pl-PL"/>
        </w:rPr>
        <w:t>za prawidłowość dokonanej oceny, o której mowa w § 4 instrukcji, oraz za zgodność publikowanych informacji z obowiązującymi przepisami prawa</w:t>
      </w:r>
      <w:r w:rsidRPr="00501EE7">
        <w:rPr>
          <w:color w:val="000000" w:themeColor="text1"/>
          <w:lang w:val="pl-PL"/>
        </w:rPr>
        <w:t xml:space="preserve">. </w:t>
      </w:r>
    </w:p>
    <w:p w14:paraId="197D15C5" w14:textId="7C4E67CF" w:rsidR="0020626D" w:rsidRPr="00501EE7" w:rsidRDefault="00000000" w:rsidP="009179AB">
      <w:pPr>
        <w:pStyle w:val="Compact"/>
        <w:numPr>
          <w:ilvl w:val="0"/>
          <w:numId w:val="13"/>
        </w:numPr>
        <w:spacing w:line="360" w:lineRule="auto"/>
        <w:ind w:left="284" w:hanging="426"/>
        <w:rPr>
          <w:rFonts w:ascii="Arial" w:hAnsi="Arial" w:cs="Arial"/>
          <w:color w:val="000000" w:themeColor="text1"/>
          <w:lang w:val="pl-PL"/>
        </w:rPr>
      </w:pPr>
      <w:r w:rsidRPr="00501EE7">
        <w:rPr>
          <w:rFonts w:ascii="Arial" w:hAnsi="Arial" w:cs="Arial"/>
          <w:color w:val="000000" w:themeColor="text1"/>
          <w:lang w:val="pl-PL"/>
        </w:rPr>
        <w:t>Koordynator CRU odpowiada za weryfikację formalną wpisów, monitorowanie procesu publikacji</w:t>
      </w:r>
      <w:r w:rsidR="006A36BA">
        <w:rPr>
          <w:rFonts w:ascii="Arial" w:hAnsi="Arial" w:cs="Arial"/>
          <w:color w:val="000000" w:themeColor="text1"/>
          <w:lang w:val="pl-PL"/>
        </w:rPr>
        <w:t xml:space="preserve">, </w:t>
      </w:r>
      <w:r w:rsidRPr="00501EE7">
        <w:rPr>
          <w:rFonts w:ascii="Arial" w:hAnsi="Arial" w:cs="Arial"/>
          <w:color w:val="000000" w:themeColor="text1"/>
          <w:lang w:val="pl-PL"/>
        </w:rPr>
        <w:t>sporządzanie raportów</w:t>
      </w:r>
      <w:bookmarkEnd w:id="21"/>
      <w:bookmarkEnd w:id="22"/>
      <w:bookmarkEnd w:id="23"/>
      <w:r w:rsidR="006A36BA">
        <w:rPr>
          <w:rFonts w:ascii="Arial" w:hAnsi="Arial" w:cs="Arial"/>
          <w:color w:val="000000" w:themeColor="text1"/>
          <w:lang w:val="pl-PL"/>
        </w:rPr>
        <w:t xml:space="preserve"> i terminowe przekazanie danych do publikacji.</w:t>
      </w:r>
    </w:p>
    <w:sectPr w:rsidR="0020626D" w:rsidRPr="00501EE7" w:rsidSect="00A01670">
      <w:headerReference w:type="default" r:id="rId7"/>
      <w:footerReference w:type="default" r:id="rId8"/>
      <w:footnotePr>
        <w:numRestart w:val="eachSect"/>
      </w:footnotePr>
      <w:pgSz w:w="12240" w:h="15840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7BF1D" w14:textId="77777777" w:rsidR="006D7DD7" w:rsidRDefault="006D7DD7" w:rsidP="00A01670">
      <w:pPr>
        <w:spacing w:after="0"/>
      </w:pPr>
      <w:r>
        <w:separator/>
      </w:r>
    </w:p>
  </w:endnote>
  <w:endnote w:type="continuationSeparator" w:id="0">
    <w:p w14:paraId="08F81F95" w14:textId="77777777" w:rsidR="006D7DD7" w:rsidRDefault="006D7DD7" w:rsidP="00A0167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89D1A" w14:textId="77777777" w:rsidR="00E71EA5" w:rsidRPr="00873D73" w:rsidRDefault="00E71EA5" w:rsidP="00E71EA5">
    <w:pPr>
      <w:pStyle w:val="Stopka"/>
      <w:pBdr>
        <w:top w:val="single" w:sz="4" w:space="1" w:color="auto"/>
      </w:pBdr>
      <w:rPr>
        <w:rStyle w:val="Numerstrony"/>
        <w:rFonts w:ascii="Arial" w:hAnsi="Arial" w:cs="Arial"/>
        <w:sz w:val="16"/>
        <w:szCs w:val="16"/>
      </w:rPr>
    </w:pPr>
    <w:r w:rsidRPr="00873D73">
      <w:rPr>
        <w:rFonts w:ascii="Arial" w:hAnsi="Arial" w:cs="Arial"/>
        <w:sz w:val="16"/>
        <w:szCs w:val="16"/>
      </w:rPr>
      <w:t xml:space="preserve">ESOD: </w:t>
    </w:r>
    <w:bookmarkStart w:id="24" w:name="PISMO_DOK_NR"/>
    <w:r>
      <w:t>2026-139315</w:t>
    </w:r>
    <w:bookmarkEnd w:id="24"/>
    <w:r w:rsidRPr="00873D73">
      <w:rPr>
        <w:rFonts w:ascii="Arial" w:hAnsi="Arial" w:cs="Arial"/>
        <w:sz w:val="16"/>
        <w:szCs w:val="16"/>
      </w:rPr>
      <w:tab/>
    </w:r>
    <w:r w:rsidRPr="00873D73">
      <w:rPr>
        <w:rFonts w:ascii="Arial" w:hAnsi="Arial" w:cs="Arial"/>
        <w:sz w:val="16"/>
        <w:szCs w:val="16"/>
      </w:rPr>
      <w:tab/>
    </w:r>
    <w:r w:rsidRPr="00873D73">
      <w:rPr>
        <w:rStyle w:val="Numerstrony"/>
        <w:rFonts w:ascii="Arial" w:hAnsi="Arial" w:cs="Arial"/>
        <w:sz w:val="16"/>
        <w:szCs w:val="16"/>
      </w:rPr>
      <w:fldChar w:fldCharType="begin"/>
    </w:r>
    <w:r w:rsidRPr="00873D73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873D73">
      <w:rPr>
        <w:rStyle w:val="Numerstrony"/>
        <w:rFonts w:ascii="Arial" w:hAnsi="Arial" w:cs="Arial"/>
        <w:sz w:val="16"/>
        <w:szCs w:val="16"/>
      </w:rPr>
      <w:fldChar w:fldCharType="separate"/>
    </w:r>
    <w:r w:rsidRPr="00873D73">
      <w:rPr>
        <w:rStyle w:val="Numerstrony"/>
        <w:rFonts w:ascii="Arial" w:hAnsi="Arial" w:cs="Arial"/>
        <w:sz w:val="16"/>
        <w:szCs w:val="16"/>
      </w:rPr>
      <w:t>1</w:t>
    </w:r>
    <w:r w:rsidRPr="00873D73">
      <w:rPr>
        <w:rStyle w:val="Numerstrony"/>
        <w:rFonts w:ascii="Arial" w:hAnsi="Arial" w:cs="Arial"/>
        <w:sz w:val="16"/>
        <w:szCs w:val="16"/>
      </w:rPr>
      <w:fldChar w:fldCharType="end"/>
    </w:r>
    <w:r w:rsidRPr="00873D73">
      <w:rPr>
        <w:rStyle w:val="Numerstrony"/>
        <w:rFonts w:ascii="Arial" w:hAnsi="Arial" w:cs="Arial"/>
        <w:sz w:val="16"/>
        <w:szCs w:val="16"/>
      </w:rPr>
      <w:t>/</w:t>
    </w:r>
    <w:r w:rsidRPr="00873D73">
      <w:rPr>
        <w:rStyle w:val="Numerstrony"/>
        <w:rFonts w:ascii="Arial" w:hAnsi="Arial" w:cs="Arial"/>
        <w:sz w:val="16"/>
        <w:szCs w:val="16"/>
      </w:rPr>
      <w:fldChar w:fldCharType="begin"/>
    </w:r>
    <w:r w:rsidRPr="00873D73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873D73">
      <w:rPr>
        <w:rStyle w:val="Numerstrony"/>
        <w:rFonts w:ascii="Arial" w:hAnsi="Arial" w:cs="Arial"/>
        <w:sz w:val="16"/>
        <w:szCs w:val="16"/>
      </w:rPr>
      <w:fldChar w:fldCharType="separate"/>
    </w:r>
    <w:r w:rsidRPr="00873D73">
      <w:rPr>
        <w:rStyle w:val="Numerstrony"/>
        <w:rFonts w:ascii="Arial" w:hAnsi="Arial" w:cs="Arial"/>
        <w:sz w:val="16"/>
        <w:szCs w:val="16"/>
      </w:rPr>
      <w:t>3</w:t>
    </w:r>
    <w:r w:rsidRPr="00873D73">
      <w:rPr>
        <w:rStyle w:val="Numerstrony"/>
        <w:rFonts w:ascii="Arial" w:hAnsi="Arial" w:cs="Arial"/>
        <w:sz w:val="16"/>
        <w:szCs w:val="16"/>
      </w:rPr>
      <w:fldChar w:fldCharType="end"/>
    </w:r>
  </w:p>
  <w:p w14:paraId="102FCCC9" w14:textId="77777777" w:rsidR="00E71EA5" w:rsidRPr="00873D73" w:rsidRDefault="00E71EA5" w:rsidP="00E71EA5">
    <w:pPr>
      <w:pStyle w:val="Stopka"/>
      <w:rPr>
        <w:rFonts w:ascii="Arial" w:hAnsi="Arial" w:cs="Arial"/>
        <w:sz w:val="20"/>
        <w:szCs w:val="20"/>
      </w:rPr>
    </w:pPr>
    <w:r w:rsidRPr="00873D73">
      <w:rPr>
        <w:rFonts w:ascii="Arial" w:hAnsi="Arial" w:cs="Arial"/>
        <w:sz w:val="16"/>
        <w:szCs w:val="16"/>
      </w:rPr>
      <w:t xml:space="preserve">Przyg.: </w:t>
    </w:r>
    <w:bookmarkStart w:id="25" w:name="PISMO_TWORCA"/>
    <w:r>
      <w:t>Joanna Kieś</w:t>
    </w:r>
    <w:bookmarkEnd w:id="25"/>
  </w:p>
  <w:p w14:paraId="7CD54CF2" w14:textId="77777777" w:rsidR="00E71EA5" w:rsidRDefault="00E71E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E814D" w14:textId="77777777" w:rsidR="006D7DD7" w:rsidRDefault="006D7DD7" w:rsidP="00A01670">
      <w:pPr>
        <w:spacing w:after="0"/>
      </w:pPr>
      <w:r>
        <w:separator/>
      </w:r>
    </w:p>
  </w:footnote>
  <w:footnote w:type="continuationSeparator" w:id="0">
    <w:p w14:paraId="7B590A50" w14:textId="77777777" w:rsidR="006D7DD7" w:rsidRDefault="006D7DD7" w:rsidP="00A0167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E4D92" w14:textId="39C54EF6" w:rsidR="00A01670" w:rsidRDefault="00A01670">
    <w:pPr>
      <w:pStyle w:val="Nagwek"/>
    </w:pPr>
    <w:r>
      <w:t>2026-135992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2376B3BE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A99411"/>
    <w:multiLevelType w:val="multilevel"/>
    <w:tmpl w:val="69707F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0A99421"/>
    <w:multiLevelType w:val="multilevel"/>
    <w:tmpl w:val="5484BF0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320" w:hanging="36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left"/>
      <w:pPr>
        <w:ind w:left="6480" w:hanging="360"/>
      </w:pPr>
    </w:lvl>
  </w:abstractNum>
  <w:abstractNum w:abstractNumId="3" w15:restartNumberingAfterBreak="0">
    <w:nsid w:val="39E005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6D0D567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 w16cid:durableId="138498232">
    <w:abstractNumId w:val="0"/>
  </w:num>
  <w:num w:numId="2" w16cid:durableId="20368817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36402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52026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398844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328709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925902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729046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054223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37908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426144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787544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143307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47334711">
    <w:abstractNumId w:val="3"/>
  </w:num>
  <w:num w:numId="15" w16cid:durableId="7060323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626D"/>
    <w:rsid w:val="00003A34"/>
    <w:rsid w:val="000A7A11"/>
    <w:rsid w:val="000C3C87"/>
    <w:rsid w:val="000D615D"/>
    <w:rsid w:val="0017620D"/>
    <w:rsid w:val="001B4CAF"/>
    <w:rsid w:val="0020626D"/>
    <w:rsid w:val="00233FCA"/>
    <w:rsid w:val="002916FB"/>
    <w:rsid w:val="00292A6E"/>
    <w:rsid w:val="002E08A2"/>
    <w:rsid w:val="00380BC0"/>
    <w:rsid w:val="00386A49"/>
    <w:rsid w:val="003B650C"/>
    <w:rsid w:val="003F52A5"/>
    <w:rsid w:val="0043755D"/>
    <w:rsid w:val="004552AF"/>
    <w:rsid w:val="00460036"/>
    <w:rsid w:val="004D41FB"/>
    <w:rsid w:val="004E37D7"/>
    <w:rsid w:val="004E66A2"/>
    <w:rsid w:val="00501EE7"/>
    <w:rsid w:val="005254F3"/>
    <w:rsid w:val="00567C75"/>
    <w:rsid w:val="00596AA2"/>
    <w:rsid w:val="005C5774"/>
    <w:rsid w:val="005C7E30"/>
    <w:rsid w:val="005D775D"/>
    <w:rsid w:val="005E7149"/>
    <w:rsid w:val="00623614"/>
    <w:rsid w:val="00640A3F"/>
    <w:rsid w:val="00655A86"/>
    <w:rsid w:val="006744E6"/>
    <w:rsid w:val="006A36BA"/>
    <w:rsid w:val="006D7DD7"/>
    <w:rsid w:val="00746269"/>
    <w:rsid w:val="00765DBF"/>
    <w:rsid w:val="00791E74"/>
    <w:rsid w:val="0079400B"/>
    <w:rsid w:val="007A283F"/>
    <w:rsid w:val="007A470C"/>
    <w:rsid w:val="007B2CF4"/>
    <w:rsid w:val="00836B69"/>
    <w:rsid w:val="00854109"/>
    <w:rsid w:val="0086175C"/>
    <w:rsid w:val="00873D73"/>
    <w:rsid w:val="008C45A2"/>
    <w:rsid w:val="009179AB"/>
    <w:rsid w:val="00957F97"/>
    <w:rsid w:val="009708D0"/>
    <w:rsid w:val="009719F3"/>
    <w:rsid w:val="009842CB"/>
    <w:rsid w:val="009B181B"/>
    <w:rsid w:val="009B71A4"/>
    <w:rsid w:val="009E180B"/>
    <w:rsid w:val="009E2886"/>
    <w:rsid w:val="009E2A65"/>
    <w:rsid w:val="009F3E50"/>
    <w:rsid w:val="009F6EB8"/>
    <w:rsid w:val="00A01670"/>
    <w:rsid w:val="00A13825"/>
    <w:rsid w:val="00AB065F"/>
    <w:rsid w:val="00AC543B"/>
    <w:rsid w:val="00AE2511"/>
    <w:rsid w:val="00AF154A"/>
    <w:rsid w:val="00AF6905"/>
    <w:rsid w:val="00B15470"/>
    <w:rsid w:val="00B436A2"/>
    <w:rsid w:val="00B55527"/>
    <w:rsid w:val="00B74BDC"/>
    <w:rsid w:val="00BD30F7"/>
    <w:rsid w:val="00C9098B"/>
    <w:rsid w:val="00CA7B8E"/>
    <w:rsid w:val="00CC2983"/>
    <w:rsid w:val="00D11292"/>
    <w:rsid w:val="00D2631C"/>
    <w:rsid w:val="00D50A15"/>
    <w:rsid w:val="00D954E2"/>
    <w:rsid w:val="00DA31A5"/>
    <w:rsid w:val="00DE4468"/>
    <w:rsid w:val="00E00CB1"/>
    <w:rsid w:val="00E3142F"/>
    <w:rsid w:val="00E65F79"/>
    <w:rsid w:val="00E71EA5"/>
    <w:rsid w:val="00EC3730"/>
    <w:rsid w:val="00F13663"/>
    <w:rsid w:val="00FA08F1"/>
    <w:rsid w:val="00FA5B7C"/>
    <w:rsid w:val="00FB637A"/>
    <w:rsid w:val="00FC7600"/>
    <w:rsid w:val="00FD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DB716"/>
  <w15:docId w15:val="{D13FAB0B-BF0B-436C-8FA7-37F68CAA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footer" w:uiPriority="99"/>
    <w:lsdException w:name="page number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Tekstpodstawowy"/>
    <w:link w:val="Nagwek2Znak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Tekstpodstawowy"/>
    <w:link w:val="Nagwek3Znak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Tekstpodstawowy"/>
    <w:link w:val="Nagwek4Znak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Tekstpodstawowy"/>
    <w:link w:val="Nagwek5Znak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Tekstpodstawowy"/>
    <w:link w:val="Nagwek6Znak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Tekstpodstawowy"/>
    <w:link w:val="Nagwek7Znak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Tekstpodstawowy"/>
    <w:link w:val="Nagwek8Znak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Tekstpodstawowy"/>
    <w:link w:val="Nagwek9Znak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link w:val="TytuZnak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Tytu"/>
    <w:next w:val="Tekstpodstawowy"/>
    <w:link w:val="PodtytuZnak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Title">
    <w:name w:val="Abstract Title"/>
    <w:basedOn w:val="Normalny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character" w:customStyle="1" w:styleId="Nagwek1Znak">
    <w:name w:val="Nagłówek 1 Znak"/>
    <w:basedOn w:val="Domylnaczcionkaakapitu"/>
    <w:link w:val="Nagwe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FootnoteBlockText">
    <w:name w:val="Footnote Block Text"/>
    <w:basedOn w:val="Tekstprzypisudolnego"/>
    <w:next w:val="Tekstprzypisudolnego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156082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kapitzlist">
    <w:name w:val="List Paragraph"/>
    <w:basedOn w:val="Normalny"/>
    <w:uiPriority w:val="34"/>
    <w:qFormat/>
    <w:rsid w:val="002916FB"/>
    <w:pPr>
      <w:spacing w:after="160" w:line="278" w:lineRule="auto"/>
      <w:ind w:left="720"/>
      <w:contextualSpacing/>
    </w:pPr>
    <w:rPr>
      <w:rFonts w:ascii="Calibri" w:eastAsia="Times New Roman" w:hAnsi="Calibri" w:cs="Times New Roman"/>
      <w:kern w:val="2"/>
      <w:lang w:val="pl-PL"/>
    </w:rPr>
  </w:style>
  <w:style w:type="paragraph" w:styleId="Nagwek">
    <w:name w:val="header"/>
    <w:basedOn w:val="Normalny"/>
    <w:link w:val="NagwekZnak"/>
    <w:rsid w:val="00A01670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rsid w:val="00A01670"/>
  </w:style>
  <w:style w:type="paragraph" w:styleId="Stopka">
    <w:name w:val="footer"/>
    <w:basedOn w:val="Normalny"/>
    <w:link w:val="StopkaZnak"/>
    <w:uiPriority w:val="99"/>
    <w:rsid w:val="00A01670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A01670"/>
  </w:style>
  <w:style w:type="character" w:styleId="Numerstrony">
    <w:name w:val="page number"/>
    <w:basedOn w:val="Domylnaczcionkaakapitu"/>
    <w:uiPriority w:val="99"/>
    <w:rsid w:val="00E71EA5"/>
    <w:rPr>
      <w:rFonts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5</Pages>
  <Words>1104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Joanna Kieś</cp:lastModifiedBy>
  <cp:revision>49</cp:revision>
  <cp:lastPrinted>2026-06-17T06:17:00Z</cp:lastPrinted>
  <dcterms:created xsi:type="dcterms:W3CDTF">2026-06-16T10:06:00Z</dcterms:created>
  <dcterms:modified xsi:type="dcterms:W3CDTF">2026-06-29T06:52:00Z</dcterms:modified>
</cp:coreProperties>
</file>