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2273"/>
        <w:gridCol w:w="2189"/>
      </w:tblGrid>
      <w:tr w:rsidR="00373E52" w:rsidRPr="00373E52" w:rsidTr="00A659B0">
        <w:trPr>
          <w:trHeight w:hRule="exact" w:val="1106"/>
        </w:trPr>
        <w:tc>
          <w:tcPr>
            <w:tcW w:w="4610" w:type="dxa"/>
          </w:tcPr>
          <w:p w:rsidR="00373E52" w:rsidRPr="00AA1DD9" w:rsidRDefault="005625F3" w:rsidP="00373E52">
            <w:pPr>
              <w:pStyle w:val="UM-nagwek"/>
              <w:ind w:left="-108"/>
            </w:pPr>
            <w:r>
              <w:rPr>
                <w:noProof/>
              </w:rPr>
              <w:drawing>
                <wp:inline distT="0" distB="0" distL="0" distR="0" wp14:anchorId="7346A0D6" wp14:editId="77952FD8">
                  <wp:extent cx="542925" cy="609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gridSpan w:val="2"/>
          </w:tcPr>
          <w:p w:rsidR="00373E52" w:rsidRPr="00373E52" w:rsidRDefault="00373E52" w:rsidP="00373E52">
            <w:pPr>
              <w:spacing w:line="240" w:lineRule="auto"/>
              <w:ind w:left="-70"/>
              <w:rPr>
                <w:sz w:val="16"/>
                <w:szCs w:val="16"/>
              </w:rPr>
            </w:pPr>
          </w:p>
        </w:tc>
      </w:tr>
      <w:tr w:rsidR="00CC6961" w:rsidRPr="00373E52" w:rsidTr="00A659B0">
        <w:trPr>
          <w:trHeight w:val="312"/>
        </w:trPr>
        <w:tc>
          <w:tcPr>
            <w:tcW w:w="4610" w:type="dxa"/>
            <w:vAlign w:val="bottom"/>
          </w:tcPr>
          <w:p w:rsidR="00CC6961" w:rsidRPr="00373E52" w:rsidRDefault="00CC6961" w:rsidP="00711F9D">
            <w:pPr>
              <w:pStyle w:val="UM-nagwek"/>
              <w:ind w:left="-143"/>
              <w:rPr>
                <w:b w:val="0"/>
                <w:sz w:val="22"/>
                <w:szCs w:val="22"/>
              </w:rPr>
            </w:pPr>
            <w:bookmarkStart w:id="0" w:name="PISMO_WYDZIAL"/>
            <w:r w:rsidRPr="00373E52">
              <w:rPr>
                <w:b w:val="0"/>
                <w:sz w:val="22"/>
                <w:szCs w:val="22"/>
              </w:rPr>
              <w:t>Prezydent Miasta Rybnika</w:t>
            </w:r>
            <w:bookmarkEnd w:id="0"/>
          </w:p>
        </w:tc>
        <w:tc>
          <w:tcPr>
            <w:tcW w:w="4462" w:type="dxa"/>
            <w:gridSpan w:val="2"/>
            <w:vAlign w:val="bottom"/>
          </w:tcPr>
          <w:p w:rsidR="00CC6961" w:rsidRPr="00373E52" w:rsidRDefault="00CC6961" w:rsidP="005474E6">
            <w:pPr>
              <w:pStyle w:val="UM-nagwek"/>
              <w:spacing w:line="360" w:lineRule="auto"/>
              <w:ind w:left="0"/>
              <w:rPr>
                <w:b w:val="0"/>
                <w:sz w:val="22"/>
                <w:szCs w:val="22"/>
              </w:rPr>
            </w:pPr>
            <w:r w:rsidRPr="00373E52">
              <w:rPr>
                <w:b w:val="0"/>
                <w:sz w:val="22"/>
                <w:szCs w:val="22"/>
              </w:rPr>
              <w:t>Szanown</w:t>
            </w:r>
            <w:r w:rsidR="00815DDC">
              <w:rPr>
                <w:b w:val="0"/>
                <w:sz w:val="22"/>
                <w:szCs w:val="22"/>
              </w:rPr>
              <w:t>y</w:t>
            </w:r>
            <w:r w:rsidRPr="00373E52">
              <w:rPr>
                <w:b w:val="0"/>
                <w:sz w:val="22"/>
                <w:szCs w:val="22"/>
              </w:rPr>
              <w:t xml:space="preserve"> Pan</w:t>
            </w:r>
          </w:p>
        </w:tc>
      </w:tr>
      <w:tr w:rsidR="00CC6961" w:rsidRPr="00373E52" w:rsidTr="00A659B0">
        <w:trPr>
          <w:trHeight w:val="1582"/>
        </w:trPr>
        <w:tc>
          <w:tcPr>
            <w:tcW w:w="4610" w:type="dxa"/>
          </w:tcPr>
          <w:p w:rsidR="00CC6961" w:rsidRPr="00373E52" w:rsidRDefault="00CC6961" w:rsidP="00711F9D">
            <w:pPr>
              <w:pStyle w:val="Legenda"/>
              <w:spacing w:before="60" w:line="288" w:lineRule="auto"/>
              <w:ind w:left="-113"/>
              <w:jc w:val="left"/>
              <w:rPr>
                <w:b w:val="0"/>
                <w:sz w:val="22"/>
                <w:szCs w:val="22"/>
              </w:rPr>
            </w:pPr>
            <w:bookmarkStart w:id="1" w:name="PISMO_ADRES"/>
            <w:r w:rsidRPr="00373E52">
              <w:rPr>
                <w:b w:val="0"/>
                <w:sz w:val="22"/>
                <w:szCs w:val="22"/>
              </w:rPr>
              <w:br/>
              <w:t>44-200 Rybnik, ul. Bolesława Chrobrego 2</w:t>
            </w:r>
            <w:r w:rsidRPr="00373E52">
              <w:rPr>
                <w:b w:val="0"/>
                <w:sz w:val="22"/>
                <w:szCs w:val="22"/>
              </w:rPr>
              <w:br/>
              <w:t xml:space="preserve">t +48 32 43 92 107, f +48 32 42 24 124 </w:t>
            </w:r>
            <w:r w:rsidRPr="00373E52">
              <w:rPr>
                <w:b w:val="0"/>
                <w:sz w:val="22"/>
                <w:szCs w:val="22"/>
              </w:rPr>
              <w:br/>
              <w:t>rybnik@um.rybnik.pl</w:t>
            </w:r>
            <w:bookmarkEnd w:id="1"/>
          </w:p>
        </w:tc>
        <w:tc>
          <w:tcPr>
            <w:tcW w:w="4462" w:type="dxa"/>
            <w:gridSpan w:val="2"/>
          </w:tcPr>
          <w:p w:rsidR="00CC6961" w:rsidRPr="00F46764" w:rsidRDefault="00815DDC" w:rsidP="005474E6">
            <w:pPr>
              <w:pStyle w:val="Nagwek"/>
              <w:ind w:right="-74"/>
              <w:jc w:val="left"/>
              <w:rPr>
                <w:sz w:val="22"/>
              </w:rPr>
            </w:pPr>
            <w:bookmarkStart w:id="2" w:name="PISMO_ADRESAT"/>
            <w:r>
              <w:rPr>
                <w:sz w:val="22"/>
              </w:rPr>
              <w:t>Krzysztof Kazek</w:t>
            </w:r>
            <w:r w:rsidR="00CC6961">
              <w:rPr>
                <w:sz w:val="22"/>
              </w:rPr>
              <w:t xml:space="preserve"> </w:t>
            </w:r>
            <w:r w:rsidR="00CC6961">
              <w:rPr>
                <w:sz w:val="22"/>
              </w:rPr>
              <w:br/>
            </w:r>
            <w:bookmarkEnd w:id="2"/>
            <w:r w:rsidR="00CC6961">
              <w:rPr>
                <w:sz w:val="22"/>
              </w:rPr>
              <w:t>Radn</w:t>
            </w:r>
            <w:r>
              <w:rPr>
                <w:sz w:val="22"/>
              </w:rPr>
              <w:t>y</w:t>
            </w:r>
            <w:r w:rsidR="00CC6961">
              <w:rPr>
                <w:sz w:val="22"/>
              </w:rPr>
              <w:t xml:space="preserve"> Miasta Rybnika</w:t>
            </w:r>
          </w:p>
        </w:tc>
      </w:tr>
      <w:tr w:rsidR="00CC6961" w:rsidRPr="00373E52" w:rsidTr="00A659B0">
        <w:trPr>
          <w:trHeight w:hRule="exact" w:val="397"/>
        </w:trPr>
        <w:tc>
          <w:tcPr>
            <w:tcW w:w="4610" w:type="dxa"/>
            <w:vAlign w:val="center"/>
          </w:tcPr>
          <w:p w:rsidR="00CC6961" w:rsidRPr="00373E52" w:rsidRDefault="00A26988" w:rsidP="00814491">
            <w:pPr>
              <w:pStyle w:val="UM-nagwek"/>
              <w:rPr>
                <w:b w:val="0"/>
                <w:sz w:val="22"/>
                <w:szCs w:val="22"/>
              </w:rPr>
            </w:pPr>
            <w:r w:rsidRPr="00A26988">
              <w:rPr>
                <w:b w:val="0"/>
                <w:sz w:val="22"/>
                <w:szCs w:val="22"/>
              </w:rPr>
              <w:t>OU-BR.0003.93.2026</w:t>
            </w:r>
          </w:p>
        </w:tc>
        <w:tc>
          <w:tcPr>
            <w:tcW w:w="2273" w:type="dxa"/>
            <w:vAlign w:val="center"/>
          </w:tcPr>
          <w:p w:rsidR="00CC6961" w:rsidRPr="00373E52" w:rsidRDefault="00CC6961" w:rsidP="00CC6961">
            <w:pPr>
              <w:pStyle w:val="UM-nagwek"/>
              <w:ind w:right="-103"/>
              <w:jc w:val="right"/>
              <w:rPr>
                <w:b w:val="0"/>
                <w:sz w:val="22"/>
                <w:szCs w:val="22"/>
              </w:rPr>
            </w:pPr>
          </w:p>
        </w:tc>
        <w:tc>
          <w:tcPr>
            <w:tcW w:w="2189" w:type="dxa"/>
            <w:vAlign w:val="center"/>
          </w:tcPr>
          <w:p w:rsidR="00CC6961" w:rsidRPr="00373E52" w:rsidRDefault="00CC6961" w:rsidP="00CC6961">
            <w:pPr>
              <w:pStyle w:val="UM-nagwek"/>
              <w:ind w:right="-75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CC6961" w:rsidRPr="00897BCF" w:rsidTr="005339EC">
        <w:trPr>
          <w:trHeight w:val="1134"/>
        </w:trPr>
        <w:tc>
          <w:tcPr>
            <w:tcW w:w="9072" w:type="dxa"/>
            <w:gridSpan w:val="3"/>
          </w:tcPr>
          <w:p w:rsidR="00CC6961" w:rsidRPr="00897BCF" w:rsidRDefault="00CC6961" w:rsidP="00091F67">
            <w:pPr>
              <w:spacing w:before="360"/>
              <w:ind w:left="-113" w:right="-74"/>
              <w:jc w:val="right"/>
              <w:rPr>
                <w:szCs w:val="24"/>
              </w:rPr>
            </w:pPr>
            <w:r w:rsidRPr="00897BCF">
              <w:rPr>
                <w:szCs w:val="24"/>
              </w:rPr>
              <w:t xml:space="preserve">Rybnik, dnia </w:t>
            </w:r>
            <w:bookmarkStart w:id="3" w:name="DATA_BIEZACA"/>
            <w:r w:rsidR="005A4C20">
              <w:rPr>
                <w:szCs w:val="24"/>
              </w:rPr>
              <w:t>0</w:t>
            </w:r>
            <w:r w:rsidR="00091F67">
              <w:rPr>
                <w:szCs w:val="24"/>
              </w:rPr>
              <w:t>7</w:t>
            </w:r>
            <w:r w:rsidR="00897BCF" w:rsidRPr="00897BCF">
              <w:rPr>
                <w:szCs w:val="24"/>
              </w:rPr>
              <w:t xml:space="preserve"> </w:t>
            </w:r>
            <w:r w:rsidR="005A4C20">
              <w:rPr>
                <w:szCs w:val="24"/>
              </w:rPr>
              <w:t>sierpnia</w:t>
            </w:r>
            <w:r w:rsidRPr="00897BCF">
              <w:rPr>
                <w:szCs w:val="24"/>
              </w:rPr>
              <w:t xml:space="preserve"> 202</w:t>
            </w:r>
            <w:bookmarkEnd w:id="3"/>
            <w:r w:rsidR="00897BCF" w:rsidRPr="00897BCF">
              <w:rPr>
                <w:szCs w:val="24"/>
              </w:rPr>
              <w:t>6</w:t>
            </w:r>
            <w:r w:rsidRPr="00897BCF">
              <w:rPr>
                <w:szCs w:val="24"/>
              </w:rPr>
              <w:t xml:space="preserve"> r.</w:t>
            </w:r>
          </w:p>
        </w:tc>
      </w:tr>
    </w:tbl>
    <w:p w:rsidR="002137E5" w:rsidRDefault="00AE77A2" w:rsidP="00721EB7">
      <w:pPr>
        <w:pStyle w:val="NormalnyWeb"/>
        <w:spacing w:line="360" w:lineRule="auto"/>
        <w:rPr>
          <w:rFonts w:ascii="Arial" w:hAnsi="Arial" w:cs="Arial"/>
        </w:rPr>
      </w:pPr>
      <w:r w:rsidRPr="00CC6961">
        <w:rPr>
          <w:rFonts w:ascii="Arial" w:hAnsi="Arial" w:cs="Arial"/>
        </w:rPr>
        <w:t xml:space="preserve">W </w:t>
      </w:r>
      <w:r w:rsidR="00815DDC">
        <w:rPr>
          <w:rFonts w:ascii="Arial" w:hAnsi="Arial" w:cs="Arial"/>
        </w:rPr>
        <w:t>odpowiedzi na Pana</w:t>
      </w:r>
      <w:r w:rsidRPr="00CC6961">
        <w:rPr>
          <w:rFonts w:ascii="Arial" w:hAnsi="Arial" w:cs="Arial"/>
        </w:rPr>
        <w:t xml:space="preserve"> interpelację z dnia </w:t>
      </w:r>
      <w:r w:rsidR="009A1C01">
        <w:rPr>
          <w:rFonts w:ascii="Arial" w:hAnsi="Arial" w:cs="Arial"/>
        </w:rPr>
        <w:t xml:space="preserve">27 lipca 2026 r. </w:t>
      </w:r>
      <w:r w:rsidRPr="00CC6961">
        <w:rPr>
          <w:rFonts w:ascii="Arial" w:hAnsi="Arial" w:cs="Arial"/>
        </w:rPr>
        <w:t xml:space="preserve">w sprawie </w:t>
      </w:r>
      <w:r w:rsidR="002137E5">
        <w:rPr>
          <w:rFonts w:ascii="Arial" w:hAnsi="Arial" w:cs="Arial"/>
        </w:rPr>
        <w:t xml:space="preserve">budynku przy ul. </w:t>
      </w:r>
      <w:r w:rsidR="009A1C01">
        <w:rPr>
          <w:rFonts w:ascii="Arial" w:hAnsi="Arial" w:cs="Arial"/>
        </w:rPr>
        <w:t>Mikołowskiej 130</w:t>
      </w:r>
      <w:r w:rsidR="002137E5">
        <w:rPr>
          <w:rFonts w:ascii="Arial" w:hAnsi="Arial" w:cs="Arial"/>
        </w:rPr>
        <w:t xml:space="preserve"> w Rybniku</w:t>
      </w:r>
      <w:r w:rsidR="00721EB7">
        <w:rPr>
          <w:rFonts w:ascii="Arial" w:hAnsi="Arial" w:cs="Arial"/>
        </w:rPr>
        <w:t>,</w:t>
      </w:r>
      <w:r w:rsidR="005E5AAC">
        <w:rPr>
          <w:rFonts w:ascii="Arial" w:hAnsi="Arial" w:cs="Arial"/>
        </w:rPr>
        <w:t xml:space="preserve"> informuję:</w:t>
      </w:r>
      <w:r w:rsidRPr="00CC6961">
        <w:rPr>
          <w:rFonts w:ascii="Arial" w:hAnsi="Arial" w:cs="Arial"/>
        </w:rPr>
        <w:t xml:space="preserve"> 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Ad. 1</w:t>
      </w:r>
    </w:p>
    <w:p w:rsidR="00A26988" w:rsidRDefault="004F4505" w:rsidP="00A26988">
      <w:r>
        <w:rPr>
          <w:color w:val="000000"/>
        </w:rPr>
        <w:t xml:space="preserve">W 2016 r. z uwagi na zły stan techniczny oraz liczne przecieki </w:t>
      </w:r>
      <w:r w:rsidR="004A2186">
        <w:rPr>
          <w:color w:val="000000"/>
        </w:rPr>
        <w:t xml:space="preserve">na </w:t>
      </w:r>
      <w:r w:rsidR="00AB46B1">
        <w:rPr>
          <w:color w:val="000000"/>
        </w:rPr>
        <w:t>dachu budynku przy ul. </w:t>
      </w:r>
      <w:r>
        <w:rPr>
          <w:color w:val="000000"/>
        </w:rPr>
        <w:t xml:space="preserve">Mikołowskiej 130 wykonano </w:t>
      </w:r>
      <w:r w:rsidR="00A26988" w:rsidRPr="00A26988">
        <w:rPr>
          <w:color w:val="000000"/>
        </w:rPr>
        <w:t>remont</w:t>
      </w:r>
      <w:r w:rsidR="004A2186">
        <w:rPr>
          <w:color w:val="000000"/>
        </w:rPr>
        <w:t xml:space="preserve"> obejmujący wymianę pokrycia dachowego oraz częściową wymianę rynien i rur spustowych. Szczegółowy </w:t>
      </w:r>
      <w:r w:rsidR="00A55130">
        <w:rPr>
          <w:color w:val="000000"/>
        </w:rPr>
        <w:t xml:space="preserve">zakres </w:t>
      </w:r>
      <w:r w:rsidR="004A2186">
        <w:rPr>
          <w:color w:val="000000"/>
        </w:rPr>
        <w:t xml:space="preserve">wykonanych wówczas prac: 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r</w:t>
      </w:r>
      <w:r w:rsidR="004A2186">
        <w:t>oz</w:t>
      </w:r>
      <w:r w:rsidR="00A26988">
        <w:t>b</w:t>
      </w:r>
      <w:r w:rsidR="008643C3">
        <w:t>iórk</w:t>
      </w:r>
      <w:r w:rsidR="004A2186">
        <w:t>a</w:t>
      </w:r>
      <w:r w:rsidR="00A26988">
        <w:t xml:space="preserve"> pokrycia dachowego z dachówki,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r</w:t>
      </w:r>
      <w:r w:rsidR="00A26988">
        <w:t>ozbiórk</w:t>
      </w:r>
      <w:r w:rsidR="004A2186">
        <w:t>a</w:t>
      </w:r>
      <w:r w:rsidR="004F4505">
        <w:t xml:space="preserve"> </w:t>
      </w:r>
      <w:r w:rsidR="00A26988">
        <w:t>obróbek blacharskich, rur spustowych i rynien,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p</w:t>
      </w:r>
      <w:r w:rsidR="00A26988">
        <w:t>rzemurowanie kominów cegłą ceramiczną, a od wysokości połaci dachu przy użyciu cegieł klinkierowych pełnych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w</w:t>
      </w:r>
      <w:r w:rsidR="00A26988">
        <w:t>ymian</w:t>
      </w:r>
      <w:r w:rsidR="004A2186">
        <w:t>a</w:t>
      </w:r>
      <w:r w:rsidR="00A26988">
        <w:t xml:space="preserve"> uszkodzonych elementów konstrukcji więźby dachowej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i</w:t>
      </w:r>
      <w:r w:rsidR="00A26988">
        <w:t>mpregnacj</w:t>
      </w:r>
      <w:r w:rsidR="004A2186">
        <w:t>a</w:t>
      </w:r>
      <w:r w:rsidR="00A26988">
        <w:t xml:space="preserve"> ogniochronna i grzybobójcza konstrukcji więźby dachowej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w</w:t>
      </w:r>
      <w:r w:rsidR="00A26988">
        <w:t xml:space="preserve">ykonanie </w:t>
      </w:r>
      <w:proofErr w:type="spellStart"/>
      <w:r w:rsidR="00A26988">
        <w:t>łacenia</w:t>
      </w:r>
      <w:proofErr w:type="spellEnd"/>
      <w:r w:rsidR="00A26988">
        <w:t xml:space="preserve"> połaci dachowych, pokrycie folią paroprzepuszczalną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m</w:t>
      </w:r>
      <w:r w:rsidR="00A26988">
        <w:t>ontaż obróbek blacharskich, rynien i rur spustowych tytan-cynk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m</w:t>
      </w:r>
      <w:r w:rsidR="00A26988">
        <w:t>ontaż wyłazów dachowych i okien połaciowych, stopni ,ław kominiarskich, płotków śniegowych</w:t>
      </w:r>
      <w:r>
        <w:t>,</w:t>
      </w:r>
    </w:p>
    <w:p w:rsidR="004A2186" w:rsidRDefault="00594DB5" w:rsidP="003138E9">
      <w:pPr>
        <w:pStyle w:val="Akapitzlist"/>
        <w:numPr>
          <w:ilvl w:val="0"/>
          <w:numId w:val="7"/>
        </w:numPr>
        <w:ind w:left="426"/>
      </w:pPr>
      <w:r>
        <w:t>p</w:t>
      </w:r>
      <w:r w:rsidR="00A26988">
        <w:t>okrycie dachu dachówkami ceramicznymi</w:t>
      </w:r>
      <w:r w:rsidR="004F4505">
        <w:t>,</w:t>
      </w:r>
      <w:r w:rsidR="00A26988">
        <w:t xml:space="preserve"> </w:t>
      </w:r>
    </w:p>
    <w:p w:rsidR="00A26988" w:rsidRDefault="00594DB5" w:rsidP="003138E9">
      <w:pPr>
        <w:pStyle w:val="Akapitzlist"/>
        <w:numPr>
          <w:ilvl w:val="0"/>
          <w:numId w:val="7"/>
        </w:numPr>
        <w:ind w:left="426"/>
      </w:pPr>
      <w:r>
        <w:t>w</w:t>
      </w:r>
      <w:r w:rsidR="00A26988">
        <w:t>ymian</w:t>
      </w:r>
      <w:r w:rsidR="004A2186">
        <w:t>a</w:t>
      </w:r>
      <w:r w:rsidR="00A26988">
        <w:t xml:space="preserve"> okien</w:t>
      </w:r>
      <w:r w:rsidR="004A2186">
        <w:t>ka</w:t>
      </w:r>
      <w:r w:rsidR="00A26988">
        <w:t xml:space="preserve"> „wole oko”</w:t>
      </w:r>
      <w:r>
        <w:t>,</w:t>
      </w:r>
    </w:p>
    <w:p w:rsidR="00A26988" w:rsidRDefault="00594DB5" w:rsidP="0072462C">
      <w:pPr>
        <w:pStyle w:val="Akapitzlist"/>
        <w:numPr>
          <w:ilvl w:val="0"/>
          <w:numId w:val="7"/>
        </w:numPr>
        <w:ind w:left="426"/>
      </w:pPr>
      <w:r>
        <w:t>w</w:t>
      </w:r>
      <w:r w:rsidR="00A26988">
        <w:t>ymian</w:t>
      </w:r>
      <w:r w:rsidR="004A2186">
        <w:t>a</w:t>
      </w:r>
      <w:r w:rsidR="00A26988">
        <w:t xml:space="preserve"> deskowania okapu (podbitki)</w:t>
      </w:r>
      <w:r>
        <w:t>,</w:t>
      </w:r>
    </w:p>
    <w:p w:rsidR="00A26988" w:rsidRDefault="004F6EEA" w:rsidP="0072462C">
      <w:pPr>
        <w:pStyle w:val="Akapitzlist"/>
        <w:numPr>
          <w:ilvl w:val="0"/>
          <w:numId w:val="7"/>
        </w:numPr>
        <w:ind w:left="426"/>
      </w:pPr>
      <w:r>
        <w:t>p</w:t>
      </w:r>
      <w:r w:rsidR="004F4505">
        <w:t>rzełożenie anten.</w:t>
      </w:r>
    </w:p>
    <w:p w:rsidR="0046456A" w:rsidRDefault="005E1339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5E1339">
        <w:rPr>
          <w:rFonts w:ascii="Arial" w:hAnsi="Arial" w:cs="Arial"/>
          <w:color w:val="000000"/>
        </w:rPr>
        <w:t>Z powodu ograniczeń budżetowych przeprowadzono wyłą</w:t>
      </w:r>
      <w:r w:rsidR="00CF35CB">
        <w:rPr>
          <w:rFonts w:ascii="Arial" w:hAnsi="Arial" w:cs="Arial"/>
          <w:color w:val="000000"/>
        </w:rPr>
        <w:t xml:space="preserve">cznie prace niezbędne </w:t>
      </w:r>
      <w:r w:rsidR="004F6EEA">
        <w:rPr>
          <w:rFonts w:ascii="Arial" w:hAnsi="Arial" w:cs="Arial"/>
          <w:color w:val="000000"/>
        </w:rPr>
        <w:t xml:space="preserve">do wykonania </w:t>
      </w:r>
      <w:r w:rsidR="00CF35CB">
        <w:rPr>
          <w:rFonts w:ascii="Arial" w:hAnsi="Arial" w:cs="Arial"/>
          <w:color w:val="000000"/>
        </w:rPr>
        <w:t>w </w:t>
      </w:r>
      <w:r>
        <w:rPr>
          <w:rFonts w:ascii="Arial" w:hAnsi="Arial" w:cs="Arial"/>
          <w:color w:val="000000"/>
        </w:rPr>
        <w:t>tamtym</w:t>
      </w:r>
      <w:r w:rsidRPr="005E1339">
        <w:rPr>
          <w:rFonts w:ascii="Arial" w:hAnsi="Arial" w:cs="Arial"/>
          <w:color w:val="000000"/>
        </w:rPr>
        <w:t xml:space="preserve"> okresie</w:t>
      </w:r>
      <w:r w:rsidR="00594DB5">
        <w:rPr>
          <w:rFonts w:ascii="Arial" w:hAnsi="Arial" w:cs="Arial"/>
          <w:color w:val="000000"/>
        </w:rPr>
        <w:t xml:space="preserve">. </w:t>
      </w:r>
      <w:r w:rsidR="004A2186">
        <w:rPr>
          <w:rFonts w:ascii="Arial" w:hAnsi="Arial" w:cs="Arial"/>
          <w:color w:val="000000"/>
        </w:rPr>
        <w:t>Ocieplenie dachu wynika z</w:t>
      </w:r>
      <w:r w:rsidR="00E63223" w:rsidRPr="00E63223">
        <w:rPr>
          <w:rFonts w:ascii="Arial" w:hAnsi="Arial" w:cs="Arial"/>
          <w:color w:val="000000"/>
        </w:rPr>
        <w:t xml:space="preserve"> </w:t>
      </w:r>
      <w:r w:rsidR="003138E9">
        <w:rPr>
          <w:rFonts w:ascii="Arial" w:hAnsi="Arial" w:cs="Arial"/>
          <w:color w:val="000000"/>
        </w:rPr>
        <w:t>n</w:t>
      </w:r>
      <w:r w:rsidR="003138E9" w:rsidRPr="003138E9">
        <w:rPr>
          <w:rFonts w:ascii="Arial" w:hAnsi="Arial" w:cs="Arial"/>
          <w:color w:val="000000"/>
        </w:rPr>
        <w:t>iedostateczn</w:t>
      </w:r>
      <w:r w:rsidR="004A2186">
        <w:rPr>
          <w:rFonts w:ascii="Arial" w:hAnsi="Arial" w:cs="Arial"/>
          <w:color w:val="000000"/>
        </w:rPr>
        <w:t>ej</w:t>
      </w:r>
      <w:r w:rsidR="003138E9" w:rsidRPr="003138E9">
        <w:rPr>
          <w:rFonts w:ascii="Arial" w:hAnsi="Arial" w:cs="Arial"/>
          <w:color w:val="000000"/>
        </w:rPr>
        <w:t xml:space="preserve"> izolacyjnoś</w:t>
      </w:r>
      <w:r w:rsidR="004A2186">
        <w:rPr>
          <w:rFonts w:ascii="Arial" w:hAnsi="Arial" w:cs="Arial"/>
          <w:color w:val="000000"/>
        </w:rPr>
        <w:t>ci</w:t>
      </w:r>
      <w:r w:rsidR="003138E9" w:rsidRPr="003138E9">
        <w:rPr>
          <w:rFonts w:ascii="Arial" w:hAnsi="Arial" w:cs="Arial"/>
          <w:color w:val="000000"/>
        </w:rPr>
        <w:t xml:space="preserve"> ciepln</w:t>
      </w:r>
      <w:r w:rsidR="004A2186">
        <w:rPr>
          <w:rFonts w:ascii="Arial" w:hAnsi="Arial" w:cs="Arial"/>
          <w:color w:val="000000"/>
        </w:rPr>
        <w:t>ej.</w:t>
      </w:r>
      <w:r w:rsidR="003138E9" w:rsidRPr="003138E9">
        <w:rPr>
          <w:rFonts w:ascii="Arial" w:hAnsi="Arial" w:cs="Arial"/>
          <w:color w:val="000000"/>
        </w:rPr>
        <w:t xml:space="preserve"> </w:t>
      </w:r>
      <w:r w:rsidR="004A2186">
        <w:rPr>
          <w:rFonts w:ascii="Arial" w:hAnsi="Arial" w:cs="Arial"/>
          <w:color w:val="000000"/>
        </w:rPr>
        <w:t xml:space="preserve">Natomiast instalacja odgromowa podczas remontu w 2016 r. </w:t>
      </w:r>
      <w:r w:rsidR="004A2186">
        <w:rPr>
          <w:rFonts w:ascii="Arial" w:hAnsi="Arial" w:cs="Arial"/>
          <w:color w:val="000000"/>
        </w:rPr>
        <w:lastRenderedPageBreak/>
        <w:t xml:space="preserve">była wykonana tylko częściowo. Przy planowanym remoncie konieczna jest wymiana pozostałej części. </w:t>
      </w:r>
      <w:r w:rsidR="00AB46B1">
        <w:rPr>
          <w:rFonts w:ascii="Arial" w:hAnsi="Arial" w:cs="Arial"/>
          <w:color w:val="000000"/>
        </w:rPr>
        <w:t xml:space="preserve"> 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Ad. 2</w:t>
      </w:r>
    </w:p>
    <w:p w:rsidR="004F6EEA" w:rsidRDefault="001023BF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1023BF">
        <w:rPr>
          <w:rFonts w:ascii="Arial" w:hAnsi="Arial" w:cs="Arial"/>
          <w:color w:val="000000"/>
        </w:rPr>
        <w:t>Wybór ocieplenia ścian od wewnątrz wynika z ograniczeń związanych z ochroną konserwatorską budynku. Zgodnie z wytycznymi konserwatora zabytków nie jest dopuszczalne wykonanie ocieplenia od zewnątrz, ponieważ spowodowałoby ono zmianę historycznego wyglądu elewacji i utratę jej wartości zabytkowych.</w:t>
      </w:r>
      <w:r w:rsidRPr="001023BF">
        <w:t xml:space="preserve"> </w:t>
      </w:r>
      <w:r w:rsidR="003138E9">
        <w:rPr>
          <w:rFonts w:ascii="Arial" w:hAnsi="Arial" w:cs="Arial"/>
          <w:color w:val="000000"/>
        </w:rPr>
        <w:t>Projektant na etapie sporządzania dokumentacji uwzględnia wszelkie</w:t>
      </w:r>
      <w:r w:rsidRPr="001023B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możliwe </w:t>
      </w:r>
      <w:r w:rsidRPr="001023BF">
        <w:rPr>
          <w:rFonts w:ascii="Arial" w:hAnsi="Arial" w:cs="Arial"/>
          <w:color w:val="000000"/>
        </w:rPr>
        <w:t xml:space="preserve">ryzyka </w:t>
      </w:r>
      <w:r w:rsidR="003138E9">
        <w:rPr>
          <w:rFonts w:ascii="Arial" w:hAnsi="Arial" w:cs="Arial"/>
          <w:color w:val="000000"/>
        </w:rPr>
        <w:t>poprzez odpowiednie dobranie rozwiązań projektowych. O</w:t>
      </w:r>
      <w:r w:rsidRPr="001023BF">
        <w:rPr>
          <w:rFonts w:ascii="Arial" w:hAnsi="Arial" w:cs="Arial"/>
          <w:color w:val="000000"/>
        </w:rPr>
        <w:t>cieplenie od wewnątrz zawsze wymaga szczególnej analizy fizyki budowli. Projekt przewiduje zastosowanie odpowiednich materiałów i rozwiązań technologicznych ograniczających ryzyko wystąpienia mostków cieplny</w:t>
      </w:r>
      <w:r w:rsidR="003138E9">
        <w:rPr>
          <w:rFonts w:ascii="Arial" w:hAnsi="Arial" w:cs="Arial"/>
          <w:color w:val="000000"/>
        </w:rPr>
        <w:t>ch oraz kondensacji pary wodnej</w:t>
      </w:r>
      <w:r w:rsidRPr="001023BF">
        <w:rPr>
          <w:rFonts w:ascii="Arial" w:hAnsi="Arial" w:cs="Arial"/>
          <w:color w:val="000000"/>
        </w:rPr>
        <w:t>. Natomiast zmniejszenie powierzchni użytkowej lokali, wynikające z wykonania warstwy izolacji od wewnątrz jest w tym przypadku nieuniknione</w:t>
      </w:r>
      <w:r w:rsidR="003138E9">
        <w:rPr>
          <w:rFonts w:ascii="Arial" w:hAnsi="Arial" w:cs="Arial"/>
          <w:color w:val="000000"/>
        </w:rPr>
        <w:t>.</w:t>
      </w:r>
      <w:r w:rsidRPr="001023BF">
        <w:rPr>
          <w:rFonts w:ascii="Arial" w:hAnsi="Arial" w:cs="Arial"/>
          <w:color w:val="000000"/>
        </w:rPr>
        <w:t xml:space="preserve"> 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Ad. 3</w:t>
      </w:r>
    </w:p>
    <w:p w:rsidR="001023BF" w:rsidRDefault="001023BF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1023BF">
        <w:rPr>
          <w:rFonts w:ascii="Arial" w:hAnsi="Arial" w:cs="Arial"/>
          <w:color w:val="000000"/>
          <w:shd w:val="clear" w:color="auto" w:fill="FFFFFF"/>
        </w:rPr>
        <w:t>Wskazane w odpowiedzi czyszczenie jest jednym z elementów prac. Zakres prac dotyczących elewacji nie ogranicza się wyłącznie do jej czyszczenia. Projekt przewiduje również wykonanie niezbędnych ro</w:t>
      </w:r>
      <w:r w:rsidR="00E63223">
        <w:rPr>
          <w:rFonts w:ascii="Arial" w:hAnsi="Arial" w:cs="Arial"/>
          <w:color w:val="000000"/>
          <w:shd w:val="clear" w:color="auto" w:fill="FFFFFF"/>
        </w:rPr>
        <w:t>bót naprawczych, obejmujących w </w:t>
      </w:r>
      <w:r w:rsidRPr="001023BF">
        <w:rPr>
          <w:rFonts w:ascii="Arial" w:hAnsi="Arial" w:cs="Arial"/>
          <w:color w:val="000000"/>
          <w:shd w:val="clear" w:color="auto" w:fill="FFFFFF"/>
        </w:rPr>
        <w:t>szczególności naprawę uszkodzonych fragmentów tynków i detali architektonicznych, uzupełnienie ubytków, usunięcie spękań oraz wykonanie prac wykończeniowych</w:t>
      </w:r>
      <w:r w:rsidR="003138E9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1023B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0D57" w:rsidRPr="00550D57">
        <w:rPr>
          <w:rFonts w:ascii="Arial" w:hAnsi="Arial" w:cs="Arial"/>
          <w:color w:val="000000"/>
          <w:shd w:val="clear" w:color="auto" w:fill="FFFFFF"/>
        </w:rPr>
        <w:t>Zakres oraz sposób wyk</w:t>
      </w:r>
      <w:r w:rsidR="00550D57">
        <w:rPr>
          <w:rFonts w:ascii="Arial" w:hAnsi="Arial" w:cs="Arial"/>
          <w:color w:val="000000"/>
          <w:shd w:val="clear" w:color="auto" w:fill="FFFFFF"/>
        </w:rPr>
        <w:t>onania robót został określony w </w:t>
      </w:r>
      <w:r w:rsidR="00550D57" w:rsidRPr="00550D57">
        <w:rPr>
          <w:rFonts w:ascii="Arial" w:hAnsi="Arial" w:cs="Arial"/>
          <w:color w:val="000000"/>
          <w:shd w:val="clear" w:color="auto" w:fill="FFFFFF"/>
        </w:rPr>
        <w:t>dokumentacji projektowej i będzie realizowany zgodnie z wymaganiami wynikającymi z uzyskanych uzgodnień i decyzji konserwatorskich.</w:t>
      </w:r>
      <w:r w:rsidR="00550D5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023BF">
        <w:rPr>
          <w:rFonts w:ascii="Arial" w:hAnsi="Arial" w:cs="Arial"/>
          <w:color w:val="000000"/>
          <w:shd w:val="clear" w:color="auto" w:fill="FFFFFF"/>
        </w:rPr>
        <w:t xml:space="preserve">Celem planowanych robót jest oczyszczenie powierzchni elewacji </w:t>
      </w:r>
      <w:r w:rsidR="00550D57">
        <w:rPr>
          <w:rFonts w:ascii="Arial" w:hAnsi="Arial" w:cs="Arial"/>
          <w:color w:val="000000"/>
          <w:shd w:val="clear" w:color="auto" w:fill="FFFFFF"/>
        </w:rPr>
        <w:t xml:space="preserve">oraz </w:t>
      </w:r>
      <w:r w:rsidRPr="001023BF">
        <w:rPr>
          <w:rFonts w:ascii="Arial" w:hAnsi="Arial" w:cs="Arial"/>
          <w:color w:val="000000"/>
          <w:shd w:val="clear" w:color="auto" w:fill="FFFFFF"/>
        </w:rPr>
        <w:t>poprawa jej stanu technicznego poprzez usunięcie uszkodzeń</w:t>
      </w:r>
      <w:r w:rsidR="00550D57">
        <w:rPr>
          <w:rFonts w:ascii="Arial" w:hAnsi="Arial" w:cs="Arial"/>
          <w:color w:val="000000"/>
          <w:shd w:val="clear" w:color="auto" w:fill="FFFFFF"/>
        </w:rPr>
        <w:t>.</w:t>
      </w:r>
      <w:r w:rsidRPr="001023BF">
        <w:rPr>
          <w:rFonts w:ascii="Arial" w:hAnsi="Arial" w:cs="Arial"/>
          <w:color w:val="000000"/>
          <w:shd w:val="clear" w:color="auto" w:fill="FFFFFF"/>
        </w:rPr>
        <w:t xml:space="preserve"> Równocześnie planowane prace mają na celu przywrócenie estetyki elewacji z poszanowaniem his</w:t>
      </w:r>
      <w:r w:rsidR="00550D57">
        <w:rPr>
          <w:rFonts w:ascii="Arial" w:hAnsi="Arial" w:cs="Arial"/>
          <w:color w:val="000000"/>
          <w:shd w:val="clear" w:color="auto" w:fill="FFFFFF"/>
        </w:rPr>
        <w:t>torycznego charakteru budynku i </w:t>
      </w:r>
      <w:r w:rsidRPr="001023BF">
        <w:rPr>
          <w:rFonts w:ascii="Arial" w:hAnsi="Arial" w:cs="Arial"/>
          <w:color w:val="000000"/>
          <w:shd w:val="clear" w:color="auto" w:fill="FFFFFF"/>
        </w:rPr>
        <w:t xml:space="preserve">zachowaniem jego wartości zabytkowych. 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4</w:t>
      </w:r>
    </w:p>
    <w:p w:rsidR="001023BF" w:rsidRDefault="001023BF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 w:rsidRPr="0084086E">
        <w:rPr>
          <w:rFonts w:eastAsia="Times New Roman"/>
          <w:color w:val="000000"/>
          <w:szCs w:val="24"/>
          <w:shd w:val="clear" w:color="auto" w:fill="FFFFFF"/>
        </w:rPr>
        <w:t xml:space="preserve">W ramach przeprowadzonego remontu dachu w 2016 r. </w:t>
      </w:r>
      <w:r w:rsidR="0084086E">
        <w:rPr>
          <w:rFonts w:eastAsia="Times New Roman"/>
          <w:color w:val="000000"/>
          <w:szCs w:val="24"/>
          <w:shd w:val="clear" w:color="auto" w:fill="FFFFFF"/>
        </w:rPr>
        <w:t xml:space="preserve">częściowo wymieniono </w:t>
      </w:r>
      <w:r w:rsidRPr="0084086E">
        <w:rPr>
          <w:rFonts w:eastAsia="Times New Roman"/>
          <w:color w:val="000000"/>
          <w:szCs w:val="24"/>
          <w:shd w:val="clear" w:color="auto" w:fill="FFFFFF"/>
        </w:rPr>
        <w:t>rynny i rury spustowe</w:t>
      </w:r>
      <w:r w:rsidR="0084086E">
        <w:rPr>
          <w:rFonts w:eastAsia="Times New Roman"/>
          <w:color w:val="000000"/>
          <w:szCs w:val="24"/>
          <w:shd w:val="clear" w:color="auto" w:fill="FFFFFF"/>
        </w:rPr>
        <w:t>.</w:t>
      </w:r>
      <w:r w:rsidR="00AB46B1" w:rsidRPr="0084086E">
        <w:rPr>
          <w:rFonts w:eastAsia="Times New Roman"/>
          <w:color w:val="000000"/>
          <w:szCs w:val="24"/>
          <w:shd w:val="clear" w:color="auto" w:fill="FFFFFF"/>
        </w:rPr>
        <w:t xml:space="preserve"> W związku z tym w ramach remontu generalnego planowana jest wymiana dotychczas niewymienion</w:t>
      </w:r>
      <w:r w:rsidR="008643C3">
        <w:rPr>
          <w:rFonts w:eastAsia="Times New Roman"/>
          <w:color w:val="000000"/>
          <w:szCs w:val="24"/>
          <w:shd w:val="clear" w:color="auto" w:fill="FFFFFF"/>
        </w:rPr>
        <w:t xml:space="preserve">ych </w:t>
      </w:r>
      <w:r w:rsidR="00AB46B1" w:rsidRPr="0084086E">
        <w:rPr>
          <w:rFonts w:eastAsia="Times New Roman"/>
          <w:color w:val="000000"/>
          <w:szCs w:val="24"/>
          <w:shd w:val="clear" w:color="auto" w:fill="FFFFFF"/>
        </w:rPr>
        <w:t>części</w:t>
      </w:r>
      <w:r w:rsidR="0084086E" w:rsidRPr="0084086E">
        <w:rPr>
          <w:rFonts w:eastAsia="Times New Roman"/>
          <w:color w:val="000000"/>
          <w:szCs w:val="24"/>
          <w:shd w:val="clear" w:color="auto" w:fill="FFFFFF"/>
        </w:rPr>
        <w:t>.</w:t>
      </w:r>
      <w:r w:rsidR="00AB46B1" w:rsidRPr="0084086E">
        <w:rPr>
          <w:rFonts w:eastAsia="Times New Roman"/>
          <w:color w:val="000000"/>
          <w:szCs w:val="24"/>
          <w:shd w:val="clear" w:color="auto" w:fill="FFFFFF"/>
        </w:rPr>
        <w:t xml:space="preserve"> </w:t>
      </w:r>
    </w:p>
    <w:p w:rsidR="00BE3A51" w:rsidRDefault="00BE3A51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5</w:t>
      </w:r>
    </w:p>
    <w:p w:rsidR="00532156" w:rsidRDefault="00576C41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Na podstawie </w:t>
      </w:r>
      <w:r w:rsidR="00B72CDF">
        <w:rPr>
          <w:rFonts w:eastAsia="Times New Roman"/>
          <w:szCs w:val="24"/>
        </w:rPr>
        <w:t>U</w:t>
      </w:r>
      <w:r>
        <w:rPr>
          <w:rFonts w:eastAsia="Times New Roman"/>
          <w:szCs w:val="24"/>
        </w:rPr>
        <w:t xml:space="preserve">chwały Rady Miasta Rybnika Nr 420/XXVII/2004 z dnia 17 listopada 2004 r. w sprawie zasad wynajmowania lokali wchodzących w skład mieszkaniowego zasobu gminy </w:t>
      </w:r>
      <w:r w:rsidR="008E454D">
        <w:rPr>
          <w:rFonts w:eastAsia="Times New Roman"/>
          <w:szCs w:val="24"/>
        </w:rPr>
        <w:t xml:space="preserve">tylko </w:t>
      </w:r>
      <w:r w:rsidR="00532156">
        <w:rPr>
          <w:rFonts w:eastAsia="Times New Roman"/>
          <w:szCs w:val="24"/>
        </w:rPr>
        <w:t>jeden z lokali mieszkalnych został prz</w:t>
      </w:r>
      <w:r>
        <w:rPr>
          <w:rFonts w:eastAsia="Times New Roman"/>
          <w:szCs w:val="24"/>
        </w:rPr>
        <w:t>yznany</w:t>
      </w:r>
      <w:r w:rsidR="00532156">
        <w:rPr>
          <w:rFonts w:eastAsia="Times New Roman"/>
          <w:szCs w:val="24"/>
        </w:rPr>
        <w:t xml:space="preserve"> do remontu kapitalnego. Zakres</w:t>
      </w:r>
      <w:r w:rsidR="00C9494B">
        <w:rPr>
          <w:rFonts w:eastAsia="Times New Roman"/>
          <w:szCs w:val="24"/>
        </w:rPr>
        <w:t xml:space="preserve"> remontu został przedstawiony w protokole z dnia 07.11.20</w:t>
      </w:r>
      <w:r w:rsidR="008E454D">
        <w:rPr>
          <w:rFonts w:eastAsia="Times New Roman"/>
          <w:szCs w:val="24"/>
        </w:rPr>
        <w:t>0</w:t>
      </w:r>
      <w:r w:rsidR="00C9494B">
        <w:rPr>
          <w:rFonts w:eastAsia="Times New Roman"/>
          <w:szCs w:val="24"/>
        </w:rPr>
        <w:t xml:space="preserve">6 r. przekazanym przyszłemu najemcy, który obejmował: 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lastRenderedPageBreak/>
        <w:t>zamurowanie drzwi i otynkowanie ścian w pokoju od strony sąsiada,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uzupełnienie tynków,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wymianę okien z nawiewnikami,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zamurowanie drzwi w małym pokoju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wymianę instalacji elektrycznej wraz z osprzętem,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wymianę rur wodnych i kanalizacyjnych,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wykonanie łazienki – doprowadzenie instalacji</w:t>
      </w:r>
      <w:r w:rsidR="00B57C3F">
        <w:rPr>
          <w:rFonts w:eastAsia="Times New Roman"/>
          <w:szCs w:val="24"/>
        </w:rPr>
        <w:t xml:space="preserve"> wodnej i kanalizacyjnej wraz z </w:t>
      </w:r>
      <w:r w:rsidRPr="00532156">
        <w:rPr>
          <w:rFonts w:eastAsia="Times New Roman"/>
          <w:szCs w:val="24"/>
        </w:rPr>
        <w:t>zabudową urządzeń,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sprawdzenie szczelności instalacji gazowej,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wymianę podłogi w całym mieszkaniu,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malowanie ścian w całym mieszkaniu,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postawienie pieca kaflowego w pokoju,</w:t>
      </w:r>
    </w:p>
    <w:p w:rsidR="00532156" w:rsidRP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zamontowanie pieca „żar” w kuchni,</w:t>
      </w:r>
    </w:p>
    <w:p w:rsidR="00532156" w:rsidRDefault="00532156" w:rsidP="00532156">
      <w:pPr>
        <w:pStyle w:val="Akapitzlist"/>
        <w:numPr>
          <w:ilvl w:val="0"/>
          <w:numId w:val="11"/>
        </w:numPr>
        <w:ind w:left="426"/>
        <w:jc w:val="left"/>
        <w:rPr>
          <w:rFonts w:eastAsia="Times New Roman"/>
          <w:szCs w:val="24"/>
        </w:rPr>
      </w:pPr>
      <w:r w:rsidRPr="00532156">
        <w:rPr>
          <w:rFonts w:eastAsia="Times New Roman"/>
          <w:szCs w:val="24"/>
        </w:rPr>
        <w:t>zamontowanie grzejnika elektrycznego w małym pokoju.</w:t>
      </w:r>
    </w:p>
    <w:p w:rsidR="00576C41" w:rsidRPr="00576C41" w:rsidRDefault="00576C41" w:rsidP="00C75128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Po wykonaniu remontu </w:t>
      </w:r>
      <w:r w:rsidR="00C9494B">
        <w:rPr>
          <w:rFonts w:eastAsia="Times New Roman"/>
          <w:szCs w:val="24"/>
        </w:rPr>
        <w:t>zawarto umowę</w:t>
      </w:r>
      <w:r>
        <w:rPr>
          <w:rFonts w:eastAsia="Times New Roman"/>
          <w:szCs w:val="24"/>
        </w:rPr>
        <w:t xml:space="preserve"> naj</w:t>
      </w:r>
      <w:r w:rsidR="008E0FD6">
        <w:rPr>
          <w:rFonts w:eastAsia="Times New Roman"/>
          <w:szCs w:val="24"/>
        </w:rPr>
        <w:t xml:space="preserve">mu lokalu na czas nieokreślony. </w:t>
      </w:r>
      <w:r w:rsidR="008E454D">
        <w:rPr>
          <w:rFonts w:eastAsia="Times New Roman"/>
          <w:szCs w:val="24"/>
        </w:rPr>
        <w:t>D</w:t>
      </w:r>
      <w:r w:rsidR="008E0FD6">
        <w:rPr>
          <w:rFonts w:eastAsia="Times New Roman"/>
          <w:szCs w:val="24"/>
        </w:rPr>
        <w:t xml:space="preserve">okumentacja dotycząca </w:t>
      </w:r>
      <w:r w:rsidR="00C75128" w:rsidRPr="00C75128">
        <w:rPr>
          <w:rFonts w:eastAsia="Times New Roman"/>
          <w:szCs w:val="24"/>
        </w:rPr>
        <w:t xml:space="preserve">remontu </w:t>
      </w:r>
      <w:r w:rsidR="004A2186">
        <w:rPr>
          <w:rFonts w:eastAsia="Times New Roman"/>
          <w:szCs w:val="24"/>
        </w:rPr>
        <w:t xml:space="preserve">powyższego </w:t>
      </w:r>
      <w:r w:rsidR="008E0FD6">
        <w:rPr>
          <w:rFonts w:eastAsia="Times New Roman"/>
          <w:szCs w:val="24"/>
        </w:rPr>
        <w:t xml:space="preserve">lokalu znajduje się w kartotece najemcy. </w:t>
      </w:r>
      <w:r w:rsidR="004A2186">
        <w:rPr>
          <w:rFonts w:eastAsia="Times New Roman"/>
          <w:szCs w:val="24"/>
        </w:rPr>
        <w:t>Planowany remont obejmuje m.in.  wymianę wszystkich instalacji sanitarnych i elektrycznych</w:t>
      </w:r>
      <w:r w:rsidR="00B72CDF">
        <w:rPr>
          <w:rFonts w:eastAsia="Times New Roman"/>
          <w:szCs w:val="24"/>
        </w:rPr>
        <w:t xml:space="preserve">, dlatego </w:t>
      </w:r>
      <w:r w:rsidR="004A2186">
        <w:rPr>
          <w:rFonts w:eastAsia="Times New Roman"/>
          <w:szCs w:val="24"/>
        </w:rPr>
        <w:t xml:space="preserve">wszystkie lokale będą </w:t>
      </w:r>
      <w:r w:rsidR="00B72CDF">
        <w:rPr>
          <w:rFonts w:eastAsia="Times New Roman"/>
          <w:szCs w:val="24"/>
        </w:rPr>
        <w:t xml:space="preserve">objęte pracami remontowymi. </w:t>
      </w:r>
    </w:p>
    <w:p w:rsidR="00826774" w:rsidRDefault="00826774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6</w:t>
      </w:r>
    </w:p>
    <w:p w:rsidR="001023BF" w:rsidRDefault="001023BF" w:rsidP="009E4BDC">
      <w:pPr>
        <w:jc w:val="left"/>
        <w:rPr>
          <w:rFonts w:eastAsia="Times New Roman"/>
          <w:szCs w:val="24"/>
        </w:rPr>
      </w:pPr>
      <w:r w:rsidRPr="001023BF">
        <w:rPr>
          <w:rFonts w:eastAsia="Times New Roman"/>
          <w:szCs w:val="24"/>
        </w:rPr>
        <w:t xml:space="preserve">W ramach planowanej inwestycji zostaną </w:t>
      </w:r>
      <w:r w:rsidR="008E0FD6">
        <w:rPr>
          <w:rFonts w:eastAsia="Times New Roman"/>
          <w:szCs w:val="24"/>
        </w:rPr>
        <w:t>wykonane</w:t>
      </w:r>
      <w:r w:rsidRPr="001023BF">
        <w:rPr>
          <w:rFonts w:eastAsia="Times New Roman"/>
          <w:szCs w:val="24"/>
        </w:rPr>
        <w:t xml:space="preserve"> </w:t>
      </w:r>
      <w:r w:rsidR="009E4BDC">
        <w:rPr>
          <w:rFonts w:eastAsia="Times New Roman"/>
          <w:szCs w:val="24"/>
        </w:rPr>
        <w:t>nowe</w:t>
      </w:r>
      <w:r w:rsidR="0084086E">
        <w:rPr>
          <w:rFonts w:eastAsia="Times New Roman"/>
          <w:szCs w:val="24"/>
        </w:rPr>
        <w:t xml:space="preserve"> wewnętrzne instalacje w </w:t>
      </w:r>
      <w:r w:rsidRPr="001023BF">
        <w:rPr>
          <w:rFonts w:eastAsia="Times New Roman"/>
          <w:szCs w:val="24"/>
        </w:rPr>
        <w:t>przedmiotowym budynku</w:t>
      </w:r>
      <w:r w:rsidR="009E4BDC">
        <w:rPr>
          <w:rFonts w:eastAsia="Times New Roman"/>
          <w:szCs w:val="24"/>
        </w:rPr>
        <w:t xml:space="preserve"> </w:t>
      </w:r>
      <w:r w:rsidR="008E0FD6">
        <w:rPr>
          <w:rFonts w:eastAsia="Times New Roman"/>
          <w:szCs w:val="24"/>
        </w:rPr>
        <w:t>(</w:t>
      </w:r>
      <w:r>
        <w:rPr>
          <w:rFonts w:eastAsia="Times New Roman"/>
          <w:szCs w:val="24"/>
        </w:rPr>
        <w:t xml:space="preserve">instalacja gazu </w:t>
      </w:r>
      <w:r w:rsidRPr="001023BF">
        <w:rPr>
          <w:rFonts w:eastAsia="Times New Roman"/>
          <w:szCs w:val="24"/>
        </w:rPr>
        <w:t>ziemnego, instalacja c.o., instalacja wody z</w:t>
      </w:r>
      <w:r>
        <w:rPr>
          <w:rFonts w:eastAsia="Times New Roman"/>
          <w:szCs w:val="24"/>
        </w:rPr>
        <w:t xml:space="preserve">imnej i ciepłej oraz </w:t>
      </w:r>
      <w:r w:rsidRPr="001023BF">
        <w:rPr>
          <w:rFonts w:eastAsia="Times New Roman"/>
          <w:szCs w:val="24"/>
        </w:rPr>
        <w:t>instalacja kanalizacji sanitarnej</w:t>
      </w:r>
      <w:r w:rsidR="009E4BDC">
        <w:rPr>
          <w:rFonts w:eastAsia="Times New Roman"/>
          <w:szCs w:val="24"/>
        </w:rPr>
        <w:t>, elektryczna</w:t>
      </w:r>
      <w:r w:rsidR="008E0FD6">
        <w:rPr>
          <w:rFonts w:eastAsia="Times New Roman"/>
          <w:szCs w:val="24"/>
        </w:rPr>
        <w:t>)</w:t>
      </w:r>
      <w:r w:rsidRPr="001023BF">
        <w:rPr>
          <w:rFonts w:eastAsia="Times New Roman"/>
          <w:szCs w:val="24"/>
        </w:rPr>
        <w:t xml:space="preserve">. Zewnętrzne instalacje sanitarne, </w:t>
      </w:r>
      <w:r>
        <w:rPr>
          <w:rFonts w:eastAsia="Times New Roman"/>
          <w:szCs w:val="24"/>
        </w:rPr>
        <w:t xml:space="preserve">w tym istniejące przyłącze gazu </w:t>
      </w:r>
      <w:r w:rsidRPr="001023BF">
        <w:rPr>
          <w:rFonts w:eastAsia="Times New Roman"/>
          <w:szCs w:val="24"/>
        </w:rPr>
        <w:t>ziemnego, wody i kanalizacji sanitarnej pozostają bez zmian (poza</w:t>
      </w:r>
      <w:r>
        <w:rPr>
          <w:rFonts w:eastAsia="Times New Roman"/>
          <w:szCs w:val="24"/>
        </w:rPr>
        <w:t xml:space="preserve"> zakresem planowanej inwestycji</w:t>
      </w:r>
      <w:r w:rsidR="0084086E">
        <w:rPr>
          <w:rFonts w:eastAsia="Times New Roman"/>
          <w:szCs w:val="24"/>
        </w:rPr>
        <w:t xml:space="preserve">). </w:t>
      </w:r>
      <w:r w:rsidR="009E4BDC">
        <w:rPr>
          <w:rFonts w:eastAsia="Times New Roman"/>
          <w:szCs w:val="24"/>
        </w:rPr>
        <w:t>Wewnętrzna</w:t>
      </w:r>
      <w:r w:rsidRPr="001023BF">
        <w:rPr>
          <w:rFonts w:eastAsia="Times New Roman"/>
          <w:szCs w:val="24"/>
        </w:rPr>
        <w:t xml:space="preserve"> instalacj</w:t>
      </w:r>
      <w:r w:rsidR="009E4BDC">
        <w:rPr>
          <w:rFonts w:eastAsia="Times New Roman"/>
          <w:szCs w:val="24"/>
        </w:rPr>
        <w:t>a</w:t>
      </w:r>
      <w:r w:rsidRPr="001023BF">
        <w:rPr>
          <w:rFonts w:eastAsia="Times New Roman"/>
          <w:szCs w:val="24"/>
        </w:rPr>
        <w:t xml:space="preserve"> centralnego ogrze</w:t>
      </w:r>
      <w:r>
        <w:rPr>
          <w:rFonts w:eastAsia="Times New Roman"/>
          <w:szCs w:val="24"/>
        </w:rPr>
        <w:t xml:space="preserve">wania </w:t>
      </w:r>
      <w:r w:rsidR="009E4BDC">
        <w:rPr>
          <w:rFonts w:eastAsia="Times New Roman"/>
          <w:szCs w:val="24"/>
        </w:rPr>
        <w:t xml:space="preserve">będzie </w:t>
      </w:r>
      <w:r>
        <w:rPr>
          <w:rFonts w:eastAsia="Times New Roman"/>
          <w:szCs w:val="24"/>
        </w:rPr>
        <w:t>zasilan</w:t>
      </w:r>
      <w:r w:rsidR="009E4BDC">
        <w:rPr>
          <w:rFonts w:eastAsia="Times New Roman"/>
          <w:szCs w:val="24"/>
        </w:rPr>
        <w:t>a</w:t>
      </w:r>
      <w:r>
        <w:rPr>
          <w:rFonts w:eastAsia="Times New Roman"/>
          <w:szCs w:val="24"/>
        </w:rPr>
        <w:t xml:space="preserve"> z kotła gazowego </w:t>
      </w:r>
      <w:r w:rsidRPr="001023BF">
        <w:rPr>
          <w:rFonts w:eastAsia="Times New Roman"/>
          <w:szCs w:val="24"/>
        </w:rPr>
        <w:t>kondensacyjnego dwufunkcyjnego z zamkniętą komorą spalan</w:t>
      </w:r>
      <w:r w:rsidR="0084086E">
        <w:rPr>
          <w:rFonts w:eastAsia="Times New Roman"/>
          <w:szCs w:val="24"/>
        </w:rPr>
        <w:t>ia o mocy 24 kW z </w:t>
      </w:r>
      <w:r>
        <w:rPr>
          <w:rFonts w:eastAsia="Times New Roman"/>
          <w:szCs w:val="24"/>
        </w:rPr>
        <w:t xml:space="preserve">podgrzewaczem </w:t>
      </w:r>
      <w:r w:rsidRPr="001023BF">
        <w:rPr>
          <w:rFonts w:eastAsia="Times New Roman"/>
          <w:szCs w:val="24"/>
        </w:rPr>
        <w:t>pojemnościowym o pojemności minimum 160 litrów</w:t>
      </w:r>
      <w:r w:rsidR="009E4BDC">
        <w:rPr>
          <w:rFonts w:eastAsia="Times New Roman"/>
          <w:szCs w:val="24"/>
        </w:rPr>
        <w:t xml:space="preserve"> znajdującym się w kotłowni gazowej</w:t>
      </w:r>
      <w:r w:rsidRPr="001023BF">
        <w:rPr>
          <w:rFonts w:eastAsia="Times New Roman"/>
          <w:szCs w:val="24"/>
        </w:rPr>
        <w:t xml:space="preserve">. </w:t>
      </w:r>
    </w:p>
    <w:p w:rsidR="00BE3A51" w:rsidRDefault="00826774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Ad. </w:t>
      </w:r>
      <w:r w:rsidR="00BE3A51">
        <w:rPr>
          <w:rFonts w:eastAsia="Times New Roman"/>
          <w:szCs w:val="24"/>
        </w:rPr>
        <w:t>7</w:t>
      </w:r>
    </w:p>
    <w:p w:rsidR="00992CE1" w:rsidRPr="00C271A7" w:rsidRDefault="00C271A7" w:rsidP="00C271A7">
      <w:pPr>
        <w:jc w:val="left"/>
        <w:rPr>
          <w:rFonts w:eastAsia="Times New Roman"/>
          <w:szCs w:val="24"/>
        </w:rPr>
      </w:pPr>
      <w:r w:rsidRPr="00C271A7">
        <w:rPr>
          <w:rFonts w:eastAsia="Times New Roman"/>
          <w:szCs w:val="24"/>
        </w:rPr>
        <w:t>Remont obejmuje zmiany układu i parametrów l</w:t>
      </w:r>
      <w:r w:rsidR="00B57C3F">
        <w:rPr>
          <w:rFonts w:eastAsia="Times New Roman"/>
          <w:szCs w:val="24"/>
        </w:rPr>
        <w:t>okali mieszkalnych</w:t>
      </w:r>
      <w:r w:rsidR="00B72CDF">
        <w:rPr>
          <w:rFonts w:eastAsia="Times New Roman"/>
          <w:szCs w:val="24"/>
        </w:rPr>
        <w:t xml:space="preserve">, a do jego przeprowadzenia konieczne jest opróżnienie </w:t>
      </w:r>
      <w:r w:rsidR="00B72CDF" w:rsidRPr="00B72CDF">
        <w:rPr>
          <w:rFonts w:eastAsia="Times New Roman"/>
          <w:szCs w:val="24"/>
        </w:rPr>
        <w:t>lokali na czas remontu planowanego na okres ponad 1 roku</w:t>
      </w:r>
      <w:r w:rsidR="00B72CDF">
        <w:rPr>
          <w:rFonts w:eastAsia="Times New Roman"/>
          <w:szCs w:val="24"/>
        </w:rPr>
        <w:t xml:space="preserve"> </w:t>
      </w:r>
      <w:r w:rsidR="00B57C3F">
        <w:rPr>
          <w:rFonts w:eastAsia="Times New Roman"/>
          <w:szCs w:val="24"/>
        </w:rPr>
        <w:t>. W związku z </w:t>
      </w:r>
      <w:r w:rsidRPr="00C271A7">
        <w:rPr>
          <w:rFonts w:eastAsia="Times New Roman"/>
          <w:szCs w:val="24"/>
        </w:rPr>
        <w:t xml:space="preserve">powyższym </w:t>
      </w:r>
      <w:r>
        <w:rPr>
          <w:rFonts w:eastAsia="Times New Roman"/>
          <w:szCs w:val="24"/>
        </w:rPr>
        <w:t xml:space="preserve">obecnym najemcom </w:t>
      </w:r>
      <w:r w:rsidR="00C75128" w:rsidRPr="00C75128">
        <w:rPr>
          <w:rFonts w:eastAsia="Times New Roman"/>
          <w:szCs w:val="24"/>
        </w:rPr>
        <w:t xml:space="preserve">na podstawie art. 11 ust. 2 pkt 4 w związku z art. 11 ust 9 Ustawy o ochronie praw lokatorów </w:t>
      </w:r>
      <w:r w:rsidR="00C75128">
        <w:rPr>
          <w:rFonts w:eastAsia="Times New Roman"/>
          <w:szCs w:val="24"/>
        </w:rPr>
        <w:t>mieszkaniowym zasobie gminy i o </w:t>
      </w:r>
      <w:r w:rsidR="00C75128" w:rsidRPr="00C75128">
        <w:rPr>
          <w:rFonts w:eastAsia="Times New Roman"/>
          <w:szCs w:val="24"/>
        </w:rPr>
        <w:t xml:space="preserve">zmianie Kodeksu cywilnego </w:t>
      </w:r>
      <w:r w:rsidRPr="00C271A7">
        <w:rPr>
          <w:rFonts w:eastAsia="Times New Roman"/>
          <w:szCs w:val="24"/>
        </w:rPr>
        <w:t>zosta</w:t>
      </w:r>
      <w:r w:rsidR="00C75128">
        <w:rPr>
          <w:rFonts w:eastAsia="Times New Roman"/>
          <w:szCs w:val="24"/>
        </w:rPr>
        <w:t xml:space="preserve">ły </w:t>
      </w:r>
      <w:r w:rsidRPr="00C271A7">
        <w:rPr>
          <w:rFonts w:eastAsia="Times New Roman"/>
          <w:szCs w:val="24"/>
        </w:rPr>
        <w:t>zaproponowan</w:t>
      </w:r>
      <w:r w:rsidR="00C75128">
        <w:rPr>
          <w:rFonts w:eastAsia="Times New Roman"/>
          <w:szCs w:val="24"/>
        </w:rPr>
        <w:t>e</w:t>
      </w:r>
      <w:r w:rsidRPr="00C271A7">
        <w:rPr>
          <w:rFonts w:eastAsia="Times New Roman"/>
          <w:szCs w:val="24"/>
        </w:rPr>
        <w:t xml:space="preserve"> </w:t>
      </w:r>
      <w:r w:rsidR="009E4BDC" w:rsidRPr="009E4BDC">
        <w:rPr>
          <w:rFonts w:eastAsia="Times New Roman"/>
          <w:szCs w:val="24"/>
        </w:rPr>
        <w:t>lokal</w:t>
      </w:r>
      <w:r w:rsidR="00C75128">
        <w:rPr>
          <w:rFonts w:eastAsia="Times New Roman"/>
          <w:szCs w:val="24"/>
        </w:rPr>
        <w:t>e</w:t>
      </w:r>
      <w:r w:rsidR="009E4BDC" w:rsidRPr="009E4BDC">
        <w:rPr>
          <w:rFonts w:eastAsia="Times New Roman"/>
          <w:szCs w:val="24"/>
        </w:rPr>
        <w:t xml:space="preserve"> zamienn</w:t>
      </w:r>
      <w:r w:rsidR="00C75128">
        <w:rPr>
          <w:rFonts w:eastAsia="Times New Roman"/>
          <w:szCs w:val="24"/>
        </w:rPr>
        <w:t>e</w:t>
      </w:r>
      <w:r>
        <w:rPr>
          <w:rFonts w:eastAsia="Times New Roman"/>
          <w:szCs w:val="24"/>
        </w:rPr>
        <w:t xml:space="preserve">. </w:t>
      </w:r>
      <w:r w:rsidR="00B72CDF">
        <w:rPr>
          <w:rFonts w:eastAsia="Times New Roman"/>
          <w:szCs w:val="24"/>
        </w:rPr>
        <w:t xml:space="preserve">Aktualnie w budynku pozostaje zamieszkały jeden </w:t>
      </w:r>
      <w:r w:rsidR="00B72CDF">
        <w:rPr>
          <w:rFonts w:eastAsia="Times New Roman"/>
          <w:szCs w:val="24"/>
        </w:rPr>
        <w:lastRenderedPageBreak/>
        <w:t>lokal i nie przewiduje się możliwości powrotu najemc</w:t>
      </w:r>
      <w:r w:rsidR="002D7061">
        <w:rPr>
          <w:rFonts w:eastAsia="Times New Roman"/>
          <w:szCs w:val="24"/>
        </w:rPr>
        <w:t>y</w:t>
      </w:r>
      <w:r w:rsidR="007D5A59">
        <w:rPr>
          <w:rFonts w:eastAsia="Times New Roman"/>
          <w:szCs w:val="24"/>
        </w:rPr>
        <w:t xml:space="preserve"> do przedmiotowego lokalu. Przyznanie lokalu zamiennego na czas remontu z prawem powrotu do lokalu dotychczasowego jest nieuzasadnione ekonomicznie. Konsekwencją takiego działania byłaby konieczność ponoszenia dodatkowych nakładów finansowych na ponowny remont lokalu zamiennego po jego opuszczeniu przez najemcę, co w </w:t>
      </w:r>
      <w:bookmarkStart w:id="4" w:name="_GoBack"/>
      <w:bookmarkEnd w:id="4"/>
      <w:r w:rsidR="007D5A59">
        <w:rPr>
          <w:rFonts w:eastAsia="Times New Roman"/>
          <w:szCs w:val="24"/>
        </w:rPr>
        <w:t>obecnej sytuacji budżetowej generowałoby nieuzasadnione koszty dla zasobu mieszkaniowego gminy.  N</w:t>
      </w:r>
      <w:r w:rsidR="00B72CDF" w:rsidRPr="00B72CDF">
        <w:rPr>
          <w:rFonts w:eastAsia="Times New Roman"/>
          <w:szCs w:val="24"/>
        </w:rPr>
        <w:t>a dzień dzisiejszy nie zostały jeszcze określone szczegółowe zasady, które będą obowiązywały przy ponownym zasiedleniu budynku</w:t>
      </w:r>
      <w:r w:rsidR="00B72CDF">
        <w:rPr>
          <w:rFonts w:eastAsia="Times New Roman"/>
          <w:szCs w:val="24"/>
        </w:rPr>
        <w:t xml:space="preserve">. 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8</w:t>
      </w:r>
    </w:p>
    <w:p w:rsidR="006E2284" w:rsidRDefault="0072462C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W ostatnich 10 latach p</w:t>
      </w:r>
      <w:r w:rsidR="007D5554">
        <w:rPr>
          <w:rFonts w:eastAsia="Times New Roman"/>
          <w:color w:val="000000"/>
          <w:szCs w:val="24"/>
          <w:shd w:val="clear" w:color="auto" w:fill="FFFFFF"/>
        </w:rPr>
        <w:t>oniesion</w:t>
      </w:r>
      <w:r>
        <w:rPr>
          <w:rFonts w:eastAsia="Times New Roman"/>
          <w:color w:val="000000"/>
          <w:szCs w:val="24"/>
          <w:shd w:val="clear" w:color="auto" w:fill="FFFFFF"/>
        </w:rPr>
        <w:t>o</w:t>
      </w:r>
      <w:r w:rsidR="007D5554">
        <w:rPr>
          <w:rFonts w:eastAsia="Times New Roman"/>
          <w:color w:val="000000"/>
          <w:szCs w:val="24"/>
          <w:shd w:val="clear" w:color="auto" w:fill="FFFFFF"/>
        </w:rPr>
        <w:t xml:space="preserve"> wydatki w </w:t>
      </w:r>
      <w:r>
        <w:rPr>
          <w:rFonts w:eastAsia="Times New Roman"/>
          <w:color w:val="000000"/>
          <w:szCs w:val="24"/>
          <w:shd w:val="clear" w:color="auto" w:fill="FFFFFF"/>
        </w:rPr>
        <w:t xml:space="preserve">łącznej </w:t>
      </w:r>
      <w:r w:rsidR="007D5554">
        <w:rPr>
          <w:rFonts w:eastAsia="Times New Roman"/>
          <w:color w:val="000000"/>
          <w:szCs w:val="24"/>
          <w:shd w:val="clear" w:color="auto" w:fill="FFFFFF"/>
        </w:rPr>
        <w:t xml:space="preserve">wysokości </w:t>
      </w:r>
      <w:r w:rsidR="009E4BDC">
        <w:rPr>
          <w:rFonts w:eastAsia="Times New Roman"/>
          <w:color w:val="000000"/>
          <w:szCs w:val="24"/>
          <w:shd w:val="clear" w:color="auto" w:fill="FFFFFF"/>
        </w:rPr>
        <w:t>193 551,73</w:t>
      </w:r>
      <w:r>
        <w:rPr>
          <w:rFonts w:eastAsia="Times New Roman"/>
          <w:color w:val="000000"/>
          <w:szCs w:val="24"/>
          <w:shd w:val="clear" w:color="auto" w:fill="FFFFFF"/>
        </w:rPr>
        <w:t xml:space="preserve"> zł </w:t>
      </w:r>
      <w:r w:rsidR="007D5554">
        <w:rPr>
          <w:rFonts w:eastAsia="Times New Roman"/>
          <w:color w:val="000000"/>
          <w:szCs w:val="24"/>
          <w:shd w:val="clear" w:color="auto" w:fill="FFFFFF"/>
        </w:rPr>
        <w:t>na</w:t>
      </w:r>
      <w:r w:rsidR="00992CE1">
        <w:rPr>
          <w:rFonts w:eastAsia="Times New Roman"/>
          <w:color w:val="000000"/>
          <w:szCs w:val="24"/>
          <w:shd w:val="clear" w:color="auto" w:fill="FFFFFF"/>
        </w:rPr>
        <w:t xml:space="preserve"> </w:t>
      </w:r>
      <w:r w:rsidR="00C75128">
        <w:rPr>
          <w:rFonts w:eastAsia="Times New Roman"/>
          <w:color w:val="000000"/>
          <w:szCs w:val="24"/>
          <w:shd w:val="clear" w:color="auto" w:fill="FFFFFF"/>
        </w:rPr>
        <w:t>prace</w:t>
      </w:r>
      <w:r w:rsidR="00992CE1">
        <w:rPr>
          <w:rFonts w:eastAsia="Times New Roman"/>
          <w:color w:val="000000"/>
          <w:szCs w:val="24"/>
          <w:shd w:val="clear" w:color="auto" w:fill="FFFFFF"/>
        </w:rPr>
        <w:t xml:space="preserve"> związane z remontem i utrzymaniem budynku. R</w:t>
      </w:r>
      <w:r w:rsidR="009E4BDC">
        <w:rPr>
          <w:rFonts w:eastAsia="Times New Roman"/>
          <w:color w:val="000000"/>
          <w:szCs w:val="24"/>
          <w:shd w:val="clear" w:color="auto" w:fill="FFFFFF"/>
        </w:rPr>
        <w:t xml:space="preserve">oboty konserwatorskie realizowane </w:t>
      </w:r>
      <w:r w:rsidR="00992CE1">
        <w:rPr>
          <w:rFonts w:eastAsia="Times New Roman"/>
          <w:color w:val="000000"/>
          <w:szCs w:val="24"/>
          <w:shd w:val="clear" w:color="auto" w:fill="FFFFFF"/>
        </w:rPr>
        <w:t xml:space="preserve">są </w:t>
      </w:r>
      <w:r w:rsidR="009E4BDC">
        <w:rPr>
          <w:rFonts w:eastAsia="Times New Roman"/>
          <w:color w:val="000000"/>
          <w:szCs w:val="24"/>
          <w:shd w:val="clear" w:color="auto" w:fill="FFFFFF"/>
        </w:rPr>
        <w:t>przez p</w:t>
      </w:r>
      <w:r w:rsidR="009E4BDC" w:rsidRPr="009E4BDC">
        <w:rPr>
          <w:rFonts w:eastAsia="Times New Roman"/>
          <w:color w:val="000000"/>
          <w:szCs w:val="24"/>
          <w:shd w:val="clear" w:color="auto" w:fill="FFFFFF"/>
        </w:rPr>
        <w:t>racownik</w:t>
      </w:r>
      <w:r w:rsidR="009E4BDC">
        <w:rPr>
          <w:rFonts w:eastAsia="Times New Roman"/>
          <w:color w:val="000000"/>
          <w:szCs w:val="24"/>
          <w:shd w:val="clear" w:color="auto" w:fill="FFFFFF"/>
        </w:rPr>
        <w:t xml:space="preserve">ów </w:t>
      </w:r>
      <w:r w:rsidR="009E4BDC" w:rsidRPr="009E4BDC">
        <w:rPr>
          <w:rFonts w:eastAsia="Times New Roman"/>
          <w:color w:val="000000"/>
          <w:szCs w:val="24"/>
          <w:shd w:val="clear" w:color="auto" w:fill="FFFFFF"/>
        </w:rPr>
        <w:t>służb remontowych Zakładu Gospodarki Mieszkaniowej</w:t>
      </w:r>
      <w:r w:rsidR="00C75128">
        <w:rPr>
          <w:rFonts w:eastAsia="Times New Roman"/>
          <w:color w:val="000000"/>
          <w:szCs w:val="24"/>
          <w:shd w:val="clear" w:color="auto" w:fill="FFFFFF"/>
        </w:rPr>
        <w:t xml:space="preserve"> wg bieżących potrzeb. </w:t>
      </w:r>
      <w:r w:rsidR="009E4BDC" w:rsidRPr="009E4BDC">
        <w:rPr>
          <w:rFonts w:eastAsia="Times New Roman"/>
          <w:color w:val="000000"/>
          <w:szCs w:val="24"/>
          <w:shd w:val="clear" w:color="auto" w:fill="FFFFFF"/>
        </w:rPr>
        <w:t xml:space="preserve"> 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9</w:t>
      </w:r>
    </w:p>
    <w:p w:rsidR="00CC6961" w:rsidRDefault="00D649EF" w:rsidP="00D649EF">
      <w:pPr>
        <w:rPr>
          <w:szCs w:val="24"/>
        </w:rPr>
      </w:pPr>
      <w:r w:rsidRPr="00D649EF">
        <w:rPr>
          <w:szCs w:val="24"/>
        </w:rPr>
        <w:t>Stan techniczny obiektu jest bezpośrednim skutkiem jego wieloletniej eksploatacji oraz naturaln</w:t>
      </w:r>
      <w:r w:rsidR="000E4693">
        <w:rPr>
          <w:szCs w:val="24"/>
        </w:rPr>
        <w:t>ych</w:t>
      </w:r>
      <w:r w:rsidRPr="00D649EF">
        <w:rPr>
          <w:szCs w:val="24"/>
        </w:rPr>
        <w:t xml:space="preserve"> procesów zużycia</w:t>
      </w:r>
      <w:r w:rsidR="000E4693">
        <w:rPr>
          <w:szCs w:val="24"/>
        </w:rPr>
        <w:t>.</w:t>
      </w:r>
      <w:r w:rsidRPr="00D649EF">
        <w:rPr>
          <w:szCs w:val="24"/>
        </w:rPr>
        <w:t xml:space="preserve"> </w:t>
      </w:r>
      <w:r w:rsidR="00EB75FA">
        <w:rPr>
          <w:szCs w:val="24"/>
        </w:rPr>
        <w:t>W</w:t>
      </w:r>
      <w:r w:rsidRPr="00D649EF">
        <w:rPr>
          <w:szCs w:val="24"/>
        </w:rPr>
        <w:t xml:space="preserve">pływ </w:t>
      </w:r>
      <w:r w:rsidR="00EB75FA">
        <w:rPr>
          <w:szCs w:val="24"/>
        </w:rPr>
        <w:t xml:space="preserve">na to </w:t>
      </w:r>
      <w:r w:rsidRPr="00D649EF">
        <w:rPr>
          <w:szCs w:val="24"/>
        </w:rPr>
        <w:t>miały</w:t>
      </w:r>
      <w:r w:rsidR="000E4693">
        <w:rPr>
          <w:szCs w:val="24"/>
        </w:rPr>
        <w:t xml:space="preserve"> również czynniki o charakterze</w:t>
      </w:r>
      <w:r w:rsidRPr="00D649EF">
        <w:rPr>
          <w:szCs w:val="24"/>
        </w:rPr>
        <w:t xml:space="preserve"> ekonomicznym, w tym w szczególności ograniczone środki finansowe przeznaczane w minionych latach</w:t>
      </w:r>
      <w:r w:rsidR="00C75128">
        <w:rPr>
          <w:szCs w:val="24"/>
        </w:rPr>
        <w:t>.</w:t>
      </w:r>
      <w:r w:rsidRPr="00D649EF">
        <w:rPr>
          <w:szCs w:val="24"/>
        </w:rPr>
        <w:t xml:space="preserve"> </w:t>
      </w:r>
    </w:p>
    <w:p w:rsidR="002D7061" w:rsidRDefault="002D7061" w:rsidP="00D649EF">
      <w:pPr>
        <w:rPr>
          <w:szCs w:val="24"/>
        </w:rPr>
      </w:pPr>
    </w:p>
    <w:p w:rsidR="00C75128" w:rsidRDefault="00C75128" w:rsidP="00D649EF">
      <w:pPr>
        <w:rPr>
          <w:szCs w:val="24"/>
        </w:rPr>
      </w:pPr>
    </w:p>
    <w:p w:rsidR="00B57C3F" w:rsidRDefault="00B57C3F" w:rsidP="00D649EF">
      <w:pPr>
        <w:rPr>
          <w:szCs w:val="24"/>
        </w:rPr>
      </w:pPr>
    </w:p>
    <w:p w:rsidR="00EE6A96" w:rsidRDefault="005F3509" w:rsidP="0020171C">
      <w:pPr>
        <w:ind w:firstLine="709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Z poważaniem</w:t>
      </w:r>
    </w:p>
    <w:p w:rsidR="00D31939" w:rsidRDefault="00D31939" w:rsidP="005F3509">
      <w:pPr>
        <w:rPr>
          <w:szCs w:val="24"/>
        </w:rPr>
      </w:pPr>
    </w:p>
    <w:p w:rsidR="00D9655A" w:rsidRDefault="00D9655A" w:rsidP="005F3509">
      <w:pPr>
        <w:rPr>
          <w:szCs w:val="24"/>
        </w:rPr>
      </w:pPr>
    </w:p>
    <w:p w:rsidR="009334A0" w:rsidRDefault="009334A0" w:rsidP="005F3509">
      <w:pPr>
        <w:rPr>
          <w:szCs w:val="24"/>
        </w:rPr>
      </w:pPr>
    </w:p>
    <w:p w:rsidR="009334A0" w:rsidRDefault="009334A0" w:rsidP="005F3509">
      <w:pPr>
        <w:rPr>
          <w:szCs w:val="24"/>
        </w:rPr>
      </w:pPr>
    </w:p>
    <w:p w:rsidR="00B57C3F" w:rsidRDefault="00B57C3F" w:rsidP="005F3509">
      <w:pPr>
        <w:rPr>
          <w:szCs w:val="24"/>
        </w:rPr>
      </w:pPr>
    </w:p>
    <w:p w:rsidR="002D7061" w:rsidRDefault="002D7061" w:rsidP="005F3509">
      <w:pPr>
        <w:rPr>
          <w:szCs w:val="24"/>
        </w:rPr>
      </w:pPr>
    </w:p>
    <w:p w:rsidR="002D7061" w:rsidRDefault="002D7061" w:rsidP="005F3509">
      <w:pPr>
        <w:rPr>
          <w:szCs w:val="24"/>
        </w:rPr>
      </w:pPr>
    </w:p>
    <w:p w:rsidR="00B57C3F" w:rsidRDefault="00B57C3F" w:rsidP="005F3509">
      <w:pPr>
        <w:rPr>
          <w:szCs w:val="24"/>
        </w:rPr>
      </w:pPr>
    </w:p>
    <w:p w:rsidR="009334A0" w:rsidRDefault="0074558F" w:rsidP="005F3509">
      <w:pPr>
        <w:rPr>
          <w:szCs w:val="24"/>
        </w:rPr>
      </w:pPr>
      <w:r>
        <w:rPr>
          <w:szCs w:val="24"/>
        </w:rPr>
        <w:t>Całość podlega publikacji w BIP</w:t>
      </w:r>
    </w:p>
    <w:p w:rsidR="00E940BD" w:rsidRPr="002738EC" w:rsidRDefault="005D232D" w:rsidP="00B67E7F">
      <w:pPr>
        <w:spacing w:before="360"/>
        <w:rPr>
          <w:szCs w:val="24"/>
        </w:rPr>
      </w:pPr>
      <w:r w:rsidRPr="002738EC">
        <w:rPr>
          <w:color w:val="000000"/>
          <w:szCs w:val="24"/>
          <w:shd w:val="clear" w:color="auto" w:fill="FFFFFF"/>
        </w:rPr>
        <w:t>Informacja na temat Administratora danych osobowych znajduje się w Kancelarii Urzędu oraz na stronie BIP Urzędu Miasta Rybnika </w:t>
      </w:r>
      <w:hyperlink r:id="rId9" w:history="1">
        <w:r w:rsidRPr="002738EC">
          <w:rPr>
            <w:rStyle w:val="Hipercze"/>
            <w:rFonts w:cs="Arial"/>
            <w:szCs w:val="24"/>
            <w:shd w:val="clear" w:color="auto" w:fill="FFFFFF"/>
          </w:rPr>
          <w:t>https://bip.um.rybnik.eu/rodo</w:t>
        </w:r>
      </w:hyperlink>
      <w:r w:rsidRPr="002738EC">
        <w:rPr>
          <w:color w:val="000000"/>
          <w:szCs w:val="24"/>
          <w:shd w:val="clear" w:color="auto" w:fill="FFFFFF"/>
        </w:rPr>
        <w:t>. Kontakt do Inspektora ochrony danych Urzędu Miasta Rybnika: </w:t>
      </w:r>
      <w:hyperlink r:id="rId10" w:history="1">
        <w:r w:rsidRPr="002738EC">
          <w:rPr>
            <w:rStyle w:val="Hipercze"/>
            <w:szCs w:val="24"/>
            <w:shd w:val="clear" w:color="auto" w:fill="FFFFFF"/>
          </w:rPr>
          <w:t>iod@um.rybnik.pl</w:t>
        </w:r>
      </w:hyperlink>
      <w:r w:rsidRPr="002738EC">
        <w:rPr>
          <w:szCs w:val="24"/>
        </w:rPr>
        <w:t>.</w:t>
      </w:r>
    </w:p>
    <w:sectPr w:rsidR="00E940BD" w:rsidRPr="002738EC" w:rsidSect="00BE3A51">
      <w:footerReference w:type="default" r:id="rId11"/>
      <w:footerReference w:type="first" r:id="rId12"/>
      <w:pgSz w:w="11906" w:h="16838"/>
      <w:pgMar w:top="709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CDF" w:rsidRDefault="00B72CDF" w:rsidP="00727D64">
      <w:r>
        <w:separator/>
      </w:r>
    </w:p>
  </w:endnote>
  <w:endnote w:type="continuationSeparator" w:id="0">
    <w:p w:rsidR="00B72CDF" w:rsidRDefault="00B72CDF" w:rsidP="0072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87"/>
      <w:gridCol w:w="4285"/>
    </w:tblGrid>
    <w:tr w:rsidR="00B72CDF" w:rsidRPr="00D720D4" w:rsidTr="00D31939">
      <w:trPr>
        <w:trHeight w:hRule="exact" w:val="567"/>
      </w:trPr>
      <w:tc>
        <w:tcPr>
          <w:tcW w:w="4787" w:type="dxa"/>
          <w:tcBorders>
            <w:top w:val="single" w:sz="4" w:space="0" w:color="auto"/>
          </w:tcBorders>
          <w:vAlign w:val="center"/>
        </w:tcPr>
        <w:p w:rsidR="00B72CDF" w:rsidRPr="00E07A9D" w:rsidRDefault="00B72CDF" w:rsidP="005F4AF5">
          <w:pPr>
            <w:pStyle w:val="UM-stopka"/>
            <w:ind w:left="-113"/>
            <w:rPr>
              <w:rStyle w:val="Numerstrony"/>
              <w:rFonts w:ascii="Arial" w:hAnsi="Arial" w:cs="Arial"/>
              <w:sz w:val="20"/>
              <w:szCs w:val="20"/>
            </w:rPr>
          </w:pPr>
          <w:r w:rsidRPr="00E07A9D">
            <w:rPr>
              <w:rFonts w:ascii="Arial" w:hAnsi="Arial" w:cs="Arial"/>
              <w:sz w:val="20"/>
              <w:szCs w:val="20"/>
            </w:rPr>
            <w:tab/>
          </w:r>
          <w:r w:rsidRPr="00E07A9D">
            <w:rPr>
              <w:rFonts w:ascii="Arial" w:hAnsi="Arial" w:cs="Arial"/>
              <w:sz w:val="20"/>
              <w:szCs w:val="20"/>
            </w:rPr>
            <w:tab/>
          </w:r>
        </w:p>
        <w:p w:rsidR="00B72CDF" w:rsidRDefault="00B72CDF" w:rsidP="00C33830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285" w:type="dxa"/>
          <w:tcBorders>
            <w:top w:val="single" w:sz="4" w:space="0" w:color="auto"/>
          </w:tcBorders>
          <w:vAlign w:val="center"/>
        </w:tcPr>
        <w:p w:rsidR="00B72CDF" w:rsidRPr="00D720D4" w:rsidRDefault="00B72CDF" w:rsidP="005F4AF5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D5A59">
            <w:rPr>
              <w:rStyle w:val="Numerstrony"/>
              <w:rFonts w:ascii="Arial" w:hAnsi="Arial" w:cs="Arial"/>
              <w:noProof/>
              <w:sz w:val="20"/>
              <w:szCs w:val="20"/>
            </w:rPr>
            <w:t>4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D5A59">
            <w:rPr>
              <w:rStyle w:val="Numerstrony"/>
              <w:rFonts w:ascii="Arial" w:hAnsi="Arial" w:cs="Arial"/>
              <w:noProof/>
              <w:sz w:val="20"/>
              <w:szCs w:val="20"/>
            </w:rPr>
            <w:t>4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B72CDF" w:rsidRPr="008603EA" w:rsidRDefault="00B72CDF" w:rsidP="00CD2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CDF" w:rsidRDefault="00B72CDF" w:rsidP="00703A17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B72CDF" w:rsidRPr="00703A17" w:rsidTr="00703A1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B72CDF" w:rsidRPr="00B67E7F" w:rsidRDefault="00B72CDF" w:rsidP="00703A17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B67E7F">
            <w:rPr>
              <w:rFonts w:ascii="Arial" w:hAnsi="Arial" w:cs="Arial"/>
            </w:rPr>
            <w:t xml:space="preserve">ESOD: </w:t>
          </w:r>
          <w:r w:rsidRPr="00B67E7F">
            <w:rPr>
              <w:rFonts w:ascii="Arial" w:hAnsi="Arial" w:cs="Arial"/>
            </w:rPr>
            <w:fldChar w:fldCharType="begin"/>
          </w:r>
          <w:r w:rsidRPr="00B67E7F">
            <w:rPr>
              <w:rFonts w:ascii="Arial" w:hAnsi="Arial" w:cs="Arial"/>
            </w:rPr>
            <w:instrText xml:space="preserve"> REF PISMO_DOK_NR \h  \* MERGEFORMAT </w:instrText>
          </w:r>
          <w:r w:rsidRPr="00B67E7F">
            <w:rPr>
              <w:rFonts w:ascii="Arial" w:hAnsi="Arial" w:cs="Arial"/>
            </w:rPr>
            <w:fldChar w:fldCharType="separate"/>
          </w:r>
          <w:r w:rsidR="007D5A59">
            <w:rPr>
              <w:rFonts w:ascii="Arial" w:hAnsi="Arial" w:cs="Arial"/>
              <w:b/>
              <w:bCs/>
            </w:rPr>
            <w:t>Błąd! Nie można odnaleźć źródła odwołania.</w:t>
          </w:r>
          <w:r w:rsidRPr="00B67E7F">
            <w:rPr>
              <w:rFonts w:ascii="Arial" w:hAnsi="Arial" w:cs="Arial"/>
            </w:rPr>
            <w:fldChar w:fldCharType="end"/>
          </w:r>
          <w:r w:rsidRPr="00B67E7F">
            <w:rPr>
              <w:rFonts w:ascii="Arial" w:hAnsi="Arial" w:cs="Arial"/>
            </w:rPr>
            <w:tab/>
          </w:r>
          <w:r w:rsidRPr="00B67E7F">
            <w:rPr>
              <w:rFonts w:ascii="Arial" w:hAnsi="Arial" w:cs="Arial"/>
            </w:rPr>
            <w:tab/>
          </w:r>
        </w:p>
        <w:p w:rsidR="00B72CDF" w:rsidRPr="00217A0A" w:rsidRDefault="00B72CDF" w:rsidP="00703A17">
          <w:pPr>
            <w:pStyle w:val="UM-stopka"/>
            <w:ind w:left="-113"/>
          </w:pPr>
          <w:proofErr w:type="spellStart"/>
          <w:r w:rsidRPr="00B67E7F">
            <w:rPr>
              <w:rFonts w:ascii="Arial" w:hAnsi="Arial" w:cs="Arial"/>
            </w:rPr>
            <w:t>Przyg</w:t>
          </w:r>
          <w:proofErr w:type="spellEnd"/>
          <w:r w:rsidRPr="00B67E7F">
            <w:rPr>
              <w:rFonts w:ascii="Arial" w:hAnsi="Arial" w:cs="Arial"/>
            </w:rPr>
            <w:t>.: [PISMO_AUTOR]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B72CDF" w:rsidRPr="00B67E7F" w:rsidRDefault="00B72CDF" w:rsidP="00703A17">
          <w:pPr>
            <w:spacing w:line="240" w:lineRule="auto"/>
            <w:ind w:right="-113"/>
            <w:jc w:val="right"/>
          </w:pP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PAGE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Pr="00B67E7F">
            <w:rPr>
              <w:rStyle w:val="Numerstrony"/>
              <w:rFonts w:ascii="Arial" w:hAnsi="Arial" w:cs="Arial"/>
              <w:noProof/>
            </w:rPr>
            <w:t>1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  <w:r w:rsidRPr="00B67E7F">
            <w:rPr>
              <w:rStyle w:val="Numerstrony"/>
              <w:rFonts w:ascii="Arial" w:hAnsi="Arial" w:cs="Arial"/>
            </w:rPr>
            <w:t>/</w:t>
          </w: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NUMPAGES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="007D5A59">
            <w:rPr>
              <w:rStyle w:val="Numerstrony"/>
              <w:rFonts w:ascii="Arial" w:hAnsi="Arial" w:cs="Arial"/>
              <w:noProof/>
            </w:rPr>
            <w:t>4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</w:p>
      </w:tc>
    </w:tr>
  </w:tbl>
  <w:p w:rsidR="00B72CDF" w:rsidRDefault="00B72CDF" w:rsidP="00703A17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CDF" w:rsidRDefault="00B72CDF" w:rsidP="00727D64">
      <w:r>
        <w:separator/>
      </w:r>
    </w:p>
  </w:footnote>
  <w:footnote w:type="continuationSeparator" w:id="0">
    <w:p w:rsidR="00B72CDF" w:rsidRDefault="00B72CDF" w:rsidP="00727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56936"/>
    <w:multiLevelType w:val="hybridMultilevel"/>
    <w:tmpl w:val="196CC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61F3D"/>
    <w:multiLevelType w:val="hybridMultilevel"/>
    <w:tmpl w:val="591E4C86"/>
    <w:lvl w:ilvl="0" w:tplc="E7C65B0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01514"/>
    <w:multiLevelType w:val="hybridMultilevel"/>
    <w:tmpl w:val="BB66B108"/>
    <w:lvl w:ilvl="0" w:tplc="E37CB1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F3DDD"/>
    <w:multiLevelType w:val="hybridMultilevel"/>
    <w:tmpl w:val="ED882616"/>
    <w:lvl w:ilvl="0" w:tplc="69204FF8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1051F"/>
    <w:multiLevelType w:val="hybridMultilevel"/>
    <w:tmpl w:val="E0781F9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C97CDD"/>
    <w:multiLevelType w:val="hybridMultilevel"/>
    <w:tmpl w:val="129E8BF8"/>
    <w:lvl w:ilvl="0" w:tplc="AEA44E6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B626D6E"/>
    <w:multiLevelType w:val="hybridMultilevel"/>
    <w:tmpl w:val="B7941E2E"/>
    <w:lvl w:ilvl="0" w:tplc="AEA44E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E3E51"/>
    <w:multiLevelType w:val="hybridMultilevel"/>
    <w:tmpl w:val="B1C2F074"/>
    <w:lvl w:ilvl="0" w:tplc="B818281A">
      <w:start w:val="1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A0A8D"/>
    <w:multiLevelType w:val="hybridMultilevel"/>
    <w:tmpl w:val="C77EE48C"/>
    <w:lvl w:ilvl="0" w:tplc="AEA44E68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0" w15:restartNumberingAfterBreak="0">
    <w:nsid w:val="6A7F4AFA"/>
    <w:multiLevelType w:val="hybridMultilevel"/>
    <w:tmpl w:val="4A529AC6"/>
    <w:lvl w:ilvl="0" w:tplc="AEA44E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1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01183"/>
    <w:rsid w:val="00003CFC"/>
    <w:rsid w:val="000129F3"/>
    <w:rsid w:val="00015B62"/>
    <w:rsid w:val="00016080"/>
    <w:rsid w:val="00023D61"/>
    <w:rsid w:val="0005500A"/>
    <w:rsid w:val="00063A4C"/>
    <w:rsid w:val="00070047"/>
    <w:rsid w:val="00091F67"/>
    <w:rsid w:val="0009790F"/>
    <w:rsid w:val="000C6DFE"/>
    <w:rsid w:val="000E4693"/>
    <w:rsid w:val="000E5CF8"/>
    <w:rsid w:val="000F1D93"/>
    <w:rsid w:val="000F315D"/>
    <w:rsid w:val="000F6DA6"/>
    <w:rsid w:val="001023BF"/>
    <w:rsid w:val="001068AC"/>
    <w:rsid w:val="00115DC4"/>
    <w:rsid w:val="0012359C"/>
    <w:rsid w:val="00141996"/>
    <w:rsid w:val="00141FD9"/>
    <w:rsid w:val="00143D6F"/>
    <w:rsid w:val="001470BD"/>
    <w:rsid w:val="00154B3A"/>
    <w:rsid w:val="00171553"/>
    <w:rsid w:val="00183C8A"/>
    <w:rsid w:val="001A0256"/>
    <w:rsid w:val="001B0FB4"/>
    <w:rsid w:val="001B355C"/>
    <w:rsid w:val="001D2CFF"/>
    <w:rsid w:val="001E31B0"/>
    <w:rsid w:val="001F4C08"/>
    <w:rsid w:val="001F673F"/>
    <w:rsid w:val="00200BD9"/>
    <w:rsid w:val="0020171C"/>
    <w:rsid w:val="002062D1"/>
    <w:rsid w:val="00210247"/>
    <w:rsid w:val="0021045B"/>
    <w:rsid w:val="002137E5"/>
    <w:rsid w:val="00217A0A"/>
    <w:rsid w:val="00220CF6"/>
    <w:rsid w:val="002365A4"/>
    <w:rsid w:val="002479CC"/>
    <w:rsid w:val="00253ED1"/>
    <w:rsid w:val="0026161B"/>
    <w:rsid w:val="00265BDC"/>
    <w:rsid w:val="00266E86"/>
    <w:rsid w:val="00267A24"/>
    <w:rsid w:val="002738EC"/>
    <w:rsid w:val="00274CF3"/>
    <w:rsid w:val="00286E84"/>
    <w:rsid w:val="00287F0B"/>
    <w:rsid w:val="002919FE"/>
    <w:rsid w:val="00291F1A"/>
    <w:rsid w:val="0029650E"/>
    <w:rsid w:val="002B1E86"/>
    <w:rsid w:val="002B48D0"/>
    <w:rsid w:val="002B5504"/>
    <w:rsid w:val="002B66F9"/>
    <w:rsid w:val="002C0E47"/>
    <w:rsid w:val="002D2045"/>
    <w:rsid w:val="002D7061"/>
    <w:rsid w:val="002E0D6A"/>
    <w:rsid w:val="0030259D"/>
    <w:rsid w:val="003138E9"/>
    <w:rsid w:val="00315C32"/>
    <w:rsid w:val="00316E5A"/>
    <w:rsid w:val="00326ACE"/>
    <w:rsid w:val="00331A01"/>
    <w:rsid w:val="00340513"/>
    <w:rsid w:val="00352399"/>
    <w:rsid w:val="003533DE"/>
    <w:rsid w:val="00371FCE"/>
    <w:rsid w:val="00373E52"/>
    <w:rsid w:val="00375A0F"/>
    <w:rsid w:val="00376107"/>
    <w:rsid w:val="003765DE"/>
    <w:rsid w:val="00390EB5"/>
    <w:rsid w:val="003A2C1B"/>
    <w:rsid w:val="003A2EFC"/>
    <w:rsid w:val="003A776C"/>
    <w:rsid w:val="003B022B"/>
    <w:rsid w:val="003B5FD0"/>
    <w:rsid w:val="003C3B55"/>
    <w:rsid w:val="003D24FE"/>
    <w:rsid w:val="003D2D94"/>
    <w:rsid w:val="003D332A"/>
    <w:rsid w:val="003E3C95"/>
    <w:rsid w:val="00400ECF"/>
    <w:rsid w:val="00412976"/>
    <w:rsid w:val="00415EBA"/>
    <w:rsid w:val="00422233"/>
    <w:rsid w:val="00431135"/>
    <w:rsid w:val="004323C5"/>
    <w:rsid w:val="004357AD"/>
    <w:rsid w:val="00444E3C"/>
    <w:rsid w:val="00445B21"/>
    <w:rsid w:val="00447B91"/>
    <w:rsid w:val="0045282E"/>
    <w:rsid w:val="00455C4A"/>
    <w:rsid w:val="004563FB"/>
    <w:rsid w:val="0045734E"/>
    <w:rsid w:val="0045746E"/>
    <w:rsid w:val="0045761F"/>
    <w:rsid w:val="00457971"/>
    <w:rsid w:val="004635F2"/>
    <w:rsid w:val="0046456A"/>
    <w:rsid w:val="00494927"/>
    <w:rsid w:val="00494D89"/>
    <w:rsid w:val="004A0ADB"/>
    <w:rsid w:val="004A2186"/>
    <w:rsid w:val="004A54B7"/>
    <w:rsid w:val="004B0E36"/>
    <w:rsid w:val="004C4A73"/>
    <w:rsid w:val="004D23C2"/>
    <w:rsid w:val="004E0E4B"/>
    <w:rsid w:val="004E3187"/>
    <w:rsid w:val="004F4505"/>
    <w:rsid w:val="004F6EEA"/>
    <w:rsid w:val="00500450"/>
    <w:rsid w:val="00526C17"/>
    <w:rsid w:val="005276E1"/>
    <w:rsid w:val="00532156"/>
    <w:rsid w:val="005339EC"/>
    <w:rsid w:val="00544484"/>
    <w:rsid w:val="005474E6"/>
    <w:rsid w:val="00550D57"/>
    <w:rsid w:val="0055234C"/>
    <w:rsid w:val="005625F3"/>
    <w:rsid w:val="00573F8F"/>
    <w:rsid w:val="00576C41"/>
    <w:rsid w:val="00581B06"/>
    <w:rsid w:val="00584F84"/>
    <w:rsid w:val="00594DB5"/>
    <w:rsid w:val="005A32DB"/>
    <w:rsid w:val="005A4C20"/>
    <w:rsid w:val="005B7D63"/>
    <w:rsid w:val="005C3784"/>
    <w:rsid w:val="005D232D"/>
    <w:rsid w:val="005D3B7C"/>
    <w:rsid w:val="005D51D5"/>
    <w:rsid w:val="005D6C0C"/>
    <w:rsid w:val="005E1339"/>
    <w:rsid w:val="005E5AAC"/>
    <w:rsid w:val="005F3509"/>
    <w:rsid w:val="005F4AF5"/>
    <w:rsid w:val="005F736F"/>
    <w:rsid w:val="006064B4"/>
    <w:rsid w:val="0061183C"/>
    <w:rsid w:val="00622501"/>
    <w:rsid w:val="0062765C"/>
    <w:rsid w:val="006371FE"/>
    <w:rsid w:val="00643B2C"/>
    <w:rsid w:val="00647482"/>
    <w:rsid w:val="00655E0F"/>
    <w:rsid w:val="006608CD"/>
    <w:rsid w:val="00675F03"/>
    <w:rsid w:val="0067799C"/>
    <w:rsid w:val="00682597"/>
    <w:rsid w:val="006A40F0"/>
    <w:rsid w:val="006E2284"/>
    <w:rsid w:val="006E6203"/>
    <w:rsid w:val="006F59A4"/>
    <w:rsid w:val="007038E2"/>
    <w:rsid w:val="00703A17"/>
    <w:rsid w:val="00711F9D"/>
    <w:rsid w:val="00721EB7"/>
    <w:rsid w:val="0072462C"/>
    <w:rsid w:val="00727D64"/>
    <w:rsid w:val="00733AAD"/>
    <w:rsid w:val="00735620"/>
    <w:rsid w:val="00735DE9"/>
    <w:rsid w:val="00744B1F"/>
    <w:rsid w:val="0074558F"/>
    <w:rsid w:val="007518CE"/>
    <w:rsid w:val="0075564A"/>
    <w:rsid w:val="00755FD8"/>
    <w:rsid w:val="00760A01"/>
    <w:rsid w:val="00773093"/>
    <w:rsid w:val="007859CB"/>
    <w:rsid w:val="00785A54"/>
    <w:rsid w:val="007968AB"/>
    <w:rsid w:val="00796A5A"/>
    <w:rsid w:val="007A0771"/>
    <w:rsid w:val="007B787A"/>
    <w:rsid w:val="007C3559"/>
    <w:rsid w:val="007D058C"/>
    <w:rsid w:val="007D3589"/>
    <w:rsid w:val="007D5554"/>
    <w:rsid w:val="007D5A59"/>
    <w:rsid w:val="007D5CCD"/>
    <w:rsid w:val="007F144F"/>
    <w:rsid w:val="008001C0"/>
    <w:rsid w:val="00804D8B"/>
    <w:rsid w:val="00811C1D"/>
    <w:rsid w:val="008139F5"/>
    <w:rsid w:val="00814491"/>
    <w:rsid w:val="00815DDC"/>
    <w:rsid w:val="00820DAA"/>
    <w:rsid w:val="00820ECF"/>
    <w:rsid w:val="00826774"/>
    <w:rsid w:val="00830445"/>
    <w:rsid w:val="008377D0"/>
    <w:rsid w:val="0084086E"/>
    <w:rsid w:val="00853100"/>
    <w:rsid w:val="008549DB"/>
    <w:rsid w:val="008603EA"/>
    <w:rsid w:val="008643C3"/>
    <w:rsid w:val="0086463E"/>
    <w:rsid w:val="00871D35"/>
    <w:rsid w:val="008735B3"/>
    <w:rsid w:val="00887882"/>
    <w:rsid w:val="00894563"/>
    <w:rsid w:val="00895C4F"/>
    <w:rsid w:val="00897BCF"/>
    <w:rsid w:val="008A0971"/>
    <w:rsid w:val="008A23B6"/>
    <w:rsid w:val="008A3CD8"/>
    <w:rsid w:val="008B06D6"/>
    <w:rsid w:val="008B4C90"/>
    <w:rsid w:val="008D302E"/>
    <w:rsid w:val="008E0FD6"/>
    <w:rsid w:val="008E2D28"/>
    <w:rsid w:val="008E454D"/>
    <w:rsid w:val="008E653D"/>
    <w:rsid w:val="008F2BC6"/>
    <w:rsid w:val="009036E2"/>
    <w:rsid w:val="0090684D"/>
    <w:rsid w:val="00911E4E"/>
    <w:rsid w:val="00931FB7"/>
    <w:rsid w:val="00932F82"/>
    <w:rsid w:val="009334A0"/>
    <w:rsid w:val="0093623F"/>
    <w:rsid w:val="00953443"/>
    <w:rsid w:val="0095667E"/>
    <w:rsid w:val="00965A65"/>
    <w:rsid w:val="0097597E"/>
    <w:rsid w:val="00976387"/>
    <w:rsid w:val="009925D1"/>
    <w:rsid w:val="00992CE1"/>
    <w:rsid w:val="0099361E"/>
    <w:rsid w:val="0099409D"/>
    <w:rsid w:val="009A1C01"/>
    <w:rsid w:val="009B4063"/>
    <w:rsid w:val="009C02C3"/>
    <w:rsid w:val="009C4687"/>
    <w:rsid w:val="009D1100"/>
    <w:rsid w:val="009E0D76"/>
    <w:rsid w:val="009E4BDC"/>
    <w:rsid w:val="009E6BFD"/>
    <w:rsid w:val="009F2E29"/>
    <w:rsid w:val="00A00C01"/>
    <w:rsid w:val="00A06CB1"/>
    <w:rsid w:val="00A102AB"/>
    <w:rsid w:val="00A21CAA"/>
    <w:rsid w:val="00A2315B"/>
    <w:rsid w:val="00A26988"/>
    <w:rsid w:val="00A30DEE"/>
    <w:rsid w:val="00A44032"/>
    <w:rsid w:val="00A45C28"/>
    <w:rsid w:val="00A55130"/>
    <w:rsid w:val="00A659B0"/>
    <w:rsid w:val="00A71906"/>
    <w:rsid w:val="00A84B80"/>
    <w:rsid w:val="00AA1DD9"/>
    <w:rsid w:val="00AA6CF5"/>
    <w:rsid w:val="00AA7914"/>
    <w:rsid w:val="00AB4546"/>
    <w:rsid w:val="00AB46B1"/>
    <w:rsid w:val="00AC2E88"/>
    <w:rsid w:val="00AC4A6E"/>
    <w:rsid w:val="00AE38B4"/>
    <w:rsid w:val="00AE77A2"/>
    <w:rsid w:val="00B1338E"/>
    <w:rsid w:val="00B24B81"/>
    <w:rsid w:val="00B33403"/>
    <w:rsid w:val="00B5617E"/>
    <w:rsid w:val="00B57C3F"/>
    <w:rsid w:val="00B67E7F"/>
    <w:rsid w:val="00B7013A"/>
    <w:rsid w:val="00B70DDD"/>
    <w:rsid w:val="00B72CDF"/>
    <w:rsid w:val="00B72EC6"/>
    <w:rsid w:val="00B77A1C"/>
    <w:rsid w:val="00B77F08"/>
    <w:rsid w:val="00B859B0"/>
    <w:rsid w:val="00B85CD7"/>
    <w:rsid w:val="00B92946"/>
    <w:rsid w:val="00B93A84"/>
    <w:rsid w:val="00B94327"/>
    <w:rsid w:val="00B95EFB"/>
    <w:rsid w:val="00BA08FA"/>
    <w:rsid w:val="00BC0DF7"/>
    <w:rsid w:val="00BC176D"/>
    <w:rsid w:val="00BD0DBB"/>
    <w:rsid w:val="00BD22E4"/>
    <w:rsid w:val="00BD24C7"/>
    <w:rsid w:val="00BD2F11"/>
    <w:rsid w:val="00BD5566"/>
    <w:rsid w:val="00BE25C0"/>
    <w:rsid w:val="00BE3A51"/>
    <w:rsid w:val="00BE57B1"/>
    <w:rsid w:val="00BF7C9E"/>
    <w:rsid w:val="00C23BFB"/>
    <w:rsid w:val="00C271A7"/>
    <w:rsid w:val="00C32E2B"/>
    <w:rsid w:val="00C33830"/>
    <w:rsid w:val="00C421EF"/>
    <w:rsid w:val="00C42EA3"/>
    <w:rsid w:val="00C604E0"/>
    <w:rsid w:val="00C60D39"/>
    <w:rsid w:val="00C641CF"/>
    <w:rsid w:val="00C7353B"/>
    <w:rsid w:val="00C75128"/>
    <w:rsid w:val="00C765EE"/>
    <w:rsid w:val="00C84E84"/>
    <w:rsid w:val="00C9494B"/>
    <w:rsid w:val="00C9563C"/>
    <w:rsid w:val="00C96B05"/>
    <w:rsid w:val="00CA23EE"/>
    <w:rsid w:val="00CB29F2"/>
    <w:rsid w:val="00CB7EC5"/>
    <w:rsid w:val="00CC0C51"/>
    <w:rsid w:val="00CC562C"/>
    <w:rsid w:val="00CC6961"/>
    <w:rsid w:val="00CC6978"/>
    <w:rsid w:val="00CC6DD0"/>
    <w:rsid w:val="00CD20D6"/>
    <w:rsid w:val="00CF1452"/>
    <w:rsid w:val="00CF35CB"/>
    <w:rsid w:val="00D06ADA"/>
    <w:rsid w:val="00D266AE"/>
    <w:rsid w:val="00D313B2"/>
    <w:rsid w:val="00D31939"/>
    <w:rsid w:val="00D510C7"/>
    <w:rsid w:val="00D54260"/>
    <w:rsid w:val="00D649EF"/>
    <w:rsid w:val="00D66EBF"/>
    <w:rsid w:val="00D720D4"/>
    <w:rsid w:val="00D81874"/>
    <w:rsid w:val="00D81BF1"/>
    <w:rsid w:val="00D937C4"/>
    <w:rsid w:val="00D9655A"/>
    <w:rsid w:val="00DA445C"/>
    <w:rsid w:val="00DA6A8B"/>
    <w:rsid w:val="00DB3412"/>
    <w:rsid w:val="00DB36F1"/>
    <w:rsid w:val="00DB58B6"/>
    <w:rsid w:val="00DC53E0"/>
    <w:rsid w:val="00DD62FC"/>
    <w:rsid w:val="00DE6B08"/>
    <w:rsid w:val="00DF0209"/>
    <w:rsid w:val="00DF0573"/>
    <w:rsid w:val="00E07A9D"/>
    <w:rsid w:val="00E11A6E"/>
    <w:rsid w:val="00E15A16"/>
    <w:rsid w:val="00E230A8"/>
    <w:rsid w:val="00E30055"/>
    <w:rsid w:val="00E347B3"/>
    <w:rsid w:val="00E568A6"/>
    <w:rsid w:val="00E607E1"/>
    <w:rsid w:val="00E63223"/>
    <w:rsid w:val="00E6496F"/>
    <w:rsid w:val="00E70595"/>
    <w:rsid w:val="00E8343B"/>
    <w:rsid w:val="00E847B0"/>
    <w:rsid w:val="00E940BD"/>
    <w:rsid w:val="00E9437A"/>
    <w:rsid w:val="00EA1A09"/>
    <w:rsid w:val="00EA5BE5"/>
    <w:rsid w:val="00EA6FFD"/>
    <w:rsid w:val="00EB2CDB"/>
    <w:rsid w:val="00EB75FA"/>
    <w:rsid w:val="00EC2DFD"/>
    <w:rsid w:val="00ED0EB1"/>
    <w:rsid w:val="00ED4A52"/>
    <w:rsid w:val="00EE02AF"/>
    <w:rsid w:val="00EE0C08"/>
    <w:rsid w:val="00EE31AB"/>
    <w:rsid w:val="00EE4DC4"/>
    <w:rsid w:val="00EE5EE6"/>
    <w:rsid w:val="00EE656A"/>
    <w:rsid w:val="00EE6A96"/>
    <w:rsid w:val="00EF55F3"/>
    <w:rsid w:val="00F07615"/>
    <w:rsid w:val="00F07B8D"/>
    <w:rsid w:val="00F17508"/>
    <w:rsid w:val="00F30377"/>
    <w:rsid w:val="00F35F04"/>
    <w:rsid w:val="00F46764"/>
    <w:rsid w:val="00F51D49"/>
    <w:rsid w:val="00F54963"/>
    <w:rsid w:val="00F749D1"/>
    <w:rsid w:val="00F74A2C"/>
    <w:rsid w:val="00F767B9"/>
    <w:rsid w:val="00F9032A"/>
    <w:rsid w:val="00F95435"/>
    <w:rsid w:val="00FA29AD"/>
    <w:rsid w:val="00FA38DB"/>
    <w:rsid w:val="00FA5C8F"/>
    <w:rsid w:val="00FA729D"/>
    <w:rsid w:val="00FB7BD4"/>
    <w:rsid w:val="00FC2E15"/>
    <w:rsid w:val="00FD0B68"/>
    <w:rsid w:val="00F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965E36"/>
  <w14:defaultImageDpi w14:val="0"/>
  <w15:docId w15:val="{10EFC268-3374-4BF7-8FE5-E74607D5F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/>
    <w:lsdException w:name="footer" w:semiHidden="1"/>
    <w:lsdException w:name="caption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20D4"/>
    <w:pPr>
      <w:spacing w:after="0" w:line="360" w:lineRule="auto"/>
      <w:jc w:val="both"/>
    </w:pPr>
    <w:rPr>
      <w:rFonts w:ascii="Arial" w:hAnsi="Arial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F4AF5"/>
    <w:pPr>
      <w:keepNext/>
      <w:spacing w:before="240" w:after="60"/>
      <w:outlineLvl w:val="3"/>
    </w:pPr>
    <w:rPr>
      <w:rFonts w:asciiTheme="minorHAnsi" w:hAnsiTheme="minorHAns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5F4AF5"/>
    <w:rPr>
      <w:rFonts w:cs="Times New Roman"/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26161B"/>
    <w:pPr>
      <w:spacing w:line="240" w:lineRule="auto"/>
      <w:ind w:left="-113"/>
      <w:jc w:val="left"/>
    </w:pPr>
    <w:rPr>
      <w:sz w:val="18"/>
      <w:szCs w:val="18"/>
    </w:rPr>
  </w:style>
  <w:style w:type="paragraph" w:customStyle="1" w:styleId="UM-stopka">
    <w:name w:val="UM-stopka"/>
    <w:basedOn w:val="Stopka"/>
    <w:link w:val="UM-stopkaZnak"/>
    <w:qFormat/>
    <w:rsid w:val="005F4AF5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26161B"/>
    <w:rPr>
      <w:rFonts w:ascii="Arial" w:hAnsi="Arial" w:cs="Arial"/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5F4AF5"/>
    <w:rPr>
      <w:rFonts w:ascii="Times New Roman" w:hAnsi="Times New Roman" w:cs="Times New Roman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703A17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C69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isselectedend">
    <w:name w:val="isselectedend"/>
    <w:basedOn w:val="Normalny"/>
    <w:rsid w:val="00C421E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Akapitzlist">
    <w:name w:val="List Paragraph"/>
    <w:basedOn w:val="Normalny"/>
    <w:uiPriority w:val="34"/>
    <w:qFormat/>
    <w:rsid w:val="00897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rybni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um.rybnik.eu/rod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43BA3-0395-443C-A58F-D31C6841D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95456ECA.dotm</Template>
  <TotalTime>1911</TotalTime>
  <Pages>4</Pages>
  <Words>964</Words>
  <Characters>6451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#DMAREKczy</vt:lpstr>
    </vt:vector>
  </TitlesOfParts>
  <Company>Urząd Miasta Rybnik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#DMAREKczy</dc:title>
  <dc:subject/>
  <dc:creator>NowakM</dc:creator>
  <cp:keywords/>
  <dc:description>Identyfikator dokumentu: 634</dc:description>
  <cp:lastModifiedBy>Katarzyna Zduniak</cp:lastModifiedBy>
  <cp:revision>80</cp:revision>
  <cp:lastPrinted>2026-08-07T09:33:00Z</cp:lastPrinted>
  <dcterms:created xsi:type="dcterms:W3CDTF">2024-05-10T10:40:00Z</dcterms:created>
  <dcterms:modified xsi:type="dcterms:W3CDTF">2026-08-07T10:27:00Z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