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C48" w:rsidRPr="0040487B" w:rsidRDefault="0004407A" w:rsidP="002E4C48">
      <w:pPr>
        <w:pStyle w:val="Nagwek1"/>
        <w:spacing w:before="0"/>
        <w:rPr>
          <w:color w:val="FF0000"/>
        </w:rPr>
      </w:pPr>
      <w:r>
        <w:t xml:space="preserve">Zarządzenie </w:t>
      </w:r>
      <w:r w:rsidR="003A7D88">
        <w:t>388/2026</w:t>
      </w:r>
    </w:p>
    <w:p w:rsidR="002E4C48" w:rsidRPr="00B74B0E" w:rsidRDefault="002E4C48" w:rsidP="002E4C48">
      <w:pPr>
        <w:pStyle w:val="Nagwek1"/>
      </w:pPr>
      <w:r w:rsidRPr="00B74B0E">
        <w:t>Prezydenta Miasta Rybnika</w:t>
      </w:r>
    </w:p>
    <w:p w:rsidR="002E4C48" w:rsidRPr="008D530C" w:rsidRDefault="008D530C" w:rsidP="00A4662A">
      <w:pPr>
        <w:pStyle w:val="Nagwek1"/>
        <w:spacing w:after="360"/>
        <w:ind w:left="2832"/>
        <w:jc w:val="left"/>
        <w:rPr>
          <w:color w:val="000000" w:themeColor="text1"/>
        </w:rPr>
      </w:pPr>
      <w:r>
        <w:rPr>
          <w:color w:val="000000" w:themeColor="text1"/>
        </w:rPr>
        <w:t xml:space="preserve">  </w:t>
      </w:r>
      <w:r w:rsidR="002E4C48" w:rsidRPr="008D530C">
        <w:rPr>
          <w:color w:val="000000" w:themeColor="text1"/>
        </w:rPr>
        <w:t>z dnia</w:t>
      </w:r>
      <w:r w:rsidR="003A7D88">
        <w:rPr>
          <w:color w:val="000000" w:themeColor="text1"/>
        </w:rPr>
        <w:t xml:space="preserve"> 28 lipca 2026 r.</w:t>
      </w:r>
      <w:bookmarkStart w:id="0" w:name="_GoBack"/>
      <w:bookmarkEnd w:id="0"/>
    </w:p>
    <w:p w:rsidR="002E4C48" w:rsidRPr="00427370" w:rsidRDefault="002E4C48" w:rsidP="00FB670F">
      <w:pPr>
        <w:spacing w:after="240" w:line="360" w:lineRule="auto"/>
        <w:jc w:val="both"/>
        <w:rPr>
          <w:rFonts w:cs="Arial"/>
        </w:rPr>
      </w:pPr>
      <w:r>
        <w:rPr>
          <w:rFonts w:cs="Arial"/>
        </w:rPr>
        <w:t xml:space="preserve">w sprawie </w:t>
      </w:r>
      <w:r w:rsidR="00373DEA">
        <w:rPr>
          <w:rFonts w:cs="Arial"/>
        </w:rPr>
        <w:t xml:space="preserve">pierwszego publicznego przetargu ustnego nieograniczonego na sprzedaż </w:t>
      </w:r>
      <w:r w:rsidR="00F418B2">
        <w:rPr>
          <w:rFonts w:cs="Arial"/>
        </w:rPr>
        <w:t xml:space="preserve">lokali mieszkalnych </w:t>
      </w:r>
      <w:r w:rsidR="00373DEA">
        <w:rPr>
          <w:rFonts w:cs="Arial"/>
        </w:rPr>
        <w:t xml:space="preserve">położnych w Rybniku </w:t>
      </w:r>
      <w:r w:rsidR="0044547F">
        <w:rPr>
          <w:rFonts w:cs="Arial"/>
        </w:rPr>
        <w:t xml:space="preserve">przy ul. </w:t>
      </w:r>
      <w:r w:rsidR="00A63C28">
        <w:rPr>
          <w:rFonts w:cs="Arial"/>
        </w:rPr>
        <w:t xml:space="preserve">Borki 37b/15, Gen. Andersa 26b/2, J. Lompy 7b/3, P. Cierpioła 2b/10, Poligonowa 15c/5, Śląska 25a/8, Śląska 25b/11, Śląska 27d/10. </w:t>
      </w:r>
    </w:p>
    <w:p w:rsidR="002E4C48" w:rsidRDefault="002E4C48" w:rsidP="00F418B2">
      <w:pPr>
        <w:spacing w:line="360" w:lineRule="auto"/>
        <w:jc w:val="both"/>
        <w:rPr>
          <w:rFonts w:cs="Arial"/>
        </w:rPr>
      </w:pPr>
      <w:r>
        <w:rPr>
          <w:rFonts w:cs="Arial"/>
        </w:rPr>
        <w:t>Działając na podstawie:</w:t>
      </w:r>
    </w:p>
    <w:p w:rsidR="002E4C48" w:rsidRPr="002A5BD9" w:rsidRDefault="002E4C48" w:rsidP="00F418B2">
      <w:pPr>
        <w:pStyle w:val="Tekstpodstawowy2"/>
        <w:numPr>
          <w:ilvl w:val="0"/>
          <w:numId w:val="1"/>
        </w:numPr>
        <w:tabs>
          <w:tab w:val="num" w:pos="284"/>
        </w:tabs>
        <w:spacing w:line="360" w:lineRule="auto"/>
        <w:ind w:left="284" w:hanging="284"/>
        <w:rPr>
          <w:rFonts w:cs="Arial"/>
          <w:color w:val="000000" w:themeColor="text1"/>
        </w:rPr>
      </w:pPr>
      <w:r w:rsidRPr="002A5BD9">
        <w:rPr>
          <w:rFonts w:cs="Arial"/>
          <w:color w:val="000000" w:themeColor="text1"/>
        </w:rPr>
        <w:t>art. 30 ust. 1, ust. 2 pkt 2 i 3 ustawy z dnia 8 marca 1990 r. o samorządzie gminnym (</w:t>
      </w:r>
      <w:r w:rsidR="00373DEA" w:rsidRPr="002A5BD9">
        <w:rPr>
          <w:rFonts w:cs="Arial"/>
          <w:color w:val="000000" w:themeColor="text1"/>
        </w:rPr>
        <w:t>tekst</w:t>
      </w:r>
      <w:r w:rsidR="00B261CB" w:rsidRPr="002A5BD9">
        <w:rPr>
          <w:rFonts w:cs="Arial"/>
          <w:color w:val="000000" w:themeColor="text1"/>
        </w:rPr>
        <w:t xml:space="preserve"> jednolity Dziennik Ustaw z 2026 r. pozycja 662</w:t>
      </w:r>
      <w:r w:rsidRPr="002A5BD9">
        <w:rPr>
          <w:rFonts w:cs="Arial"/>
          <w:color w:val="000000" w:themeColor="text1"/>
        </w:rPr>
        <w:t>),</w:t>
      </w:r>
    </w:p>
    <w:p w:rsidR="002E4C48" w:rsidRPr="002A5BD9" w:rsidRDefault="002E4C48" w:rsidP="00F418B2">
      <w:pPr>
        <w:pStyle w:val="Tekstpodstawowy2"/>
        <w:numPr>
          <w:ilvl w:val="0"/>
          <w:numId w:val="1"/>
        </w:numPr>
        <w:tabs>
          <w:tab w:val="num" w:pos="284"/>
        </w:tabs>
        <w:spacing w:line="360" w:lineRule="auto"/>
        <w:ind w:left="284" w:hanging="284"/>
        <w:rPr>
          <w:rFonts w:cs="Arial"/>
          <w:color w:val="000000" w:themeColor="text1"/>
        </w:rPr>
      </w:pPr>
      <w:r w:rsidRPr="002A5BD9">
        <w:rPr>
          <w:rFonts w:cs="Arial"/>
          <w:color w:val="000000" w:themeColor="text1"/>
        </w:rPr>
        <w:t xml:space="preserve">art. </w:t>
      </w:r>
      <w:r w:rsidR="00373DEA" w:rsidRPr="002A5BD9">
        <w:rPr>
          <w:rFonts w:cs="Arial"/>
          <w:color w:val="000000" w:themeColor="text1"/>
        </w:rPr>
        <w:t>13 us</w:t>
      </w:r>
      <w:r w:rsidR="00AB173A" w:rsidRPr="002A5BD9">
        <w:rPr>
          <w:rFonts w:cs="Arial"/>
          <w:color w:val="000000" w:themeColor="text1"/>
        </w:rPr>
        <w:t>t. 1, art. 28, art. 35, art. 37</w:t>
      </w:r>
      <w:r w:rsidR="00373DEA" w:rsidRPr="002A5BD9">
        <w:rPr>
          <w:rFonts w:cs="Arial"/>
          <w:color w:val="000000" w:themeColor="text1"/>
        </w:rPr>
        <w:t xml:space="preserve"> ust. </w:t>
      </w:r>
      <w:r w:rsidR="006B7527" w:rsidRPr="002A5BD9">
        <w:rPr>
          <w:rFonts w:cs="Arial"/>
          <w:color w:val="000000" w:themeColor="text1"/>
        </w:rPr>
        <w:t>1, art. 67 ust. 2 pkt. 1 ustawy</w:t>
      </w:r>
      <w:r w:rsidR="00F418B2" w:rsidRPr="002A5BD9">
        <w:rPr>
          <w:rFonts w:cs="Arial"/>
          <w:color w:val="000000" w:themeColor="text1"/>
        </w:rPr>
        <w:br/>
      </w:r>
      <w:r w:rsidR="007E72A0" w:rsidRPr="002A5BD9">
        <w:rPr>
          <w:rFonts w:cs="Arial"/>
          <w:color w:val="000000" w:themeColor="text1"/>
        </w:rPr>
        <w:t>z dnia 21 sierpnia 1997 r.</w:t>
      </w:r>
      <w:r w:rsidR="00373DEA" w:rsidRPr="002A5BD9">
        <w:rPr>
          <w:rFonts w:cs="Arial"/>
          <w:color w:val="000000" w:themeColor="text1"/>
        </w:rPr>
        <w:t xml:space="preserve"> o gospodarce nieruchomościami (tekst jednolity Dziennik Ustaw </w:t>
      </w:r>
      <w:r w:rsidR="0044547F" w:rsidRPr="002A5BD9">
        <w:rPr>
          <w:rFonts w:cs="Arial"/>
          <w:color w:val="000000" w:themeColor="text1"/>
        </w:rPr>
        <w:t xml:space="preserve">z </w:t>
      </w:r>
      <w:r w:rsidR="002A5BD9" w:rsidRPr="002A5BD9">
        <w:rPr>
          <w:rFonts w:cs="Arial"/>
          <w:color w:val="000000" w:themeColor="text1"/>
        </w:rPr>
        <w:t>2026 r. pozycja 399</w:t>
      </w:r>
      <w:r w:rsidR="006D67A1">
        <w:rPr>
          <w:rFonts w:cs="Arial"/>
          <w:color w:val="000000" w:themeColor="text1"/>
        </w:rPr>
        <w:t>)</w:t>
      </w:r>
      <w:r w:rsidR="00643926">
        <w:rPr>
          <w:rFonts w:cs="Arial"/>
          <w:color w:val="000000" w:themeColor="text1"/>
        </w:rPr>
        <w:t>,</w:t>
      </w:r>
    </w:p>
    <w:p w:rsidR="002E4C48" w:rsidRPr="00284096" w:rsidRDefault="002E4C48" w:rsidP="00F418B2">
      <w:pPr>
        <w:pStyle w:val="Tekstpodstawowy2"/>
        <w:numPr>
          <w:ilvl w:val="0"/>
          <w:numId w:val="1"/>
        </w:numPr>
        <w:tabs>
          <w:tab w:val="num" w:pos="284"/>
        </w:tabs>
        <w:spacing w:line="360" w:lineRule="auto"/>
        <w:ind w:left="284" w:hanging="284"/>
        <w:rPr>
          <w:rFonts w:cs="Arial"/>
          <w:color w:val="000000" w:themeColor="text1"/>
        </w:rPr>
      </w:pPr>
      <w:r w:rsidRPr="00284096">
        <w:rPr>
          <w:rFonts w:cs="Arial"/>
          <w:color w:val="000000" w:themeColor="text1"/>
        </w:rPr>
        <w:t xml:space="preserve">§ </w:t>
      </w:r>
      <w:r w:rsidR="00373DEA" w:rsidRPr="00284096">
        <w:rPr>
          <w:rFonts w:cs="Arial"/>
          <w:color w:val="000000" w:themeColor="text1"/>
        </w:rPr>
        <w:t xml:space="preserve">8 Uchwały </w:t>
      </w:r>
      <w:r w:rsidR="0044547F" w:rsidRPr="00284096">
        <w:rPr>
          <w:rFonts w:cs="Arial"/>
          <w:color w:val="000000" w:themeColor="text1"/>
        </w:rPr>
        <w:t>1</w:t>
      </w:r>
      <w:r w:rsidR="00373DEA" w:rsidRPr="00284096">
        <w:rPr>
          <w:rFonts w:cs="Arial"/>
          <w:color w:val="000000" w:themeColor="text1"/>
        </w:rPr>
        <w:t>14/VIII/2019 Rady Miasta Rybn</w:t>
      </w:r>
      <w:r w:rsidR="006B7527" w:rsidRPr="00284096">
        <w:rPr>
          <w:rFonts w:cs="Arial"/>
          <w:color w:val="000000" w:themeColor="text1"/>
        </w:rPr>
        <w:t>ika z dnia 11 kwietnia 2019 r.,</w:t>
      </w:r>
      <w:r w:rsidR="0044547F" w:rsidRPr="00284096">
        <w:rPr>
          <w:rFonts w:cs="Arial"/>
          <w:color w:val="000000" w:themeColor="text1"/>
        </w:rPr>
        <w:br/>
      </w:r>
      <w:r w:rsidR="00933767" w:rsidRPr="00284096">
        <w:rPr>
          <w:color w:val="000000" w:themeColor="text1"/>
        </w:rPr>
        <w:t xml:space="preserve">w sprawie zasad nabywania, zbywania i obciążania nieruchomości oraz ich wydzierżawiania </w:t>
      </w:r>
      <w:r w:rsidR="00373DEA" w:rsidRPr="00284096">
        <w:rPr>
          <w:rFonts w:cs="Arial"/>
          <w:color w:val="000000" w:themeColor="text1"/>
        </w:rPr>
        <w:t>(Dziennik Urzędowy Województwa Śląskiego z 2019</w:t>
      </w:r>
      <w:r w:rsidR="00D47149" w:rsidRPr="00284096">
        <w:rPr>
          <w:rFonts w:cs="Arial"/>
          <w:color w:val="000000" w:themeColor="text1"/>
        </w:rPr>
        <w:t xml:space="preserve"> r.</w:t>
      </w:r>
      <w:r w:rsidR="006B7527" w:rsidRPr="00284096">
        <w:rPr>
          <w:rFonts w:cs="Arial"/>
          <w:color w:val="000000" w:themeColor="text1"/>
        </w:rPr>
        <w:t>,</w:t>
      </w:r>
      <w:r w:rsidR="00040FA2">
        <w:rPr>
          <w:rFonts w:cs="Arial"/>
          <w:color w:val="000000" w:themeColor="text1"/>
        </w:rPr>
        <w:br/>
      </w:r>
      <w:r w:rsidR="00373DEA" w:rsidRPr="00284096">
        <w:rPr>
          <w:rFonts w:cs="Arial"/>
          <w:color w:val="000000" w:themeColor="text1"/>
        </w:rPr>
        <w:t>pozycja 3291)</w:t>
      </w:r>
      <w:r w:rsidR="00643926">
        <w:rPr>
          <w:rFonts w:cs="Arial"/>
          <w:color w:val="000000" w:themeColor="text1"/>
        </w:rPr>
        <w:t>,</w:t>
      </w:r>
    </w:p>
    <w:p w:rsidR="002E4C48" w:rsidRPr="00427370" w:rsidRDefault="002E4C48" w:rsidP="002E4C48">
      <w:pPr>
        <w:spacing w:before="240" w:after="120" w:line="360" w:lineRule="auto"/>
        <w:jc w:val="center"/>
        <w:rPr>
          <w:rFonts w:cs="Arial"/>
        </w:rPr>
      </w:pPr>
      <w:r w:rsidRPr="00427370">
        <w:rPr>
          <w:rFonts w:cs="Arial"/>
        </w:rPr>
        <w:t>zarządzam, co następuje</w:t>
      </w:r>
    </w:p>
    <w:p w:rsidR="002E4C48" w:rsidRPr="00427370" w:rsidRDefault="002E4C48" w:rsidP="00FB670F">
      <w:pPr>
        <w:pStyle w:val="Nagwek2"/>
        <w:spacing w:after="120" w:line="360" w:lineRule="auto"/>
      </w:pPr>
      <w:r w:rsidRPr="00427370">
        <w:t>§ 1.</w:t>
      </w:r>
    </w:p>
    <w:p w:rsidR="002E4C48" w:rsidRDefault="00574A38" w:rsidP="00574A38">
      <w:pPr>
        <w:pStyle w:val="Akapitzlist"/>
        <w:numPr>
          <w:ilvl w:val="0"/>
          <w:numId w:val="3"/>
        </w:numPr>
        <w:spacing w:line="360" w:lineRule="auto"/>
        <w:ind w:left="284" w:hanging="284"/>
      </w:pPr>
      <w:r>
        <w:t>Przeznaczam do sprzedaży, w drodze pierwszego publicznego przetargu ustnego nieograniczonego</w:t>
      </w:r>
      <w:r w:rsidR="00E75D5A">
        <w:t>,</w:t>
      </w:r>
      <w:r>
        <w:t xml:space="preserve"> lokale mieszkalne położone w Rybniku przy:</w:t>
      </w:r>
    </w:p>
    <w:p w:rsidR="00BC59A9" w:rsidRPr="00BC59A9" w:rsidRDefault="00BC59A9" w:rsidP="00574A38">
      <w:pPr>
        <w:pStyle w:val="Akapitzlist"/>
        <w:numPr>
          <w:ilvl w:val="0"/>
          <w:numId w:val="2"/>
        </w:numPr>
        <w:spacing w:line="360" w:lineRule="auto"/>
      </w:pPr>
      <w:r>
        <w:rPr>
          <w:rFonts w:cs="Arial"/>
        </w:rPr>
        <w:t xml:space="preserve">ul. </w:t>
      </w:r>
      <w:r w:rsidR="00B261CB">
        <w:rPr>
          <w:rFonts w:cs="Arial"/>
        </w:rPr>
        <w:t>Borki 37b/15,</w:t>
      </w:r>
    </w:p>
    <w:p w:rsidR="00574A38" w:rsidRPr="00BC59A9" w:rsidRDefault="00574A38" w:rsidP="00574A38">
      <w:pPr>
        <w:pStyle w:val="Akapitzlist"/>
        <w:numPr>
          <w:ilvl w:val="0"/>
          <w:numId w:val="2"/>
        </w:numPr>
        <w:spacing w:line="360" w:lineRule="auto"/>
      </w:pPr>
      <w:r>
        <w:rPr>
          <w:rFonts w:cs="Arial"/>
        </w:rPr>
        <w:t xml:space="preserve">ul. </w:t>
      </w:r>
      <w:r w:rsidR="00B261CB">
        <w:rPr>
          <w:rFonts w:cs="Arial"/>
        </w:rPr>
        <w:t>Gen. Andersa 26b/2,</w:t>
      </w:r>
    </w:p>
    <w:p w:rsidR="00BC59A9" w:rsidRPr="00574A38" w:rsidRDefault="00BC59A9" w:rsidP="00574A38">
      <w:pPr>
        <w:pStyle w:val="Akapitzlist"/>
        <w:numPr>
          <w:ilvl w:val="0"/>
          <w:numId w:val="2"/>
        </w:numPr>
        <w:spacing w:line="360" w:lineRule="auto"/>
      </w:pPr>
      <w:r>
        <w:rPr>
          <w:rFonts w:cs="Arial"/>
        </w:rPr>
        <w:t>ul</w:t>
      </w:r>
      <w:r w:rsidR="00EF36B1">
        <w:rPr>
          <w:rFonts w:cs="Arial"/>
        </w:rPr>
        <w:t xml:space="preserve">. </w:t>
      </w:r>
      <w:r w:rsidR="00B261CB">
        <w:rPr>
          <w:rFonts w:cs="Arial"/>
        </w:rPr>
        <w:t>J. Lompy 7b/3,</w:t>
      </w:r>
    </w:p>
    <w:p w:rsidR="00574A38" w:rsidRPr="00574A38" w:rsidRDefault="00A8194D" w:rsidP="00574A38">
      <w:pPr>
        <w:pStyle w:val="Akapitzlist"/>
        <w:numPr>
          <w:ilvl w:val="0"/>
          <w:numId w:val="2"/>
        </w:numPr>
        <w:spacing w:line="360" w:lineRule="auto"/>
      </w:pPr>
      <w:r>
        <w:rPr>
          <w:rFonts w:cs="Arial"/>
        </w:rPr>
        <w:t xml:space="preserve">ul. </w:t>
      </w:r>
      <w:r w:rsidR="00B261CB">
        <w:rPr>
          <w:rFonts w:cs="Arial"/>
        </w:rPr>
        <w:t>P. Cierpioła 2b/10,</w:t>
      </w:r>
    </w:p>
    <w:p w:rsidR="00574A38" w:rsidRPr="00B261CB" w:rsidRDefault="00A8194D" w:rsidP="00574A38">
      <w:pPr>
        <w:pStyle w:val="Akapitzlist"/>
        <w:numPr>
          <w:ilvl w:val="0"/>
          <w:numId w:val="2"/>
        </w:numPr>
        <w:spacing w:line="360" w:lineRule="auto"/>
      </w:pPr>
      <w:r>
        <w:rPr>
          <w:rFonts w:cs="Arial"/>
        </w:rPr>
        <w:t xml:space="preserve">ul. </w:t>
      </w:r>
      <w:r w:rsidR="00B261CB">
        <w:rPr>
          <w:rFonts w:cs="Arial"/>
        </w:rPr>
        <w:t>Poligonowa 15c/5,</w:t>
      </w:r>
    </w:p>
    <w:p w:rsidR="00B261CB" w:rsidRPr="00B261CB" w:rsidRDefault="00B261CB" w:rsidP="00574A38">
      <w:pPr>
        <w:pStyle w:val="Akapitzlist"/>
        <w:numPr>
          <w:ilvl w:val="0"/>
          <w:numId w:val="2"/>
        </w:numPr>
        <w:spacing w:line="360" w:lineRule="auto"/>
      </w:pPr>
      <w:r>
        <w:t xml:space="preserve">ul. </w:t>
      </w:r>
      <w:r>
        <w:rPr>
          <w:rFonts w:cs="Arial"/>
        </w:rPr>
        <w:t>Śląska 25a/8,</w:t>
      </w:r>
    </w:p>
    <w:p w:rsidR="00B261CB" w:rsidRPr="00B261CB" w:rsidRDefault="00B261CB" w:rsidP="00574A38">
      <w:pPr>
        <w:pStyle w:val="Akapitzlist"/>
        <w:numPr>
          <w:ilvl w:val="0"/>
          <w:numId w:val="2"/>
        </w:numPr>
        <w:spacing w:line="360" w:lineRule="auto"/>
      </w:pPr>
      <w:r>
        <w:t xml:space="preserve">ul. </w:t>
      </w:r>
      <w:r>
        <w:rPr>
          <w:rFonts w:cs="Arial"/>
        </w:rPr>
        <w:t>Śląska 25b/11</w:t>
      </w:r>
      <w:r w:rsidR="00040FA2">
        <w:rPr>
          <w:rFonts w:cs="Arial"/>
        </w:rPr>
        <w:t>,</w:t>
      </w:r>
    </w:p>
    <w:p w:rsidR="00FB670F" w:rsidRDefault="00B261CB" w:rsidP="00FB670F">
      <w:pPr>
        <w:pStyle w:val="Akapitzlist"/>
        <w:numPr>
          <w:ilvl w:val="0"/>
          <w:numId w:val="2"/>
        </w:numPr>
        <w:spacing w:line="360" w:lineRule="auto"/>
        <w:ind w:left="714" w:hanging="357"/>
      </w:pPr>
      <w:r>
        <w:t xml:space="preserve">ul. </w:t>
      </w:r>
      <w:r>
        <w:rPr>
          <w:rFonts w:cs="Arial"/>
        </w:rPr>
        <w:t>Śląska 27d/10</w:t>
      </w:r>
      <w:r w:rsidR="00040FA2">
        <w:rPr>
          <w:rFonts w:cs="Arial"/>
        </w:rPr>
        <w:t>.</w:t>
      </w:r>
    </w:p>
    <w:p w:rsidR="00574A38" w:rsidRDefault="00574A38" w:rsidP="0067714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</w:pPr>
      <w:r>
        <w:t xml:space="preserve">Sprzedaż lokali mieszalnych zwolniona jest z podatku od towarów i usług </w:t>
      </w:r>
      <w:r w:rsidR="00EF36B1">
        <w:br/>
      </w:r>
      <w:r>
        <w:t>na podstawie art. 43 ust. 1 pkt</w:t>
      </w:r>
      <w:r w:rsidR="0096658E">
        <w:t xml:space="preserve"> 10 ustawy z 11 marca 2004 r., </w:t>
      </w:r>
      <w:r>
        <w:t xml:space="preserve">o podatku </w:t>
      </w:r>
      <w:r w:rsidR="00EF36B1">
        <w:br/>
      </w:r>
      <w:r>
        <w:t>od towaró</w:t>
      </w:r>
      <w:r w:rsidR="00FC571D">
        <w:t>w i usług (</w:t>
      </w:r>
      <w:r w:rsidR="00364EB6">
        <w:t xml:space="preserve">tekst jednolity </w:t>
      </w:r>
      <w:r w:rsidR="00FC571D">
        <w:t>Dziennik Ustaw z 2025 pozycja 775</w:t>
      </w:r>
      <w:r>
        <w:t xml:space="preserve"> </w:t>
      </w:r>
      <w:r w:rsidR="00364EB6">
        <w:br/>
      </w:r>
      <w:r>
        <w:t>ze zmianami</w:t>
      </w:r>
      <w:r w:rsidR="0096658E">
        <w:t>)</w:t>
      </w:r>
      <w:r w:rsidR="00BC59A9">
        <w:t>.</w:t>
      </w:r>
    </w:p>
    <w:p w:rsidR="005B3A6C" w:rsidRDefault="0096658E" w:rsidP="00236B52">
      <w:pPr>
        <w:pStyle w:val="Akapitzlist"/>
        <w:numPr>
          <w:ilvl w:val="0"/>
          <w:numId w:val="3"/>
        </w:numPr>
        <w:spacing w:line="360" w:lineRule="auto"/>
        <w:ind w:left="426" w:hanging="426"/>
      </w:pPr>
      <w:r>
        <w:lastRenderedPageBreak/>
        <w:t xml:space="preserve">Ustalam wadium w wysokości 10% ceny wywoławczej dla każdego lokalu, </w:t>
      </w:r>
      <w:r>
        <w:br/>
        <w:t>o którym mowa § 1 ust. 1.</w:t>
      </w:r>
    </w:p>
    <w:p w:rsidR="0096658E" w:rsidRPr="000C6BB8" w:rsidRDefault="0096658E" w:rsidP="00574A38">
      <w:pPr>
        <w:pStyle w:val="Akapitzlist"/>
        <w:numPr>
          <w:ilvl w:val="0"/>
          <w:numId w:val="3"/>
        </w:numPr>
        <w:spacing w:line="360" w:lineRule="auto"/>
        <w:ind w:left="426" w:hanging="426"/>
      </w:pPr>
      <w:r>
        <w:t xml:space="preserve">Postąpienie nie może wynosić mniej niż 1% ceny wywoławczej z zaokrągleniem </w:t>
      </w:r>
      <w:r w:rsidR="005B3A6C">
        <w:br/>
      </w:r>
      <w:r>
        <w:t>w górę do pełnych dziesią</w:t>
      </w:r>
      <w:r w:rsidR="006B7527">
        <w:t>tek złotych.</w:t>
      </w:r>
    </w:p>
    <w:p w:rsidR="002E4C48" w:rsidRDefault="002E4C48" w:rsidP="00FB670F">
      <w:pPr>
        <w:pStyle w:val="Nagwek2"/>
        <w:spacing w:after="120"/>
      </w:pPr>
      <w:r w:rsidRPr="00427370">
        <w:t>§ 2.</w:t>
      </w:r>
    </w:p>
    <w:p w:rsidR="00B93400" w:rsidRPr="00B93400" w:rsidRDefault="00B93400" w:rsidP="00B93400">
      <w:pPr>
        <w:spacing w:line="360" w:lineRule="auto"/>
        <w:jc w:val="both"/>
      </w:pPr>
      <w:r>
        <w:t>Wykaz nieruchomości przeznaczonych do sprzedaży, stanowi integralną część niniejs</w:t>
      </w:r>
      <w:r w:rsidR="00933767">
        <w:t>zego zarządzenia (załącznik</w:t>
      </w:r>
      <w:r>
        <w:t>) i zostanie podany do publicznej wiadomości poprzez zamieszczenie w Biuletynie Informacji Publicznej Urzędu Miasta Rybnika oraz wywieszenie na tablicy ogłoszeń Ur</w:t>
      </w:r>
      <w:r w:rsidR="00933767">
        <w:t>zędu Miasta Rybnika ja</w:t>
      </w:r>
      <w:r w:rsidR="00130D40">
        <w:t>k</w:t>
      </w:r>
      <w:r w:rsidR="00933767">
        <w:t xml:space="preserve"> również </w:t>
      </w:r>
      <w:r>
        <w:t>w Biuletynie Informacji Publicznej Zakładu Gospodarki Mieszkaniowej a także</w:t>
      </w:r>
      <w:r w:rsidR="000D5254">
        <w:t xml:space="preserve"> na</w:t>
      </w:r>
      <w:r>
        <w:t xml:space="preserve"> tablicy ogłoszeń </w:t>
      </w:r>
      <w:r w:rsidR="00933767">
        <w:br/>
      </w:r>
      <w:r>
        <w:t>w Zakł</w:t>
      </w:r>
      <w:r w:rsidR="006B7527">
        <w:t xml:space="preserve">adzie Gospodarki Mieszkaniowej </w:t>
      </w:r>
      <w:r>
        <w:t>w Rybniku na okres 21 dni</w:t>
      </w:r>
      <w:r w:rsidR="00BC59A9">
        <w:t>.</w:t>
      </w:r>
    </w:p>
    <w:p w:rsidR="002E4C48" w:rsidRDefault="002E4C48" w:rsidP="00FB670F">
      <w:pPr>
        <w:pStyle w:val="Nagwek2"/>
        <w:spacing w:after="120"/>
      </w:pPr>
      <w:r>
        <w:t>§ 3.</w:t>
      </w:r>
    </w:p>
    <w:p w:rsidR="002E4C48" w:rsidRDefault="00F418B2" w:rsidP="00F418B2">
      <w:pPr>
        <w:spacing w:line="360" w:lineRule="auto"/>
        <w:jc w:val="both"/>
      </w:pPr>
      <w:r>
        <w:t>Ogłoszenia o przetargach</w:t>
      </w:r>
      <w:r w:rsidR="006B7527">
        <w:t>, o których mowa</w:t>
      </w:r>
      <w:r w:rsidR="006D67A1">
        <w:t xml:space="preserve"> </w:t>
      </w:r>
      <w:r>
        <w:t>w § 1 ust. 1 niniejszego zarządzenia zostaną</w:t>
      </w:r>
      <w:r w:rsidR="006B7527">
        <w:t xml:space="preserve"> wywieszone na tablicy ogłoszeń</w:t>
      </w:r>
      <w:r w:rsidR="006D67A1">
        <w:t xml:space="preserve"> </w:t>
      </w:r>
      <w:r>
        <w:t xml:space="preserve">w siedzibie Urzędu Miasta Rybnika przy </w:t>
      </w:r>
      <w:r w:rsidR="008E02CA">
        <w:br/>
      </w:r>
      <w:r>
        <w:t>ul. Bolesława Chrobrego 2</w:t>
      </w:r>
      <w:r w:rsidR="00BC59A9">
        <w:t xml:space="preserve"> w Rybniku</w:t>
      </w:r>
      <w:r w:rsidR="006B7527">
        <w:t xml:space="preserve"> oraz</w:t>
      </w:r>
      <w:r w:rsidR="006D67A1">
        <w:t xml:space="preserve"> </w:t>
      </w:r>
      <w:r>
        <w:t>w Zakładzie Gospodarki Mieszkaniowej przy ul. Tadeusza Kościuszki 17</w:t>
      </w:r>
      <w:r w:rsidR="00BC59A9">
        <w:t xml:space="preserve"> w Rybniku</w:t>
      </w:r>
      <w:r w:rsidR="006B7527">
        <w:t xml:space="preserve">. </w:t>
      </w:r>
      <w:r>
        <w:t>Wyciąg</w:t>
      </w:r>
      <w:r w:rsidR="00493C68">
        <w:t>i</w:t>
      </w:r>
      <w:r w:rsidR="006D67A1">
        <w:t xml:space="preserve"> </w:t>
      </w:r>
      <w:r w:rsidR="00BC59A9">
        <w:t xml:space="preserve">z ogłoszeń </w:t>
      </w:r>
      <w:r>
        <w:t>o przetargach zostaną</w:t>
      </w:r>
      <w:r w:rsidR="006B7527">
        <w:t xml:space="preserve"> opublikowane w prasie lokalnej</w:t>
      </w:r>
      <w:r w:rsidR="006D67A1">
        <w:t xml:space="preserve"> </w:t>
      </w:r>
      <w:r>
        <w:t xml:space="preserve">na co najmniej 30 dni przed </w:t>
      </w:r>
      <w:r w:rsidR="006B7527">
        <w:t>wyznaczonym terminem przetargu.</w:t>
      </w:r>
    </w:p>
    <w:p w:rsidR="002E4C48" w:rsidRDefault="002E4C48" w:rsidP="00040FA2">
      <w:pPr>
        <w:pStyle w:val="Nagwek2"/>
        <w:spacing w:before="0" w:after="120"/>
      </w:pPr>
      <w:r>
        <w:t>§ 4.</w:t>
      </w:r>
    </w:p>
    <w:p w:rsidR="002E4C48" w:rsidRDefault="002E4C48" w:rsidP="002E4C48">
      <w:r>
        <w:t>Wykonanie Zarządzenia powierzam Dyrektorowi Zakładu Gospodarki Mieszkaniowej.</w:t>
      </w:r>
    </w:p>
    <w:p w:rsidR="002E4C48" w:rsidRDefault="002E4C48" w:rsidP="00FB670F">
      <w:pPr>
        <w:pStyle w:val="Nagwek2"/>
        <w:spacing w:after="120"/>
      </w:pPr>
      <w:r>
        <w:t>§ 5.</w:t>
      </w:r>
    </w:p>
    <w:p w:rsidR="002E4C48" w:rsidRDefault="002E4C48" w:rsidP="002E4C48">
      <w:pPr>
        <w:spacing w:line="360" w:lineRule="auto"/>
      </w:pPr>
      <w:r>
        <w:t>Nadzór nad wykonaniem Zarządzenia powierzam Zastępcy Prezydenta Miasta Rybnika nadzorującemu Zakład Gospodarki Mieszkaniowej.</w:t>
      </w:r>
    </w:p>
    <w:p w:rsidR="002E4C48" w:rsidRDefault="002E4C48" w:rsidP="00040FA2">
      <w:pPr>
        <w:pStyle w:val="Nagwek2"/>
        <w:spacing w:before="120" w:after="120"/>
      </w:pPr>
      <w:r>
        <w:t>§ 6.</w:t>
      </w:r>
    </w:p>
    <w:p w:rsidR="002E4C48" w:rsidRDefault="002E4C48" w:rsidP="002E4C48">
      <w:r>
        <w:t>Zarządzenie wchodzi w życie z dniem podjęcia.</w:t>
      </w:r>
    </w:p>
    <w:p w:rsidR="003F7BCD" w:rsidRDefault="003F7BCD"/>
    <w:sectPr w:rsidR="003F7BCD" w:rsidSect="00364EB6">
      <w:footerReference w:type="default" r:id="rId8"/>
      <w:pgSz w:w="11906" w:h="16838"/>
      <w:pgMar w:top="1134" w:right="1274" w:bottom="993" w:left="1417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87B" w:rsidRDefault="0040487B">
      <w:r>
        <w:separator/>
      </w:r>
    </w:p>
  </w:endnote>
  <w:endnote w:type="continuationSeparator" w:id="0">
    <w:p w:rsidR="0040487B" w:rsidRDefault="0040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87B" w:rsidRPr="004D0F55" w:rsidRDefault="0040487B" w:rsidP="001939E1">
    <w:pPr>
      <w:pStyle w:val="Stopka"/>
      <w:pBdr>
        <w:top w:val="single" w:sz="4" w:space="1" w:color="auto"/>
      </w:pBdr>
      <w:jc w:val="center"/>
      <w:rPr>
        <w:rStyle w:val="Numerstrony"/>
        <w:rFonts w:cs="Arial"/>
        <w:sz w:val="16"/>
        <w:szCs w:val="16"/>
      </w:rPr>
    </w:pPr>
    <w:r w:rsidRPr="004D0F55">
      <w:rPr>
        <w:rFonts w:cs="Arial"/>
        <w:sz w:val="16"/>
        <w:szCs w:val="16"/>
      </w:rPr>
      <w:tab/>
    </w:r>
    <w:r w:rsidRPr="004D0F55">
      <w:rPr>
        <w:rFonts w:cs="Arial"/>
        <w:sz w:val="16"/>
        <w:szCs w:val="16"/>
      </w:rPr>
      <w:tab/>
    </w:r>
    <w:r w:rsidR="00647D7D" w:rsidRPr="004D0F55">
      <w:rPr>
        <w:rStyle w:val="Numerstrony"/>
        <w:rFonts w:cs="Arial"/>
        <w:sz w:val="16"/>
        <w:szCs w:val="16"/>
      </w:rPr>
      <w:fldChar w:fldCharType="begin"/>
    </w:r>
    <w:r w:rsidRPr="004D0F55">
      <w:rPr>
        <w:rStyle w:val="Numerstrony"/>
        <w:rFonts w:cs="Arial"/>
        <w:sz w:val="16"/>
        <w:szCs w:val="16"/>
      </w:rPr>
      <w:instrText xml:space="preserve"> PAGE </w:instrText>
    </w:r>
    <w:r w:rsidR="00647D7D" w:rsidRPr="004D0F55">
      <w:rPr>
        <w:rStyle w:val="Numerstrony"/>
        <w:rFonts w:cs="Arial"/>
        <w:sz w:val="16"/>
        <w:szCs w:val="16"/>
      </w:rPr>
      <w:fldChar w:fldCharType="separate"/>
    </w:r>
    <w:r w:rsidR="003A7D88">
      <w:rPr>
        <w:rStyle w:val="Numerstrony"/>
        <w:rFonts w:cs="Arial"/>
        <w:noProof/>
        <w:sz w:val="16"/>
        <w:szCs w:val="16"/>
      </w:rPr>
      <w:t>2</w:t>
    </w:r>
    <w:r w:rsidR="00647D7D" w:rsidRPr="004D0F55">
      <w:rPr>
        <w:rStyle w:val="Numerstrony"/>
        <w:rFonts w:cs="Arial"/>
        <w:sz w:val="16"/>
        <w:szCs w:val="16"/>
      </w:rPr>
      <w:fldChar w:fldCharType="end"/>
    </w:r>
    <w:r w:rsidRPr="004D0F55">
      <w:rPr>
        <w:rStyle w:val="Numerstrony"/>
        <w:rFonts w:cs="Arial"/>
        <w:sz w:val="16"/>
        <w:szCs w:val="16"/>
      </w:rPr>
      <w:t>/</w:t>
    </w:r>
    <w:r w:rsidR="00647D7D" w:rsidRPr="004D0F55">
      <w:rPr>
        <w:rStyle w:val="Numerstrony"/>
        <w:rFonts w:cs="Arial"/>
        <w:sz w:val="16"/>
        <w:szCs w:val="16"/>
      </w:rPr>
      <w:fldChar w:fldCharType="begin"/>
    </w:r>
    <w:r w:rsidRPr="004D0F55">
      <w:rPr>
        <w:rStyle w:val="Numerstrony"/>
        <w:rFonts w:cs="Arial"/>
        <w:sz w:val="16"/>
        <w:szCs w:val="16"/>
      </w:rPr>
      <w:instrText xml:space="preserve"> NUMPAGES </w:instrText>
    </w:r>
    <w:r w:rsidR="00647D7D" w:rsidRPr="004D0F55">
      <w:rPr>
        <w:rStyle w:val="Numerstrony"/>
        <w:rFonts w:cs="Arial"/>
        <w:sz w:val="16"/>
        <w:szCs w:val="16"/>
      </w:rPr>
      <w:fldChar w:fldCharType="separate"/>
    </w:r>
    <w:r w:rsidR="003A7D88">
      <w:rPr>
        <w:rStyle w:val="Numerstrony"/>
        <w:rFonts w:cs="Arial"/>
        <w:noProof/>
        <w:sz w:val="16"/>
        <w:szCs w:val="16"/>
      </w:rPr>
      <w:t>2</w:t>
    </w:r>
    <w:r w:rsidR="00647D7D" w:rsidRPr="004D0F55">
      <w:rPr>
        <w:rStyle w:val="Numerstrony"/>
        <w:rFonts w:cs="Arial"/>
        <w:sz w:val="16"/>
        <w:szCs w:val="16"/>
      </w:rPr>
      <w:fldChar w:fldCharType="end"/>
    </w:r>
  </w:p>
  <w:p w:rsidR="0040487B" w:rsidRPr="004D0F55" w:rsidRDefault="0040487B" w:rsidP="001939E1">
    <w:pPr>
      <w:pStyle w:val="Stopka"/>
      <w:rPr>
        <w:rFonts w:cs="Arial"/>
        <w:sz w:val="16"/>
        <w:szCs w:val="16"/>
      </w:rPr>
    </w:pPr>
  </w:p>
  <w:p w:rsidR="0040487B" w:rsidRPr="002D69D8" w:rsidRDefault="0040487B" w:rsidP="001939E1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87B" w:rsidRDefault="0040487B">
      <w:r>
        <w:separator/>
      </w:r>
    </w:p>
  </w:footnote>
  <w:footnote w:type="continuationSeparator" w:id="0">
    <w:p w:rsidR="0040487B" w:rsidRDefault="00404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27EED"/>
    <w:multiLevelType w:val="hybridMultilevel"/>
    <w:tmpl w:val="5B8C95AC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4241C"/>
    <w:multiLevelType w:val="hybridMultilevel"/>
    <w:tmpl w:val="30882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C2D96"/>
    <w:multiLevelType w:val="hybridMultilevel"/>
    <w:tmpl w:val="3078D9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C48"/>
    <w:rsid w:val="00040FA2"/>
    <w:rsid w:val="0004407A"/>
    <w:rsid w:val="00095F27"/>
    <w:rsid w:val="000D5254"/>
    <w:rsid w:val="00130D40"/>
    <w:rsid w:val="001911EF"/>
    <w:rsid w:val="001939E1"/>
    <w:rsid w:val="00226064"/>
    <w:rsid w:val="00236B52"/>
    <w:rsid w:val="00284096"/>
    <w:rsid w:val="002A1E43"/>
    <w:rsid w:val="002A5BD9"/>
    <w:rsid w:val="002B1B5A"/>
    <w:rsid w:val="002E4C48"/>
    <w:rsid w:val="00364EB6"/>
    <w:rsid w:val="00373DEA"/>
    <w:rsid w:val="003A7D88"/>
    <w:rsid w:val="003B7E61"/>
    <w:rsid w:val="003F7BCD"/>
    <w:rsid w:val="0040487B"/>
    <w:rsid w:val="0044547F"/>
    <w:rsid w:val="00453FD6"/>
    <w:rsid w:val="00493C68"/>
    <w:rsid w:val="00565382"/>
    <w:rsid w:val="00574A38"/>
    <w:rsid w:val="005B3A6C"/>
    <w:rsid w:val="005C3CC8"/>
    <w:rsid w:val="005C5826"/>
    <w:rsid w:val="005D1E3F"/>
    <w:rsid w:val="00643926"/>
    <w:rsid w:val="00647D7D"/>
    <w:rsid w:val="00677147"/>
    <w:rsid w:val="006B7527"/>
    <w:rsid w:val="006C7390"/>
    <w:rsid w:val="006D67A1"/>
    <w:rsid w:val="006F3C58"/>
    <w:rsid w:val="0073672A"/>
    <w:rsid w:val="00755779"/>
    <w:rsid w:val="00797868"/>
    <w:rsid w:val="007E72A0"/>
    <w:rsid w:val="0085505D"/>
    <w:rsid w:val="008D530C"/>
    <w:rsid w:val="008E02CA"/>
    <w:rsid w:val="00933767"/>
    <w:rsid w:val="00941749"/>
    <w:rsid w:val="0096658E"/>
    <w:rsid w:val="009A40F8"/>
    <w:rsid w:val="00A4662A"/>
    <w:rsid w:val="00A63C28"/>
    <w:rsid w:val="00A8194D"/>
    <w:rsid w:val="00AB173A"/>
    <w:rsid w:val="00AB3F7C"/>
    <w:rsid w:val="00B261CB"/>
    <w:rsid w:val="00B93400"/>
    <w:rsid w:val="00BC59A9"/>
    <w:rsid w:val="00C930F0"/>
    <w:rsid w:val="00CD42D4"/>
    <w:rsid w:val="00D15A54"/>
    <w:rsid w:val="00D37931"/>
    <w:rsid w:val="00D47149"/>
    <w:rsid w:val="00E75D5A"/>
    <w:rsid w:val="00EB5073"/>
    <w:rsid w:val="00EB5849"/>
    <w:rsid w:val="00EF36B1"/>
    <w:rsid w:val="00F34C27"/>
    <w:rsid w:val="00F418B2"/>
    <w:rsid w:val="00FB670F"/>
    <w:rsid w:val="00FC5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BF44"/>
  <w15:docId w15:val="{FD8D70F5-40B5-4C41-AF4E-E960AA42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4C4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E4C48"/>
    <w:pPr>
      <w:keepNext/>
      <w:spacing w:before="80" w:after="8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4C48"/>
    <w:pPr>
      <w:keepNext/>
      <w:spacing w:before="240" w:after="240"/>
      <w:jc w:val="center"/>
      <w:outlineLvl w:val="1"/>
    </w:pPr>
    <w:rPr>
      <w:rFonts w:eastAsiaTheme="majorEastAsia"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4C48"/>
    <w:rPr>
      <w:rFonts w:ascii="Arial" w:eastAsia="Times New Roman" w:hAnsi="Arial" w:cs="Times New Roman"/>
      <w:b/>
      <w:bCs/>
      <w:sz w:val="2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E4C48"/>
    <w:rPr>
      <w:rFonts w:ascii="Arial" w:eastAsiaTheme="majorEastAsia" w:hAnsi="Arial" w:cs="Times New Roman"/>
      <w:bCs/>
      <w:iCs/>
      <w:sz w:val="24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2E4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C48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2E4C48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E4C48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E4C48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3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38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74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48DB-DCC1-4D0F-835C-BFEDBD50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91165685.dotm</Template>
  <TotalTime>731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Szewczyk-Keller</dc:creator>
  <cp:keywords/>
  <dc:description/>
  <cp:lastModifiedBy>Katarzyna Wójtowicz</cp:lastModifiedBy>
  <cp:revision>1</cp:revision>
  <cp:lastPrinted>2026-07-23T08:27:00Z</cp:lastPrinted>
  <dcterms:created xsi:type="dcterms:W3CDTF">2024-10-28T12:09:00Z</dcterms:created>
  <dcterms:modified xsi:type="dcterms:W3CDTF">2026-07-29T08:05:00Z</dcterms:modified>
</cp:coreProperties>
</file>