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19E" w:rsidRDefault="00B2319E" w:rsidP="00B2319E">
      <w:pPr>
        <w:spacing w:after="120" w:line="360" w:lineRule="auto"/>
        <w:jc w:val="right"/>
        <w:rPr>
          <w:rFonts w:ascii="Arial" w:eastAsia="Times New Roman" w:hAnsi="Arial"/>
          <w:bCs/>
          <w:sz w:val="24"/>
          <w:szCs w:val="20"/>
        </w:rPr>
      </w:pPr>
      <w:r>
        <w:rPr>
          <w:rFonts w:ascii="Arial" w:eastAsia="Times New Roman" w:hAnsi="Arial"/>
          <w:bCs/>
          <w:sz w:val="24"/>
          <w:szCs w:val="20"/>
        </w:rPr>
        <w:t>Z</w:t>
      </w:r>
      <w:r>
        <w:rPr>
          <w:rFonts w:ascii="Arial" w:eastAsia="Times New Roman" w:hAnsi="Arial"/>
          <w:bCs/>
          <w:sz w:val="24"/>
          <w:szCs w:val="20"/>
        </w:rPr>
        <w:t>ałącznik nr 2 do Regulaminu</w:t>
      </w:r>
    </w:p>
    <w:p w:rsidR="00ED6B1F" w:rsidRDefault="00ED6B1F" w:rsidP="00B2319E">
      <w:pPr>
        <w:spacing w:after="0" w:line="360" w:lineRule="auto"/>
        <w:jc w:val="center"/>
        <w:rPr>
          <w:rFonts w:ascii="Arial" w:eastAsia="Times New Roman" w:hAnsi="Arial"/>
          <w:bCs/>
          <w:sz w:val="24"/>
          <w:szCs w:val="20"/>
        </w:rPr>
      </w:pPr>
      <w:r>
        <w:rPr>
          <w:rFonts w:ascii="Arial" w:eastAsia="Times New Roman" w:hAnsi="Arial"/>
          <w:bCs/>
          <w:sz w:val="24"/>
          <w:szCs w:val="20"/>
        </w:rPr>
        <w:t>Wykaz stanowisk, w tym stanowisk kierowniczych urzędniczych, urzędniczych oraz pomocniczych i obsługi - określający na poszczególnych stanowiskach:  kategorię zaszeregowania zawierającą maksymalny miesięczny poziom wynagrodzenia zasadniczego, maksymalny miesięczny poziom wynagrodzenia zasadniczego - kwota w złotych do:, maksymalny poziom dodatku funkcyjnego - kwota w złotych do: oraz wymagania kwalifikacyjne niezbędne do wykonywania pracy</w:t>
      </w:r>
    </w:p>
    <w:tbl>
      <w:tblPr>
        <w:tblW w:w="10935" w:type="dxa"/>
        <w:tblInd w:w="-92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8"/>
        <w:gridCol w:w="1837"/>
        <w:gridCol w:w="148"/>
        <w:gridCol w:w="1559"/>
        <w:gridCol w:w="272"/>
        <w:gridCol w:w="1571"/>
        <w:gridCol w:w="267"/>
        <w:gridCol w:w="1292"/>
        <w:gridCol w:w="272"/>
        <w:gridCol w:w="1493"/>
        <w:gridCol w:w="69"/>
        <w:gridCol w:w="139"/>
        <w:gridCol w:w="7"/>
        <w:gridCol w:w="1218"/>
        <w:gridCol w:w="63"/>
        <w:gridCol w:w="160"/>
      </w:tblGrid>
      <w:tr w:rsidR="00ED6B1F" w:rsidTr="00ED6B1F">
        <w:trPr>
          <w:gridAfter w:val="1"/>
          <w:wAfter w:w="160" w:type="dxa"/>
          <w:trHeight w:val="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rPr>
                <w:rFonts w:ascii="Arial" w:eastAsia="Times New Roman" w:hAnsi="Arial"/>
                <w:bCs/>
                <w:sz w:val="24"/>
                <w:szCs w:val="20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Kategoria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zaszeregowania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rPr>
                <w:rFonts w:ascii="Arial" w:eastAsia="Times New Roman" w:hAnsi="Arial"/>
                <w:bCs/>
                <w:sz w:val="24"/>
                <w:szCs w:val="20"/>
              </w:rPr>
            </w:pP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Wymagania kwalifikacyjne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1)</w:t>
            </w:r>
          </w:p>
        </w:tc>
      </w:tr>
      <w:tr w:rsidR="00ED6B1F" w:rsidTr="00ED6B1F">
        <w:trPr>
          <w:gridAfter w:val="1"/>
          <w:wAfter w:w="160" w:type="dxa"/>
          <w:trHeight w:val="12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Lp.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Stanowisko</w:t>
            </w:r>
          </w:p>
        </w:tc>
        <w:tc>
          <w:tcPr>
            <w:tcW w:w="19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Maksymalny miesięczny poziom wynagrodzenia zasadniczego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Maksymalny miesięczny poziom wynagrodzenia zasadniczego - kwota w złotych do: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Maksymalny poziom dodatku funkcyjnego - kwota w złotych do: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wykształcenie oraz umiejętności zawodowe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staż pracy (w latach)</w:t>
            </w:r>
          </w:p>
        </w:tc>
      </w:tr>
      <w:tr w:rsidR="00ED6B1F" w:rsidTr="00ED6B1F">
        <w:trPr>
          <w:gridAfter w:val="1"/>
          <w:wAfter w:w="160" w:type="dxa"/>
          <w:trHeight w:val="2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</w:t>
            </w:r>
          </w:p>
        </w:tc>
        <w:tc>
          <w:tcPr>
            <w:tcW w:w="19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  <w:bookmarkStart w:id="0" w:name="_GoBack"/>
            <w:bookmarkEnd w:id="0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</w:t>
            </w:r>
          </w:p>
        </w:tc>
      </w:tr>
      <w:tr w:rsidR="00ED6B1F" w:rsidTr="00B2319E">
        <w:trPr>
          <w:gridAfter w:val="1"/>
          <w:wAfter w:w="160" w:type="dxa"/>
          <w:trHeight w:val="434"/>
        </w:trPr>
        <w:tc>
          <w:tcPr>
            <w:tcW w:w="10775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 w:rsidP="00B2319E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Stanowiska kierownicze urzędnicze</w:t>
            </w:r>
          </w:p>
        </w:tc>
      </w:tr>
      <w:tr w:rsidR="00ED6B1F" w:rsidTr="00ED6B1F">
        <w:trPr>
          <w:gridAfter w:val="1"/>
          <w:wAfter w:w="160" w:type="dxa"/>
          <w:trHeight w:val="6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Sekretarz gminy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trike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XX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12 800,00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6 100,00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ind w:left="-69" w:firstLine="69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Zastępca skarbnika 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gminy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XIX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135990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  <w:r w:rsidR="00ED6B1F">
              <w:rPr>
                <w:rFonts w:ascii="Arial" w:eastAsia="Times New Roman" w:hAnsi="Arial"/>
                <w:bCs/>
                <w:sz w:val="24"/>
                <w:szCs w:val="20"/>
              </w:rPr>
              <w:t xml:space="preserve"> 600,00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t xml:space="preserve"> lub podyplomowe ekonomiczne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Dyrektor centrum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XIX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6 400,00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Naczelnik wydziału, kierownik biura, rzecznik prasowy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XIX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135990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  <w:r w:rsidR="00ED6B1F">
              <w:rPr>
                <w:rFonts w:ascii="Arial" w:eastAsia="Times New Roman" w:hAnsi="Arial"/>
                <w:bCs/>
                <w:sz w:val="24"/>
                <w:szCs w:val="20"/>
              </w:rPr>
              <w:t> 200,00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Kierownik urzędu stanu cywilnego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XIX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10 500,00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135990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  <w:r w:rsidR="00ED6B1F">
              <w:rPr>
                <w:rFonts w:ascii="Arial" w:eastAsia="Times New Roman" w:hAnsi="Arial"/>
                <w:bCs/>
                <w:sz w:val="24"/>
                <w:szCs w:val="20"/>
              </w:rPr>
              <w:t> 200,00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Kierownik Ośrodka Dokumentacji Geodezyjnej i Kartograficznej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XIX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10 500,00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2 600,00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 xml:space="preserve">jak dla stanowiska geodety województwa 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- 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lastRenderedPageBreak/>
              <w:t>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Główny księgowy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XIX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135990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  <w:r w:rsidR="00ED6B1F">
              <w:rPr>
                <w:rFonts w:ascii="Arial" w:eastAsia="Times New Roman" w:hAnsi="Arial"/>
                <w:bCs/>
                <w:sz w:val="24"/>
                <w:szCs w:val="20"/>
              </w:rPr>
              <w:t> 200,00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Audytor wewnętrzny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4 200,00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Miejski konserwator zabytków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3 000,00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Zastępca naczelnika wydziału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3 000,00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4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 xml:space="preserve">Kierownik referatu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3 000,00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4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Pełnomocnik do spraw ochrony informacji niejawnych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2 100,00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Zastępca kierownika urzędu stanu cywilnego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9 300,00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2 600,00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Inspektor ochrony danych (administrator  bezpieczeństwa informacji)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9 300,00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1 400,00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Geolog powiatowy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9 300,00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1 700,00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  <w:tc>
          <w:tcPr>
            <w:tcW w:w="160" w:type="dxa"/>
            <w:vAlign w:val="center"/>
          </w:tcPr>
          <w:p w:rsidR="00ED6B1F" w:rsidRDefault="00ED6B1F">
            <w:pPr>
              <w:spacing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</w:p>
        </w:tc>
      </w:tr>
      <w:tr w:rsidR="00ED6B1F" w:rsidTr="00ED6B1F">
        <w:trPr>
          <w:gridAfter w:val="1"/>
          <w:wAfter w:w="160" w:type="dxa"/>
          <w:trHeight w:val="674"/>
        </w:trPr>
        <w:tc>
          <w:tcPr>
            <w:tcW w:w="10775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before="120" w:after="120"/>
              <w:jc w:val="center"/>
              <w:rPr>
                <w:rFonts w:ascii="Arial" w:eastAsia="Times New Roman" w:hAnsi="Arial"/>
                <w:bCs/>
                <w:strike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Stanowiska urzędnicze</w:t>
            </w:r>
          </w:p>
        </w:tc>
      </w:tr>
      <w:tr w:rsidR="00ED6B1F" w:rsidTr="00ED6B1F">
        <w:trPr>
          <w:gridAfter w:val="1"/>
          <w:wAfter w:w="160" w:type="dxa"/>
          <w:trHeight w:val="10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Radca prawny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3 100,00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8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Główny specjalista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9 300,00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2 500,00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Główny specjalista do spraw bhp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9 300,00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1 800,00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lastRenderedPageBreak/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Starszy inspektor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9 300,00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1 800,00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Inspektor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9 300,00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1 800,00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Starszy specjalista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9 300,00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1 300,00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 xml:space="preserve">Starszy specjalista 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do spraw bhp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8 500,00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1 300,00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 w:line="240" w:lineRule="auto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Specjalista</w:t>
            </w:r>
          </w:p>
          <w:p w:rsidR="00ED6B1F" w:rsidRDefault="00ED6B1F">
            <w:pPr>
              <w:spacing w:after="0" w:line="240" w:lineRule="auto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do spraw bhp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 w:line="240" w:lineRule="auto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 w:line="240" w:lineRule="auto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 w:line="240" w:lineRule="auto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1 000,00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Starszy inspektor do spraw bhp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Inspektor do spraw bhp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8 500,00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400,00</w:t>
            </w:r>
          </w:p>
        </w:tc>
        <w:tc>
          <w:tcPr>
            <w:tcW w:w="2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według odrębnych przepisów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11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Podinspektor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8 500,00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1 100,00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 xml:space="preserve">- 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3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Specjalista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1 000,00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3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13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Samodzielny referent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XV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8 500,00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900,00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14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Starszy informatyk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7 700,00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1 300,00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15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Informatyk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7 700,00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1 100,00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wyższe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2)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  <w:r>
              <w:rPr>
                <w:rFonts w:ascii="Arial" w:eastAsia="Times New Roman" w:hAnsi="Arial"/>
                <w:bCs/>
                <w:sz w:val="24"/>
                <w:szCs w:val="20"/>
              </w:rPr>
              <w:br/>
              <w:t>3</w:t>
            </w:r>
          </w:p>
        </w:tc>
      </w:tr>
      <w:tr w:rsidR="00ED6B1F" w:rsidTr="00ED6B1F">
        <w:trPr>
          <w:gridAfter w:val="1"/>
          <w:wAfter w:w="160" w:type="dxa"/>
          <w:trHeight w:val="5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Referent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7 700,00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800,00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17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Starszy poborca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XIII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7 700,00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18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Młodszy referent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7 000,00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500,00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średnie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3)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1077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before="120" w:after="12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Stanowiska pomocnicze i obsługi</w:t>
            </w:r>
          </w:p>
        </w:tc>
      </w:tr>
      <w:tr w:rsidR="00ED6B1F" w:rsidTr="00ED6B1F">
        <w:trPr>
          <w:gridAfter w:val="1"/>
          <w:wAfter w:w="160" w:type="dxa"/>
          <w:trHeight w:val="6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Starszy konserwator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XI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4"/>
                <w:vertAlign w:val="superscript"/>
              </w:rPr>
            </w:pPr>
            <w:r>
              <w:rPr>
                <w:rFonts w:ascii="Arial" w:eastAsia="Times New Roman" w:hAnsi="Arial"/>
                <w:bCs/>
                <w:sz w:val="24"/>
                <w:szCs w:val="24"/>
              </w:rPr>
              <w:t>średnie</w:t>
            </w:r>
            <w:r>
              <w:rPr>
                <w:rFonts w:ascii="Arial" w:eastAsia="Times New Roman" w:hAnsi="Arial"/>
                <w:bCs/>
                <w:sz w:val="24"/>
                <w:szCs w:val="24"/>
                <w:vertAlign w:val="superscript"/>
              </w:rPr>
              <w:t>3)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4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zasadnicze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4)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</w:tc>
      </w:tr>
      <w:tr w:rsidR="00ED6B1F" w:rsidTr="00ED6B1F">
        <w:trPr>
          <w:gridAfter w:val="1"/>
          <w:wAfter w:w="160" w:type="dxa"/>
          <w:trHeight w:val="7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Konserwator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IX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6 550,00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zasadnicze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4)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</w:p>
        </w:tc>
      </w:tr>
      <w:tr w:rsidR="00ED6B1F" w:rsidTr="00ED6B1F">
        <w:trPr>
          <w:gridAfter w:val="1"/>
          <w:wAfter w:w="160" w:type="dxa"/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Pomoc administracyjna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VII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6 250,00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zasadnicze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4)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</w:p>
        </w:tc>
      </w:tr>
      <w:tr w:rsidR="00ED6B1F" w:rsidTr="00ED6B1F">
        <w:trPr>
          <w:gridAfter w:val="1"/>
          <w:wAfter w:w="160" w:type="dxa"/>
          <w:trHeight w:val="6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Telefonista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V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6 250,00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podstawowe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5)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</w:p>
        </w:tc>
      </w:tr>
      <w:tr w:rsidR="00ED6B1F" w:rsidTr="00ED6B1F">
        <w:trPr>
          <w:gridAfter w:val="1"/>
          <w:wAfter w:w="160" w:type="dxa"/>
          <w:trHeight w:val="7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lastRenderedPageBreak/>
              <w:t>5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 xml:space="preserve">Starszy </w:t>
            </w:r>
          </w:p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robotnik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V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6 250,00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zasadnicze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4)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</w:p>
        </w:tc>
      </w:tr>
      <w:tr w:rsidR="00ED6B1F" w:rsidTr="00ED6B1F">
        <w:trPr>
          <w:gridAfter w:val="1"/>
          <w:wAfter w:w="160" w:type="dxa"/>
          <w:trHeight w:val="6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Goniec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IV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4 870,00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podstawowe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5)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</w:p>
        </w:tc>
      </w:tr>
      <w:tr w:rsidR="00ED6B1F" w:rsidTr="00ED6B1F">
        <w:trPr>
          <w:gridAfter w:val="1"/>
          <w:wAfter w:w="160" w:type="dxa"/>
          <w:trHeight w:val="7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7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Sprzątaczka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III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4 850,00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----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podstawowe</w:t>
            </w:r>
            <w:r>
              <w:rPr>
                <w:rFonts w:ascii="Arial" w:eastAsia="Times New Roman" w:hAnsi="Arial"/>
                <w:bCs/>
                <w:sz w:val="24"/>
                <w:szCs w:val="20"/>
                <w:vertAlign w:val="superscript"/>
              </w:rPr>
              <w:t>5)</w:t>
            </w:r>
          </w:p>
        </w:tc>
        <w:tc>
          <w:tcPr>
            <w:tcW w:w="14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B1F" w:rsidRDefault="00ED6B1F">
            <w:pPr>
              <w:spacing w:after="0"/>
              <w:jc w:val="center"/>
              <w:rPr>
                <w:rFonts w:ascii="Arial" w:eastAsia="Times New Roman" w:hAnsi="Arial"/>
                <w:bCs/>
                <w:sz w:val="24"/>
                <w:szCs w:val="20"/>
              </w:rPr>
            </w:pPr>
            <w:r>
              <w:rPr>
                <w:rFonts w:ascii="Arial" w:eastAsia="Times New Roman" w:hAnsi="Arial"/>
                <w:bCs/>
                <w:sz w:val="24"/>
                <w:szCs w:val="20"/>
              </w:rPr>
              <w:t>-</w:t>
            </w:r>
          </w:p>
        </w:tc>
      </w:tr>
      <w:tr w:rsidR="00ED6B1F" w:rsidTr="00ED6B1F">
        <w:trPr>
          <w:gridBefore w:val="12"/>
          <w:gridAfter w:val="2"/>
          <w:wBefore w:w="9487" w:type="dxa"/>
          <w:wAfter w:w="223" w:type="dxa"/>
          <w:trHeight w:val="100"/>
        </w:trPr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B1F" w:rsidRDefault="00ED6B1F">
            <w:pPr>
              <w:spacing w:after="120"/>
              <w:rPr>
                <w:rFonts w:ascii="Arial" w:eastAsia="Times New Roman" w:hAnsi="Arial"/>
                <w:bCs/>
                <w:sz w:val="24"/>
                <w:szCs w:val="20"/>
              </w:rPr>
            </w:pPr>
          </w:p>
        </w:tc>
      </w:tr>
    </w:tbl>
    <w:p w:rsidR="00ED6B1F" w:rsidRDefault="00ED6B1F" w:rsidP="00ED6B1F">
      <w:pPr>
        <w:spacing w:after="0" w:line="360" w:lineRule="auto"/>
        <w:rPr>
          <w:rFonts w:ascii="Arial" w:eastAsia="Times New Roman" w:hAnsi="Arial"/>
          <w:sz w:val="16"/>
          <w:szCs w:val="16"/>
        </w:rPr>
      </w:pPr>
    </w:p>
    <w:p w:rsidR="00ED6B1F" w:rsidRDefault="00ED6B1F" w:rsidP="00ED6B1F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footnoteRef/>
      </w:r>
      <w:r>
        <w:rPr>
          <w:rFonts w:ascii="Arial" w:eastAsia="TimesNewRoman" w:hAnsi="Arial" w:cs="Arial"/>
          <w:sz w:val="24"/>
          <w:szCs w:val="24"/>
          <w:lang w:eastAsia="pl-PL"/>
        </w:rPr>
        <w:t>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ustawie o pracownikach samorządowych, przy czym do stażu pracy wymaganego na kierowniczych stanowiskach urzędniczych wlicza się wykonywanie działalności gospodarczej, zgodnie z art. 6 ust. 4 pkt 1 ww. ustawy.</w:t>
      </w:r>
    </w:p>
    <w:p w:rsidR="00ED6B1F" w:rsidRDefault="00ED6B1F" w:rsidP="00ED6B1F">
      <w:pPr>
        <w:spacing w:after="0" w:line="360" w:lineRule="auto"/>
        <w:rPr>
          <w:rFonts w:ascii="Arial" w:eastAsia="TimesNew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2</w:t>
      </w:r>
      <w:r>
        <w:rPr>
          <w:rFonts w:ascii="Arial" w:eastAsia="TimesNewRoman" w:hAnsi="Arial" w:cs="Arial"/>
          <w:sz w:val="24"/>
          <w:szCs w:val="24"/>
          <w:lang w:eastAsia="pl-PL"/>
        </w:rPr>
        <w:t>Wykształcenie wyższe – rozumie się przez to ukończenie studiów potwierdzone dyplomem, o którym mowa w art. 77 ust. 1 ustawy – Prawo o szkolnictwie wyższym i nauce, w zakresie umożliwiającym wykonywanie zadań na stanowisku, a w odniesieniu do stanowisk urzędniczych i kierowniczych stanowisk urzędniczych stosownie do opisu stanowiska.</w:t>
      </w:r>
    </w:p>
    <w:p w:rsidR="00ED6B1F" w:rsidRDefault="00ED6B1F" w:rsidP="00ED6B1F">
      <w:pPr>
        <w:spacing w:after="0" w:line="360" w:lineRule="auto"/>
        <w:rPr>
          <w:rFonts w:ascii="Arial" w:eastAsia="TimesNew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3</w:t>
      </w:r>
      <w:r>
        <w:rPr>
          <w:rFonts w:ascii="Arial" w:eastAsia="TimesNewRoman" w:hAnsi="Arial" w:cs="Arial"/>
          <w:sz w:val="24"/>
          <w:szCs w:val="24"/>
          <w:lang w:eastAsia="pl-PL"/>
        </w:rPr>
        <w:t>Wykształcenie średnie – rozumie się przez to wykształcenie średnie lub średnie branżowe, w rozumieniu ustawy – Prawo oświatowe, o odpowiednim profilu umożliwiającym wykonywanie zadań na stanowisku, a w odniesieniu do stanowisk urzędniczych stosownie do opisu stanowiska.</w:t>
      </w:r>
    </w:p>
    <w:p w:rsidR="00ED6B1F" w:rsidRDefault="00ED6B1F" w:rsidP="00ED6B1F">
      <w:pPr>
        <w:spacing w:after="0" w:line="360" w:lineRule="auto"/>
        <w:rPr>
          <w:rFonts w:ascii="Arial" w:eastAsia="TimesNew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4</w:t>
      </w:r>
      <w:r>
        <w:rPr>
          <w:rFonts w:ascii="Arial" w:eastAsia="TimesNewRoman" w:hAnsi="Arial" w:cs="Arial"/>
          <w:sz w:val="24"/>
          <w:szCs w:val="24"/>
          <w:lang w:eastAsia="pl-PL"/>
        </w:rPr>
        <w:t>Wykształcenie zasadnicze – rozumie się przez to wykształcenie zasadnicze branżowe lub zasadnicze zawodowe, w rozumieniu ustawy – Prawo oświatowe, o odpowiednim profilu umożliwiającym wykonywanie zadań na stanowisku.</w:t>
      </w:r>
    </w:p>
    <w:p w:rsidR="00ED6B1F" w:rsidRDefault="00ED6B1F" w:rsidP="00ED6B1F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vertAlign w:val="superscript"/>
        </w:rPr>
        <w:t>5</w:t>
      </w:r>
      <w:r>
        <w:rPr>
          <w:rFonts w:ascii="Arial" w:eastAsia="TimesNewRoman" w:hAnsi="Arial" w:cs="Arial"/>
          <w:sz w:val="24"/>
          <w:szCs w:val="24"/>
        </w:rPr>
        <w:t>Wykształcenie podstawowe – rozumie się przez to wykształcenie podstawowe, w rozumieniu ustawy – Prawo oświatowe, a także umiejętność wykonywania czynności na stanowisku.</w:t>
      </w:r>
    </w:p>
    <w:p w:rsidR="00E3453C" w:rsidRDefault="00595918"/>
    <w:sectPr w:rsidR="00E345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918" w:rsidRDefault="00595918" w:rsidP="00ED6B1F">
      <w:pPr>
        <w:spacing w:after="0" w:line="240" w:lineRule="auto"/>
      </w:pPr>
      <w:r>
        <w:separator/>
      </w:r>
    </w:p>
  </w:endnote>
  <w:endnote w:type="continuationSeparator" w:id="0">
    <w:p w:rsidR="00595918" w:rsidRDefault="00595918" w:rsidP="00ED6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00E" w:rsidRPr="0091600E" w:rsidRDefault="0091600E" w:rsidP="0091600E">
    <w:pPr>
      <w:pStyle w:val="Stopka"/>
      <w:rPr>
        <w:rFonts w:ascii="Arial" w:hAnsi="Arial" w:cs="Arial"/>
      </w:rPr>
    </w:pPr>
    <w:r w:rsidRPr="0091600E">
      <w:rPr>
        <w:rFonts w:ascii="Arial" w:hAnsi="Arial" w:cs="Arial"/>
      </w:rPr>
      <w:t>ESOD: 2026-201985</w:t>
    </w:r>
    <w:r w:rsidRPr="0091600E">
      <w:rPr>
        <w:rFonts w:ascii="Arial" w:hAnsi="Arial" w:cs="Arial"/>
      </w:rPr>
      <w:tab/>
    </w:r>
    <w:r w:rsidRPr="0091600E">
      <w:rPr>
        <w:rFonts w:ascii="Arial" w:hAnsi="Arial" w:cs="Arial"/>
      </w:rPr>
      <w:tab/>
    </w:r>
    <w:sdt>
      <w:sdtPr>
        <w:rPr>
          <w:rFonts w:ascii="Arial" w:hAnsi="Arial" w:cs="Arial"/>
        </w:rPr>
        <w:id w:val="-74750721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91600E">
              <w:rPr>
                <w:rFonts w:ascii="Arial" w:hAnsi="Arial" w:cs="Arial"/>
                <w:bCs/>
              </w:rPr>
              <w:fldChar w:fldCharType="begin"/>
            </w:r>
            <w:r w:rsidRPr="0091600E">
              <w:rPr>
                <w:rFonts w:ascii="Arial" w:hAnsi="Arial" w:cs="Arial"/>
                <w:bCs/>
              </w:rPr>
              <w:instrText>PAGE</w:instrText>
            </w:r>
            <w:r w:rsidRPr="0091600E">
              <w:rPr>
                <w:rFonts w:ascii="Arial" w:hAnsi="Arial" w:cs="Arial"/>
                <w:bCs/>
              </w:rPr>
              <w:fldChar w:fldCharType="separate"/>
            </w:r>
            <w:r w:rsidRPr="0091600E">
              <w:rPr>
                <w:rFonts w:ascii="Arial" w:hAnsi="Arial" w:cs="Arial"/>
                <w:bCs/>
              </w:rPr>
              <w:t>2</w:t>
            </w:r>
            <w:r w:rsidRPr="0091600E">
              <w:rPr>
                <w:rFonts w:ascii="Arial" w:hAnsi="Arial" w:cs="Arial"/>
                <w:bCs/>
              </w:rPr>
              <w:fldChar w:fldCharType="end"/>
            </w:r>
            <w:r>
              <w:rPr>
                <w:rFonts w:ascii="Arial" w:hAnsi="Arial" w:cs="Arial"/>
              </w:rPr>
              <w:t>/</w:t>
            </w:r>
            <w:r w:rsidRPr="0091600E">
              <w:rPr>
                <w:rFonts w:ascii="Arial" w:hAnsi="Arial" w:cs="Arial"/>
                <w:bCs/>
              </w:rPr>
              <w:fldChar w:fldCharType="begin"/>
            </w:r>
            <w:r w:rsidRPr="0091600E">
              <w:rPr>
                <w:rFonts w:ascii="Arial" w:hAnsi="Arial" w:cs="Arial"/>
                <w:bCs/>
              </w:rPr>
              <w:instrText>NUMPAGES</w:instrText>
            </w:r>
            <w:r w:rsidRPr="0091600E">
              <w:rPr>
                <w:rFonts w:ascii="Arial" w:hAnsi="Arial" w:cs="Arial"/>
                <w:bCs/>
              </w:rPr>
              <w:fldChar w:fldCharType="separate"/>
            </w:r>
            <w:r w:rsidRPr="0091600E">
              <w:rPr>
                <w:rFonts w:ascii="Arial" w:hAnsi="Arial" w:cs="Arial"/>
                <w:bCs/>
              </w:rPr>
              <w:t>2</w:t>
            </w:r>
            <w:r w:rsidRPr="0091600E">
              <w:rPr>
                <w:rFonts w:ascii="Arial" w:hAnsi="Arial" w:cs="Arial"/>
                <w:bCs/>
              </w:rPr>
              <w:fldChar w:fldCharType="end"/>
            </w:r>
          </w:sdtContent>
        </w:sdt>
      </w:sdtContent>
    </w:sdt>
  </w:p>
  <w:p w:rsidR="00ED6B1F" w:rsidRDefault="00ED6B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918" w:rsidRDefault="00595918" w:rsidP="00ED6B1F">
      <w:pPr>
        <w:spacing w:after="0" w:line="240" w:lineRule="auto"/>
      </w:pPr>
      <w:r>
        <w:separator/>
      </w:r>
    </w:p>
  </w:footnote>
  <w:footnote w:type="continuationSeparator" w:id="0">
    <w:p w:rsidR="00595918" w:rsidRDefault="00595918" w:rsidP="00ED6B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B1F"/>
    <w:rsid w:val="00135990"/>
    <w:rsid w:val="003429A3"/>
    <w:rsid w:val="00595918"/>
    <w:rsid w:val="00733735"/>
    <w:rsid w:val="007B1F98"/>
    <w:rsid w:val="0091600E"/>
    <w:rsid w:val="00B2319E"/>
    <w:rsid w:val="00ED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282A1"/>
  <w15:chartTrackingRefBased/>
  <w15:docId w15:val="{65E6DB6E-779B-4BCD-BF94-2EA3DED6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6B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6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6B1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D6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6B1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9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744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2</cp:revision>
  <cp:lastPrinted>2026-09-14T12:30:00Z</cp:lastPrinted>
  <dcterms:created xsi:type="dcterms:W3CDTF">2026-09-14T12:01:00Z</dcterms:created>
  <dcterms:modified xsi:type="dcterms:W3CDTF">2026-09-15T09:29:00Z</dcterms:modified>
</cp:coreProperties>
</file>