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62CA47" w14:textId="77777777" w:rsidR="00CC1D88" w:rsidRDefault="00CC1D88" w:rsidP="00BB7B95">
      <w:pPr>
        <w:spacing w:line="360" w:lineRule="auto"/>
        <w:ind w:left="5664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Załącznik</w:t>
      </w:r>
    </w:p>
    <w:p w14:paraId="55F6DF55" w14:textId="7BB664DC" w:rsidR="00CC1D88" w:rsidRDefault="00CC1D88" w:rsidP="00BB7B95">
      <w:pPr>
        <w:spacing w:line="360" w:lineRule="auto"/>
        <w:ind w:left="5664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 Zarządzenia</w:t>
      </w:r>
      <w:r w:rsidR="008D1152">
        <w:rPr>
          <w:rFonts w:ascii="Arial" w:hAnsi="Arial" w:cs="Arial"/>
          <w:szCs w:val="24"/>
        </w:rPr>
        <w:t xml:space="preserve"> nr </w:t>
      </w:r>
      <w:r w:rsidR="00B84927">
        <w:rPr>
          <w:rFonts w:ascii="Arial" w:hAnsi="Arial" w:cs="Arial"/>
          <w:szCs w:val="24"/>
        </w:rPr>
        <w:t xml:space="preserve"> </w:t>
      </w:r>
      <w:bookmarkStart w:id="0" w:name="_GoBack"/>
      <w:bookmarkEnd w:id="0"/>
      <w:r w:rsidR="00B84927">
        <w:rPr>
          <w:rFonts w:ascii="Arial" w:hAnsi="Arial" w:cs="Arial"/>
          <w:szCs w:val="24"/>
        </w:rPr>
        <w:t>512/</w:t>
      </w:r>
      <w:r w:rsidR="008870D2">
        <w:rPr>
          <w:rFonts w:ascii="Arial" w:hAnsi="Arial" w:cs="Arial"/>
          <w:szCs w:val="24"/>
        </w:rPr>
        <w:t>202</w:t>
      </w:r>
      <w:r w:rsidR="007012A2">
        <w:rPr>
          <w:rFonts w:ascii="Arial" w:hAnsi="Arial" w:cs="Arial"/>
          <w:szCs w:val="24"/>
        </w:rPr>
        <w:t>6</w:t>
      </w:r>
    </w:p>
    <w:p w14:paraId="7AE29C0A" w14:textId="77777777" w:rsidR="00CC1D88" w:rsidRDefault="00CC1D88" w:rsidP="00BB7B95">
      <w:pPr>
        <w:spacing w:line="360" w:lineRule="auto"/>
        <w:ind w:left="5664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Prezydenta Miasta Rybnika</w:t>
      </w:r>
    </w:p>
    <w:p w14:paraId="62891581" w14:textId="66B2FD90" w:rsidR="00CC1D88" w:rsidRDefault="00CC1D88" w:rsidP="00BB7B95">
      <w:pPr>
        <w:spacing w:after="240" w:line="360" w:lineRule="auto"/>
        <w:ind w:left="5664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dnia</w:t>
      </w:r>
      <w:r w:rsidR="00B84927">
        <w:rPr>
          <w:rFonts w:ascii="Arial" w:hAnsi="Arial" w:cs="Arial"/>
          <w:szCs w:val="24"/>
        </w:rPr>
        <w:t xml:space="preserve"> 18 września 2026 r.</w:t>
      </w:r>
    </w:p>
    <w:p w14:paraId="400AE907" w14:textId="77777777" w:rsidR="00CC1D88" w:rsidRPr="005034A5" w:rsidRDefault="00CC1D88" w:rsidP="00BB7B95">
      <w:pPr>
        <w:pStyle w:val="Nagwek1"/>
        <w:spacing w:before="240"/>
      </w:pPr>
      <w:r w:rsidRPr="005034A5">
        <w:t>Oświadczenie o stanie kontroli zarządczej za 20……. rok</w:t>
      </w:r>
    </w:p>
    <w:p w14:paraId="7D9A9259" w14:textId="77777777" w:rsidR="00CC1D88" w:rsidRDefault="00CC1D88" w:rsidP="00CC1D88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………………………………………………………………..</w:t>
      </w:r>
    </w:p>
    <w:p w14:paraId="2DED543F" w14:textId="77777777" w:rsidR="00CC1D88" w:rsidRDefault="00CC1D88" w:rsidP="00CC1D88">
      <w:pPr>
        <w:spacing w:after="120"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nazwa jednostki organizacji wewnętrznej Urzędu Miasta Rybnika</w:t>
      </w:r>
    </w:p>
    <w:p w14:paraId="04C5CEBB" w14:textId="77777777" w:rsidR="00CC1D88" w:rsidRDefault="00CC1D88" w:rsidP="005034A5">
      <w:pPr>
        <w:spacing w:before="24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Jako osoba odpowiedzialna za zapewnienie funkcjonowania adekwatnej, skutecznej i efektywnej kontroli zarządczej, tj. działań podejmowanych dla zapewnienia realizacji celów i zadań w sposób zgodny z prawem, efektywny, oszczędny i terminowy, a w szczególności dla zapewnienia:</w:t>
      </w:r>
    </w:p>
    <w:p w14:paraId="3398873E" w14:textId="77777777" w:rsidR="00CC1D88" w:rsidRDefault="00CC1D88" w:rsidP="005034A5">
      <w:pPr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zgodności działalności z przepisami prawa oraz procedurami wewnętrznymi,</w:t>
      </w:r>
    </w:p>
    <w:p w14:paraId="7D892EE9" w14:textId="77777777" w:rsidR="00CC1D88" w:rsidRDefault="00CC1D88" w:rsidP="005034A5">
      <w:pPr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skuteczności i efektywności działania,</w:t>
      </w:r>
    </w:p>
    <w:p w14:paraId="12D9953C" w14:textId="77777777" w:rsidR="00CC1D88" w:rsidRDefault="00CC1D88" w:rsidP="005034A5">
      <w:pPr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wiarygodności sprawozdań,</w:t>
      </w:r>
    </w:p>
    <w:p w14:paraId="403EEA8D" w14:textId="77777777" w:rsidR="00CC1D88" w:rsidRDefault="00CC1D88" w:rsidP="005034A5">
      <w:pPr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ochrony zasobów,</w:t>
      </w:r>
    </w:p>
    <w:p w14:paraId="48B8EF33" w14:textId="77777777" w:rsidR="00CC1D88" w:rsidRDefault="00CC1D88" w:rsidP="005034A5">
      <w:pPr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przestrzegania i promowania zasad etycznego postępowania,</w:t>
      </w:r>
    </w:p>
    <w:p w14:paraId="79BD5868" w14:textId="77777777" w:rsidR="00CC1D88" w:rsidRDefault="00CC1D88" w:rsidP="005034A5">
      <w:pPr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efektywności i skuteczności przepływu informacji,</w:t>
      </w:r>
    </w:p>
    <w:p w14:paraId="6FF588A9" w14:textId="77777777" w:rsidR="00CC1D88" w:rsidRDefault="00CC1D88" w:rsidP="005034A5">
      <w:pPr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zarządzania ryzykiem,</w:t>
      </w:r>
    </w:p>
    <w:p w14:paraId="3988B767" w14:textId="77777777" w:rsidR="00CC1D88" w:rsidRPr="005034A5" w:rsidRDefault="00CC1D88" w:rsidP="00CC1D88">
      <w:pPr>
        <w:spacing w:line="360" w:lineRule="auto"/>
        <w:jc w:val="center"/>
        <w:rPr>
          <w:rFonts w:ascii="Arial" w:hAnsi="Arial" w:cs="Arial"/>
          <w:szCs w:val="24"/>
        </w:rPr>
      </w:pPr>
      <w:r w:rsidRPr="005034A5">
        <w:rPr>
          <w:rFonts w:ascii="Arial" w:hAnsi="Arial" w:cs="Arial"/>
          <w:szCs w:val="24"/>
        </w:rPr>
        <w:t xml:space="preserve">oświadczam, że w kierowanej przeze mnie </w:t>
      </w:r>
    </w:p>
    <w:p w14:paraId="4CF0B592" w14:textId="77777777" w:rsidR="00CC1D88" w:rsidRPr="005034A5" w:rsidRDefault="00CC1D88" w:rsidP="00CC1D88">
      <w:pPr>
        <w:spacing w:line="360" w:lineRule="auto"/>
        <w:jc w:val="center"/>
        <w:rPr>
          <w:rFonts w:ascii="Arial" w:hAnsi="Arial" w:cs="Arial"/>
          <w:szCs w:val="24"/>
        </w:rPr>
      </w:pPr>
      <w:r w:rsidRPr="005034A5">
        <w:rPr>
          <w:rFonts w:ascii="Arial" w:hAnsi="Arial" w:cs="Arial"/>
          <w:szCs w:val="24"/>
        </w:rPr>
        <w:t>jednostce organizacji wewnętrznej Urzędu Miasta Rybnika:</w:t>
      </w:r>
    </w:p>
    <w:p w14:paraId="497282FF" w14:textId="77777777" w:rsidR="00CC1D88" w:rsidRDefault="00CC1D88" w:rsidP="00CC1D88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(proszę postawić znak „X” przy właściwej pozycji)</w:t>
      </w:r>
    </w:p>
    <w:p w14:paraId="49184C20" w14:textId="77777777" w:rsidR="00CC1D88" w:rsidRDefault="00CC1D88" w:rsidP="005034A5">
      <w:pPr>
        <w:spacing w:line="360" w:lineRule="auto"/>
        <w:ind w:left="708" w:hanging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</w:r>
      <w:r w:rsidRPr="005034A5">
        <w:rPr>
          <w:rFonts w:ascii="Arial" w:hAnsi="Arial" w:cs="Arial"/>
          <w:szCs w:val="24"/>
        </w:rPr>
        <w:t>w wystarczającym stopniu</w:t>
      </w:r>
      <w:r>
        <w:rPr>
          <w:rStyle w:val="Odwoanieprzypisudolnego"/>
          <w:rFonts w:ascii="Arial" w:hAnsi="Arial" w:cs="Arial"/>
          <w:b/>
          <w:szCs w:val="24"/>
        </w:rPr>
        <w:footnoteReference w:id="1"/>
      </w:r>
      <w:r>
        <w:rPr>
          <w:rFonts w:ascii="Arial" w:hAnsi="Arial" w:cs="Arial"/>
          <w:szCs w:val="24"/>
        </w:rPr>
        <w:t xml:space="preserve"> funkcjonowała adekwatna, skuteczna i efektywna kontrola zarządcza,</w:t>
      </w:r>
    </w:p>
    <w:p w14:paraId="7DD5F190" w14:textId="1D5C5187" w:rsidR="00BB7B95" w:rsidRDefault="00CC1D88" w:rsidP="00BB7B95">
      <w:pPr>
        <w:spacing w:line="360" w:lineRule="auto"/>
        <w:ind w:left="708" w:hanging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</w:r>
      <w:r w:rsidRPr="005034A5">
        <w:rPr>
          <w:rFonts w:ascii="Arial" w:hAnsi="Arial" w:cs="Arial"/>
          <w:szCs w:val="24"/>
        </w:rPr>
        <w:t>w ograniczonym stopniu</w:t>
      </w:r>
      <w:r>
        <w:rPr>
          <w:rStyle w:val="Odwoanieprzypisudolnego"/>
          <w:rFonts w:ascii="Arial" w:hAnsi="Arial" w:cs="Arial"/>
          <w:b/>
          <w:szCs w:val="24"/>
        </w:rPr>
        <w:footnoteReference w:id="2"/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>funkcjonowała adekwatna, skuteczna</w:t>
      </w:r>
      <w:r w:rsidR="00BB7B95">
        <w:rPr>
          <w:rFonts w:ascii="Arial" w:hAnsi="Arial" w:cs="Arial"/>
          <w:szCs w:val="24"/>
        </w:rPr>
        <w:t xml:space="preserve"> i efektywna kontrola zarządcza,</w:t>
      </w:r>
    </w:p>
    <w:p w14:paraId="586991F6" w14:textId="5978CD77" w:rsidR="00BB7B95" w:rsidRDefault="00BB7B95" w:rsidP="00BB7B95">
      <w:pPr>
        <w:spacing w:line="360" w:lineRule="auto"/>
        <w:ind w:left="708" w:hanging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</w:r>
      <w:r w:rsidRPr="005034A5">
        <w:rPr>
          <w:rFonts w:ascii="Arial" w:hAnsi="Arial" w:cs="Arial"/>
          <w:szCs w:val="24"/>
        </w:rPr>
        <w:t>nie funkcjonowała</w:t>
      </w:r>
      <w:r>
        <w:rPr>
          <w:rStyle w:val="Odwoanieprzypisudolnego"/>
          <w:rFonts w:ascii="Arial" w:hAnsi="Arial" w:cs="Arial"/>
          <w:b/>
          <w:szCs w:val="24"/>
        </w:rPr>
        <w:footnoteReference w:id="3"/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>adekwatna, skuteczna i efektywna kontrola zarządcza.</w:t>
      </w:r>
    </w:p>
    <w:p w14:paraId="20F2E472" w14:textId="77777777" w:rsidR="00CC1D88" w:rsidRDefault="00CC1D88" w:rsidP="005034A5">
      <w:pPr>
        <w:spacing w:before="24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Niniejsze oświadczenie opiera się na mojej ocenie i informacjach dostępnych w czasie jego sporządzania pochodzących z (znakiem "X" należy zaznaczyć odpowiednie wiersze. W przypadku zaznaczenia wiersza "innych źródeł informacji" należy je wymienić):</w:t>
      </w:r>
    </w:p>
    <w:p w14:paraId="2132B46B" w14:textId="77777777" w:rsidR="00CC1D88" w:rsidRDefault="00CC1D88" w:rsidP="005034A5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  <w:t>monitoringu realizacji celów i zadań,</w:t>
      </w:r>
    </w:p>
    <w:p w14:paraId="31403FE5" w14:textId="77777777" w:rsidR="00CC1D88" w:rsidRDefault="00CC1D88" w:rsidP="005034A5">
      <w:pPr>
        <w:spacing w:line="360" w:lineRule="auto"/>
        <w:ind w:left="708" w:hanging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  <w:t>samooceny kontroli zarządczej przeprowadzonej z uwzględnieniem standardów kontroli zarządczej dla sektora finansów publicznych</w:t>
      </w:r>
      <w:r>
        <w:rPr>
          <w:rStyle w:val="Odwoanieprzypisudolnego"/>
          <w:rFonts w:ascii="Arial" w:hAnsi="Arial" w:cs="Arial"/>
          <w:szCs w:val="24"/>
        </w:rPr>
        <w:footnoteReference w:id="4"/>
      </w:r>
      <w:r>
        <w:rPr>
          <w:rFonts w:ascii="Arial" w:hAnsi="Arial" w:cs="Arial"/>
          <w:szCs w:val="24"/>
        </w:rPr>
        <w:t>,</w:t>
      </w:r>
    </w:p>
    <w:p w14:paraId="08DFF190" w14:textId="77777777" w:rsidR="00CC1D88" w:rsidRDefault="00CC1D88" w:rsidP="005034A5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  <w:t>procesu zarządzania ryzykiem,</w:t>
      </w:r>
    </w:p>
    <w:p w14:paraId="1242CBBA" w14:textId="77777777" w:rsidR="00CC1D88" w:rsidRDefault="00CC1D88" w:rsidP="005034A5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  <w:t>audytu wewnętrznego,</w:t>
      </w:r>
    </w:p>
    <w:p w14:paraId="278E4AB4" w14:textId="77777777" w:rsidR="00CC1D88" w:rsidRDefault="00CC1D88" w:rsidP="005034A5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  <w:t>kontroli wewnętrznych,</w:t>
      </w:r>
    </w:p>
    <w:p w14:paraId="18D4B4B5" w14:textId="77777777" w:rsidR="00CC1D88" w:rsidRDefault="00CC1D88" w:rsidP="005034A5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  <w:t>kontroli zewnętrznych,</w:t>
      </w:r>
    </w:p>
    <w:p w14:paraId="33254B03" w14:textId="77777777" w:rsidR="00CC1D88" w:rsidRDefault="00CC1D88" w:rsidP="005034A5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sym w:font="Wingdings 2" w:char="F0A3"/>
      </w:r>
      <w:r>
        <w:rPr>
          <w:rFonts w:ascii="Arial" w:hAnsi="Arial" w:cs="Arial"/>
          <w:szCs w:val="24"/>
        </w:rPr>
        <w:tab/>
        <w:t>innych źródeł informacji (wymienić jakich): ………………………………………</w:t>
      </w:r>
    </w:p>
    <w:p w14:paraId="38BB81F7" w14:textId="77777777" w:rsidR="00CC1D88" w:rsidRPr="005034A5" w:rsidRDefault="00CC1D88" w:rsidP="005034A5">
      <w:pPr>
        <w:spacing w:before="240" w:line="360" w:lineRule="auto"/>
        <w:rPr>
          <w:rFonts w:ascii="Arial" w:hAnsi="Arial" w:cs="Arial"/>
          <w:szCs w:val="24"/>
        </w:rPr>
      </w:pPr>
      <w:r w:rsidRPr="005034A5">
        <w:rPr>
          <w:rFonts w:ascii="Arial" w:hAnsi="Arial" w:cs="Arial"/>
          <w:szCs w:val="24"/>
        </w:rPr>
        <w:t>Jednocześnie oświadczam, że nie są mi znane inne fakty lub okoliczności, które mogłyby wpłynąć na treść niniejszego oświadczenia.</w:t>
      </w:r>
    </w:p>
    <w:p w14:paraId="0C75AC56" w14:textId="77777777" w:rsidR="00CC1D88" w:rsidRDefault="00CC1D88" w:rsidP="00CC1D88">
      <w:pPr>
        <w:spacing w:before="72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Rybnik, dnia ………………..…… r.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…………………………………………..</w:t>
      </w:r>
    </w:p>
    <w:p w14:paraId="19611D49" w14:textId="77777777" w:rsidR="00CC1D88" w:rsidRDefault="00CC1D88" w:rsidP="005034A5">
      <w:pPr>
        <w:spacing w:line="360" w:lineRule="auto"/>
        <w:ind w:left="495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(pieczątka i podpis osoby kierującej jednostką organizacji wewnętrznej Urzędu Miasta Rybnika)</w:t>
      </w:r>
    </w:p>
    <w:p w14:paraId="3DAD3C48" w14:textId="77777777" w:rsidR="00CC1D88" w:rsidRDefault="00CC1D88" w:rsidP="00BB7B95">
      <w:pPr>
        <w:spacing w:before="400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 złożonego oświadczenia dodatkowo przekazuję następujące informacje:</w:t>
      </w:r>
    </w:p>
    <w:p w14:paraId="39EE69ED" w14:textId="77777777" w:rsidR="00CC1D88" w:rsidRDefault="00CC1D88" w:rsidP="005034A5">
      <w:pPr>
        <w:pStyle w:val="Akapitzlist"/>
        <w:numPr>
          <w:ilvl w:val="0"/>
          <w:numId w:val="2"/>
        </w:numPr>
        <w:spacing w:before="24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moje </w:t>
      </w:r>
      <w:r w:rsidRPr="005034A5">
        <w:rPr>
          <w:rFonts w:ascii="Arial" w:hAnsi="Arial" w:cs="Arial"/>
          <w:sz w:val="24"/>
          <w:szCs w:val="24"/>
        </w:rPr>
        <w:t>zastrzeżenia</w:t>
      </w:r>
      <w:r>
        <w:rPr>
          <w:rFonts w:ascii="Arial" w:hAnsi="Arial" w:cs="Arial"/>
          <w:sz w:val="24"/>
          <w:szCs w:val="24"/>
        </w:rPr>
        <w:t xml:space="preserve"> dotyczące funkcjonowania kontroli zarządczej w kierowanej przeze mnie jednostce organizacji wewnętrznej Urzędu Miasta Rybnika w roku objętym oświadczeniem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5"/>
      </w:r>
      <w:r>
        <w:rPr>
          <w:rFonts w:ascii="Arial" w:hAnsi="Arial" w:cs="Arial"/>
          <w:sz w:val="24"/>
          <w:szCs w:val="24"/>
        </w:rPr>
        <w:t>:</w:t>
      </w:r>
    </w:p>
    <w:p w14:paraId="0A6285CA" w14:textId="77777777" w:rsidR="00CC1D88" w:rsidRDefault="00CC1D88" w:rsidP="00CC1D88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00B33DF3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775C4327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298931FF" w14:textId="77777777" w:rsidR="00CC1D88" w:rsidRDefault="00CC1D88" w:rsidP="005034A5">
      <w:pPr>
        <w:pStyle w:val="Akapitzlist"/>
        <w:numPr>
          <w:ilvl w:val="0"/>
          <w:numId w:val="2"/>
        </w:numPr>
        <w:spacing w:before="24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planowane przeze mnie działania, które </w:t>
      </w:r>
      <w:r w:rsidRPr="005034A5">
        <w:rPr>
          <w:rFonts w:ascii="Arial" w:hAnsi="Arial" w:cs="Arial"/>
          <w:sz w:val="24"/>
          <w:szCs w:val="24"/>
        </w:rPr>
        <w:t>zostaną podjęte w roku bieżącym</w:t>
      </w:r>
      <w:r>
        <w:rPr>
          <w:rFonts w:ascii="Arial" w:hAnsi="Arial" w:cs="Arial"/>
          <w:sz w:val="24"/>
          <w:szCs w:val="24"/>
        </w:rPr>
        <w:t xml:space="preserve"> w celu poprawy funkcjonowania kontroli zarządczej w kierowanej przeze mnie jednostce organizacji wewnętrznej Urzędu Miasta Rybnika</w:t>
      </w:r>
      <w:r>
        <w:rPr>
          <w:rFonts w:ascii="Arial" w:hAnsi="Arial" w:cs="Arial"/>
          <w:sz w:val="24"/>
          <w:szCs w:val="24"/>
          <w:vertAlign w:val="superscript"/>
        </w:rPr>
        <w:t>5</w:t>
      </w:r>
      <w:r>
        <w:rPr>
          <w:rFonts w:ascii="Arial" w:hAnsi="Arial" w:cs="Arial"/>
          <w:sz w:val="24"/>
          <w:szCs w:val="24"/>
        </w:rPr>
        <w:t>:</w:t>
      </w:r>
    </w:p>
    <w:p w14:paraId="0F4FC833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02C007BA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1BF50AB8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22A8E567" w14:textId="77777777" w:rsidR="00CC1D88" w:rsidRDefault="00CC1D88" w:rsidP="005034A5">
      <w:pPr>
        <w:pStyle w:val="Akapitzlist"/>
        <w:numPr>
          <w:ilvl w:val="0"/>
          <w:numId w:val="2"/>
        </w:numPr>
        <w:spacing w:before="24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działania, które zostały podjęte w roku objętym niniejszym oświadczeniem, w celu poprawy funkcjonowania kontroli zarządczej w kierowanej przeze mnie jednostce organizacji wewnętrznej Urzędu Miasta Rybnika – </w:t>
      </w:r>
      <w:r w:rsidRPr="005034A5">
        <w:rPr>
          <w:rFonts w:ascii="Arial" w:hAnsi="Arial" w:cs="Arial"/>
          <w:sz w:val="24"/>
          <w:szCs w:val="24"/>
        </w:rPr>
        <w:t>planowane</w:t>
      </w:r>
      <w:r>
        <w:rPr>
          <w:rFonts w:ascii="Arial" w:hAnsi="Arial" w:cs="Arial"/>
          <w:sz w:val="24"/>
          <w:szCs w:val="24"/>
        </w:rPr>
        <w:t xml:space="preserve"> (ujęte w poprzednim oświadczeniu o stanie kontroli zarządczej):</w:t>
      </w:r>
    </w:p>
    <w:p w14:paraId="44755F82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65DDD5D1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0A6099BB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36F65681" w14:textId="77777777" w:rsidR="00CC1D88" w:rsidRDefault="00CC1D88" w:rsidP="005034A5">
      <w:pPr>
        <w:pStyle w:val="Akapitzlist"/>
        <w:numPr>
          <w:ilvl w:val="0"/>
          <w:numId w:val="2"/>
        </w:numPr>
        <w:spacing w:before="24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działania, które zostały podjęte w roku objętym niniejszym oświadczeniem w celu poprawy funkcjonowania kontroli zarządczej w kierowanej przeze mnie jednostce organizacji wewnętrznej Urzędu Miasta Rybnika – </w:t>
      </w:r>
      <w:r w:rsidRPr="005034A5">
        <w:rPr>
          <w:rFonts w:ascii="Arial" w:hAnsi="Arial" w:cs="Arial"/>
          <w:sz w:val="24"/>
          <w:szCs w:val="24"/>
        </w:rPr>
        <w:t>pozaplanowe</w:t>
      </w:r>
      <w:r>
        <w:rPr>
          <w:rFonts w:ascii="Arial" w:hAnsi="Arial" w:cs="Arial"/>
          <w:sz w:val="24"/>
          <w:szCs w:val="24"/>
        </w:rPr>
        <w:t xml:space="preserve"> (nie ujęte w poprzednim oświadczeniu o stanie kontroli zarządczej):</w:t>
      </w:r>
    </w:p>
    <w:p w14:paraId="236155DA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68274E81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46FBA18D" w14:textId="77777777" w:rsidR="00CC1D88" w:rsidRDefault="00CC1D88" w:rsidP="00CC1D8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</w:t>
      </w:r>
    </w:p>
    <w:p w14:paraId="3E716D46" w14:textId="77777777" w:rsidR="00CC1D88" w:rsidRDefault="00CC1D88" w:rsidP="00CC1D88">
      <w:pPr>
        <w:spacing w:before="72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Rybnik, dnia ……………..…… r.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…………………………………………..</w:t>
      </w:r>
    </w:p>
    <w:p w14:paraId="25EF060E" w14:textId="4B8AAD73" w:rsidR="00B60D15" w:rsidRPr="00BB7B95" w:rsidRDefault="00CC1D88" w:rsidP="00BB7B95">
      <w:pPr>
        <w:spacing w:line="360" w:lineRule="auto"/>
        <w:ind w:left="495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(pieczątka i podpis osoby kierującej jednostką organizacji wewnętrznej Urzędu Miasta Rybnika)</w:t>
      </w:r>
    </w:p>
    <w:sectPr w:rsidR="00B60D15" w:rsidRPr="00BB7B95" w:rsidSect="00BB7B95"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379CE4" w14:textId="77777777" w:rsidR="00134529" w:rsidRDefault="00134529" w:rsidP="00CC1D88">
      <w:r>
        <w:separator/>
      </w:r>
    </w:p>
  </w:endnote>
  <w:endnote w:type="continuationSeparator" w:id="0">
    <w:p w14:paraId="685DA527" w14:textId="77777777" w:rsidR="00134529" w:rsidRDefault="00134529" w:rsidP="00CC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E53C71" w14:textId="77777777" w:rsidR="00134529" w:rsidRDefault="00134529" w:rsidP="00CC1D88">
      <w:r>
        <w:separator/>
      </w:r>
    </w:p>
  </w:footnote>
  <w:footnote w:type="continuationSeparator" w:id="0">
    <w:p w14:paraId="1201E2A5" w14:textId="77777777" w:rsidR="00134529" w:rsidRDefault="00134529" w:rsidP="00CC1D88">
      <w:r>
        <w:continuationSeparator/>
      </w:r>
    </w:p>
  </w:footnote>
  <w:footnote w:id="1">
    <w:p w14:paraId="0E73F6B8" w14:textId="77777777" w:rsidR="00CC1D88" w:rsidRDefault="00CC1D88" w:rsidP="005034A5">
      <w:pPr>
        <w:tabs>
          <w:tab w:val="left" w:pos="1"/>
        </w:tabs>
        <w:spacing w:line="276" w:lineRule="auto"/>
        <w:ind w:firstLine="1"/>
      </w:pPr>
      <w:r>
        <w:rPr>
          <w:rStyle w:val="Odwoanieprzypisudolnego"/>
          <w:rFonts w:ascii="Arial" w:hAnsi="Arial" w:cs="Arial"/>
          <w:sz w:val="20"/>
        </w:rPr>
        <w:footnoteRef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Wypełnia się w przypadku, gdy kontrola zarządcza w kierowanej jednostce organizacji wewnętrznej Urzędu w wystarczającym stopniu zapewniła łącznie wszystkie następujące elementy: zgodność działalności z przepisami prawa oraz procedurami wewnętrznymi, skuteczność i efektywność działania, wiarygodność sprawozdań, ochronę zasobów, przestrzeganie i promowanie zasad etycznego postępowania, efektywność i skuteczność przepływu informacji oraz zarządzanie ryzykiem.</w:t>
      </w:r>
    </w:p>
  </w:footnote>
  <w:footnote w:id="2">
    <w:p w14:paraId="11CC9EA1" w14:textId="77777777" w:rsidR="00CC1D88" w:rsidRDefault="00CC1D88" w:rsidP="005034A5">
      <w:pPr>
        <w:pStyle w:val="Tekstprzypisudolnego"/>
        <w:spacing w:line="276" w:lineRule="auto"/>
      </w:pPr>
      <w:r>
        <w:rPr>
          <w:rStyle w:val="Odwoanieprzypisudolnego"/>
          <w:rFonts w:ascii="Arial" w:hAnsi="Arial" w:cs="Arial"/>
          <w:sz w:val="22"/>
          <w:szCs w:val="22"/>
        </w:rPr>
        <w:footnoteRef/>
      </w:r>
      <w:r>
        <w:rPr>
          <w:rFonts w:ascii="Arial" w:hAnsi="Arial" w:cs="Arial"/>
          <w:sz w:val="22"/>
          <w:szCs w:val="22"/>
        </w:rPr>
        <w:t xml:space="preserve"> Wypełnia się w przypadku, gdy kontrola zarządcza w kierowanej jednostce organizacji wewnętrznej Urzędu nie zapewniła w wystarczającym stopniu </w:t>
      </w:r>
      <w:r w:rsidRPr="005034A5">
        <w:rPr>
          <w:rFonts w:ascii="Arial" w:hAnsi="Arial" w:cs="Arial"/>
          <w:sz w:val="22"/>
          <w:szCs w:val="22"/>
        </w:rPr>
        <w:t>jednego lub więcej</w:t>
      </w:r>
      <w:r>
        <w:rPr>
          <w:rFonts w:ascii="Arial" w:hAnsi="Arial" w:cs="Arial"/>
          <w:sz w:val="22"/>
          <w:szCs w:val="22"/>
        </w:rPr>
        <w:t xml:space="preserve"> z wymienionych elementów: zgodności działalności z przepisami prawa oraz procedurami wewnętrznymi, skuteczności i efektywności działania, wiarygodności sprawozdań, ochrony zasobów, przestrzegania i promowania zasad etycznego postępowania, efektywności i skuteczności przepływu informacji lub zarządzania ryzykiem, z zastrzeżeniem przypisu 3.</w:t>
      </w:r>
    </w:p>
  </w:footnote>
  <w:footnote w:id="3">
    <w:p w14:paraId="69EA3825" w14:textId="77777777" w:rsidR="00BB7B95" w:rsidRDefault="00BB7B95" w:rsidP="00BB7B95">
      <w:pPr>
        <w:pStyle w:val="Tekstprzypisudolnego"/>
        <w:spacing w:line="276" w:lineRule="auto"/>
      </w:pPr>
      <w:r>
        <w:rPr>
          <w:rStyle w:val="Odwoanieprzypisudolnego"/>
          <w:rFonts w:ascii="Arial" w:hAnsi="Arial" w:cs="Arial"/>
          <w:sz w:val="22"/>
          <w:szCs w:val="22"/>
        </w:rPr>
        <w:footnoteRef/>
      </w:r>
      <w:r>
        <w:rPr>
          <w:rFonts w:ascii="Arial" w:hAnsi="Arial" w:cs="Arial"/>
          <w:sz w:val="22"/>
          <w:szCs w:val="22"/>
        </w:rPr>
        <w:t xml:space="preserve"> Wypełnia się w przypadku, gdy kontrola zarządcza w kierowanej jednostce organizacji wewnętrznej Urzędu nie zapewniła w wystarczającym stopniu </w:t>
      </w:r>
      <w:r w:rsidRPr="005034A5">
        <w:rPr>
          <w:rFonts w:ascii="Arial" w:hAnsi="Arial" w:cs="Arial"/>
          <w:sz w:val="22"/>
          <w:szCs w:val="22"/>
        </w:rPr>
        <w:t>żadnego</w:t>
      </w:r>
      <w:r>
        <w:rPr>
          <w:rFonts w:ascii="Arial" w:hAnsi="Arial" w:cs="Arial"/>
          <w:sz w:val="22"/>
          <w:szCs w:val="22"/>
        </w:rPr>
        <w:t xml:space="preserve"> z wymienionych elementów: zgodności działalności z przepisami prawa oraz procedurami wewnętrznymi, skuteczności i efektywności działania, wiarygodności sprawozdań, ochrony zasobów, przestrzegania i promowania zasad etycznego postępowania, efektywności i skuteczności przepływu informacji oraz zarządzania ryzykiem.</w:t>
      </w:r>
    </w:p>
  </w:footnote>
  <w:footnote w:id="4">
    <w:p w14:paraId="5B18AB91" w14:textId="77777777" w:rsidR="00CC1D88" w:rsidRDefault="00CC1D88" w:rsidP="005034A5">
      <w:pPr>
        <w:pStyle w:val="Tekstprzypisudolnego"/>
        <w:spacing w:line="276" w:lineRule="auto"/>
      </w:pPr>
      <w:r>
        <w:rPr>
          <w:rStyle w:val="Odwoanieprzypisudolnego"/>
          <w:rFonts w:ascii="Arial" w:hAnsi="Arial" w:cs="Arial"/>
          <w:sz w:val="22"/>
          <w:szCs w:val="22"/>
        </w:rPr>
        <w:footnoteRef/>
      </w:r>
      <w:r>
        <w:rPr>
          <w:rFonts w:ascii="Arial" w:hAnsi="Arial" w:cs="Arial"/>
          <w:sz w:val="22"/>
          <w:szCs w:val="22"/>
        </w:rPr>
        <w:t xml:space="preserve"> Standardy kontroli zarządczej dla sektora finansów publicznych ogłoszone przez Ministra Finansów na podstawie art. 69 ust. 3 ustawy z dnia 27 sierpnia 2009 r. o finansach publicznych.</w:t>
      </w:r>
    </w:p>
  </w:footnote>
  <w:footnote w:id="5">
    <w:p w14:paraId="5C7AB1DD" w14:textId="77777777" w:rsidR="00CC1D88" w:rsidRDefault="00CC1D88" w:rsidP="005034A5">
      <w:pPr>
        <w:pStyle w:val="Tekstprzypisudolnego"/>
        <w:spacing w:line="276" w:lineRule="auto"/>
      </w:pPr>
      <w:r>
        <w:rPr>
          <w:rStyle w:val="Odwoanieprzypisudolnego"/>
          <w:rFonts w:ascii="Arial" w:hAnsi="Arial" w:cs="Arial"/>
          <w:sz w:val="22"/>
          <w:szCs w:val="22"/>
        </w:rPr>
        <w:footnoteRef/>
      </w:r>
      <w:r>
        <w:rPr>
          <w:rFonts w:ascii="Arial" w:hAnsi="Arial" w:cs="Arial"/>
          <w:sz w:val="22"/>
          <w:szCs w:val="22"/>
        </w:rPr>
        <w:t xml:space="preserve"> Sporządza się w przypadku, gdy z niniejszego oświadczenia wynika, że kontrola zarządcza w kierowanej jednostce organizacji wewnętrznej Urzędu nie funkcjonowała lub funkcjonowała w ograniczonym zakresie.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6BEB"/>
    <w:multiLevelType w:val="hybridMultilevel"/>
    <w:tmpl w:val="DA6E3DE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FF3137A"/>
    <w:multiLevelType w:val="hybridMultilevel"/>
    <w:tmpl w:val="A63CC900"/>
    <w:lvl w:ilvl="0" w:tplc="CFB4BB8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95"/>
    <w:rsid w:val="000C0256"/>
    <w:rsid w:val="000C50D3"/>
    <w:rsid w:val="00134529"/>
    <w:rsid w:val="001B3E01"/>
    <w:rsid w:val="004650CE"/>
    <w:rsid w:val="005034A5"/>
    <w:rsid w:val="00583A89"/>
    <w:rsid w:val="005B1252"/>
    <w:rsid w:val="00606CD3"/>
    <w:rsid w:val="006A1A30"/>
    <w:rsid w:val="007012A2"/>
    <w:rsid w:val="008870D2"/>
    <w:rsid w:val="00891350"/>
    <w:rsid w:val="008D1152"/>
    <w:rsid w:val="00927935"/>
    <w:rsid w:val="009C0CA8"/>
    <w:rsid w:val="00A61980"/>
    <w:rsid w:val="00B84927"/>
    <w:rsid w:val="00BB7B95"/>
    <w:rsid w:val="00C742A0"/>
    <w:rsid w:val="00C75D95"/>
    <w:rsid w:val="00CC1D88"/>
    <w:rsid w:val="00D64E24"/>
    <w:rsid w:val="00E6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FA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D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5034A5"/>
    <w:pPr>
      <w:keepNext/>
      <w:spacing w:line="360" w:lineRule="auto"/>
      <w:jc w:val="center"/>
      <w:outlineLvl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034A5"/>
    <w:rPr>
      <w:rFonts w:ascii="Arial" w:eastAsia="Times New Roman" w:hAnsi="Arial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D88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D88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99"/>
    <w:qFormat/>
    <w:rsid w:val="00CC1D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D88"/>
    <w:rPr>
      <w:rFonts w:ascii="Times New Roman" w:hAnsi="Times New Roman" w:cs="Times New Roman" w:hint="default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3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35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D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5034A5"/>
    <w:pPr>
      <w:keepNext/>
      <w:spacing w:line="360" w:lineRule="auto"/>
      <w:jc w:val="center"/>
      <w:outlineLvl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034A5"/>
    <w:rPr>
      <w:rFonts w:ascii="Arial" w:eastAsia="Times New Roman" w:hAnsi="Arial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D88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D88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99"/>
    <w:qFormat/>
    <w:rsid w:val="00CC1D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1D88"/>
    <w:rPr>
      <w:rFonts w:ascii="Times New Roman" w:hAnsi="Times New Roman" w:cs="Times New Roman" w:hint="default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3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35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Zynek</dc:creator>
  <cp:keywords/>
  <dc:description/>
  <cp:lastModifiedBy>Katarzyna Paszek</cp:lastModifiedBy>
  <cp:revision>7</cp:revision>
  <cp:lastPrinted>2024-11-12T14:05:00Z</cp:lastPrinted>
  <dcterms:created xsi:type="dcterms:W3CDTF">2024-12-06T10:25:00Z</dcterms:created>
  <dcterms:modified xsi:type="dcterms:W3CDTF">2026-09-18T09:25:00Z</dcterms:modified>
</cp:coreProperties>
</file>