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97" w:rsidRPr="00C575D7" w:rsidRDefault="00060F97" w:rsidP="00060F97">
      <w:pPr>
        <w:overflowPunct/>
        <w:jc w:val="right"/>
        <w:textAlignment w:val="auto"/>
        <w:rPr>
          <w:szCs w:val="24"/>
        </w:rPr>
      </w:pPr>
      <w:r w:rsidRPr="00C575D7">
        <w:rPr>
          <w:szCs w:val="24"/>
        </w:rPr>
        <w:t>Załącznik Nr 1</w:t>
      </w:r>
    </w:p>
    <w:p w:rsidR="00060F97" w:rsidRPr="00C575D7" w:rsidRDefault="00060F97" w:rsidP="00060F97">
      <w:pPr>
        <w:overflowPunct/>
        <w:jc w:val="right"/>
        <w:textAlignment w:val="auto"/>
        <w:rPr>
          <w:szCs w:val="24"/>
        </w:rPr>
      </w:pPr>
    </w:p>
    <w:p w:rsidR="00060F97" w:rsidRPr="00C575D7" w:rsidRDefault="00060F97" w:rsidP="00060F97">
      <w:pPr>
        <w:overflowPunct/>
        <w:jc w:val="center"/>
        <w:textAlignment w:val="auto"/>
        <w:rPr>
          <w:b/>
          <w:bCs/>
          <w:szCs w:val="24"/>
        </w:rPr>
      </w:pPr>
      <w:r w:rsidRPr="00C575D7">
        <w:rPr>
          <w:b/>
          <w:bCs/>
          <w:szCs w:val="24"/>
        </w:rPr>
        <w:t>REGULAMIN</w:t>
      </w:r>
    </w:p>
    <w:p w:rsidR="00060F97" w:rsidRPr="00C575D7" w:rsidRDefault="00060F97" w:rsidP="00060F97">
      <w:pPr>
        <w:overflowPunct/>
        <w:jc w:val="center"/>
        <w:textAlignment w:val="auto"/>
        <w:rPr>
          <w:b/>
          <w:bCs/>
          <w:szCs w:val="24"/>
        </w:rPr>
      </w:pPr>
      <w:r w:rsidRPr="00C575D7">
        <w:rPr>
          <w:b/>
          <w:bCs/>
          <w:szCs w:val="24"/>
        </w:rPr>
        <w:t>POSTOJU  POJAZDÓW  SAMOCHODOWYCH  NA  WYZNACZONYCH, NIESTRZEŻONYCH, OGÓLNODOSTĘPNYCH MIEJSCACH  POSTOJOWYCH GDZIE SPOSÓB POBORU OPŁATY NASTĘPUJE ZA POMOCĄ PARKOMATU</w:t>
      </w:r>
    </w:p>
    <w:p w:rsidR="00060F97" w:rsidRPr="00C575D7" w:rsidRDefault="00060F97" w:rsidP="00060F97">
      <w:pPr>
        <w:overflowPunct/>
        <w:jc w:val="center"/>
        <w:textAlignment w:val="auto"/>
        <w:rPr>
          <w:szCs w:val="24"/>
        </w:rPr>
      </w:pPr>
    </w:p>
    <w:p w:rsidR="00060F97" w:rsidRPr="00C575D7" w:rsidRDefault="00060F97" w:rsidP="00060F97">
      <w:pPr>
        <w:overflowPunct/>
        <w:jc w:val="both"/>
        <w:textAlignment w:val="auto"/>
        <w:rPr>
          <w:b/>
          <w:bCs/>
          <w:szCs w:val="24"/>
        </w:rPr>
      </w:pPr>
      <w:r w:rsidRPr="00C575D7">
        <w:rPr>
          <w:b/>
          <w:bCs/>
          <w:szCs w:val="24"/>
        </w:rPr>
        <w:t>Ustala się następującą treść Regulaminu:</w:t>
      </w:r>
    </w:p>
    <w:p w:rsidR="00060F97" w:rsidRPr="00C575D7" w:rsidRDefault="00060F97" w:rsidP="00060F97">
      <w:pPr>
        <w:overflowPunct/>
        <w:jc w:val="both"/>
        <w:textAlignment w:val="auto"/>
        <w:rPr>
          <w:b/>
          <w:bCs/>
          <w:szCs w:val="24"/>
        </w:rPr>
      </w:pPr>
    </w:p>
    <w:p w:rsidR="00060F97" w:rsidRPr="00C575D7" w:rsidRDefault="00060F97" w:rsidP="00060F97">
      <w:pPr>
        <w:overflowPunct/>
        <w:jc w:val="center"/>
        <w:textAlignment w:val="auto"/>
        <w:rPr>
          <w:szCs w:val="24"/>
        </w:rPr>
      </w:pPr>
      <w:r w:rsidRPr="00C575D7">
        <w:rPr>
          <w:szCs w:val="24"/>
        </w:rPr>
        <w:t>§ 1.</w:t>
      </w:r>
    </w:p>
    <w:p w:rsidR="00060F97" w:rsidRPr="00C575D7" w:rsidRDefault="00060F97" w:rsidP="00060F97">
      <w:pPr>
        <w:overflowPunct/>
        <w:ind w:left="283"/>
        <w:jc w:val="both"/>
        <w:textAlignment w:val="auto"/>
        <w:rPr>
          <w:b/>
          <w:bCs/>
          <w:szCs w:val="24"/>
        </w:rPr>
      </w:pPr>
      <w:r w:rsidRPr="00C575D7">
        <w:rPr>
          <w:b/>
          <w:bCs/>
          <w:szCs w:val="24"/>
        </w:rPr>
        <w:t>Użyte w regulaminie określenia oznaczają :</w:t>
      </w:r>
    </w:p>
    <w:p w:rsidR="00060F97" w:rsidRPr="00C575D7" w:rsidRDefault="00060F97" w:rsidP="00060F97">
      <w:pPr>
        <w:numPr>
          <w:ilvl w:val="0"/>
          <w:numId w:val="8"/>
        </w:numPr>
        <w:tabs>
          <w:tab w:val="left" w:pos="709"/>
          <w:tab w:val="left" w:pos="1134"/>
        </w:tabs>
        <w:overflowPunct/>
        <w:autoSpaceDE/>
        <w:jc w:val="both"/>
        <w:textAlignment w:val="auto"/>
        <w:rPr>
          <w:szCs w:val="24"/>
        </w:rPr>
      </w:pPr>
      <w:r w:rsidRPr="00C575D7">
        <w:rPr>
          <w:b/>
          <w:szCs w:val="24"/>
        </w:rPr>
        <w:t>„parking”:</w:t>
      </w:r>
      <w:r w:rsidRPr="00C575D7">
        <w:rPr>
          <w:szCs w:val="24"/>
        </w:rPr>
        <w:t xml:space="preserve"> obszar </w:t>
      </w:r>
      <w:r w:rsidR="00D53C3C">
        <w:rPr>
          <w:szCs w:val="24"/>
        </w:rPr>
        <w:t xml:space="preserve">miejski </w:t>
      </w:r>
      <w:r w:rsidRPr="00C575D7">
        <w:rPr>
          <w:szCs w:val="24"/>
        </w:rPr>
        <w:t>oznaczony odpowiednimi znakami drogowymi przeznaczony do postoju pojazdów samochodowych na wyznaczonych ogólnodostępnych, niestrzeżonych miejscach postojowych,</w:t>
      </w:r>
      <w:r w:rsidR="00D53C3C">
        <w:rPr>
          <w:szCs w:val="24"/>
        </w:rPr>
        <w:t xml:space="preserve"> niestanowiących drogi publicznej,</w:t>
      </w:r>
    </w:p>
    <w:p w:rsidR="00060F97" w:rsidRPr="00C575D7" w:rsidRDefault="00D53C3C" w:rsidP="00060F97">
      <w:pPr>
        <w:numPr>
          <w:ilvl w:val="0"/>
          <w:numId w:val="8"/>
        </w:numPr>
        <w:overflowPunct/>
        <w:jc w:val="both"/>
        <w:textAlignment w:val="auto"/>
        <w:rPr>
          <w:szCs w:val="24"/>
        </w:rPr>
      </w:pPr>
      <w:r>
        <w:rPr>
          <w:b/>
          <w:bCs/>
          <w:szCs w:val="24"/>
        </w:rPr>
        <w:t>„p</w:t>
      </w:r>
      <w:r w:rsidR="00060F97" w:rsidRPr="00C575D7">
        <w:rPr>
          <w:b/>
          <w:bCs/>
          <w:szCs w:val="24"/>
        </w:rPr>
        <w:t>arkomat</w:t>
      </w:r>
      <w:r>
        <w:rPr>
          <w:b/>
          <w:bCs/>
          <w:szCs w:val="24"/>
        </w:rPr>
        <w:t>”</w:t>
      </w:r>
      <w:r w:rsidR="00060F97" w:rsidRPr="00C575D7">
        <w:rPr>
          <w:b/>
          <w:bCs/>
          <w:szCs w:val="24"/>
        </w:rPr>
        <w:t xml:space="preserve">: </w:t>
      </w:r>
      <w:r w:rsidR="00060F97" w:rsidRPr="00C575D7">
        <w:rPr>
          <w:szCs w:val="24"/>
        </w:rPr>
        <w:t xml:space="preserve">urządzenie inkasująco </w:t>
      </w:r>
      <w:r w:rsidR="00060F97" w:rsidRPr="00C575D7">
        <w:rPr>
          <w:b/>
          <w:bCs/>
          <w:szCs w:val="24"/>
        </w:rPr>
        <w:t>–</w:t>
      </w:r>
      <w:r w:rsidR="00060F97" w:rsidRPr="00C575D7">
        <w:rPr>
          <w:szCs w:val="24"/>
        </w:rPr>
        <w:t xml:space="preserve"> rejestrujące, które wydaje bilet potwierdzający pobranie opłaty za parkowanie pojazdów na wyznaczonych miejscach za pomocą monet, e-karty, opłat mieszanych, a także umożliwiające doładowanie </w:t>
      </w:r>
      <w:r w:rsidR="00C3005E">
        <w:rPr>
          <w:szCs w:val="24"/>
        </w:rPr>
        <w:t xml:space="preserve">                             </w:t>
      </w:r>
      <w:r w:rsidR="00060F97" w:rsidRPr="00C575D7">
        <w:rPr>
          <w:szCs w:val="24"/>
        </w:rPr>
        <w:t>e – portmonetki,</w:t>
      </w:r>
    </w:p>
    <w:p w:rsidR="00060F97" w:rsidRPr="00C575D7" w:rsidRDefault="00D53C3C" w:rsidP="00060F97">
      <w:pPr>
        <w:numPr>
          <w:ilvl w:val="0"/>
          <w:numId w:val="8"/>
        </w:numPr>
        <w:overflowPunct/>
        <w:ind w:left="709"/>
        <w:jc w:val="both"/>
        <w:textAlignment w:val="auto"/>
        <w:rPr>
          <w:szCs w:val="24"/>
        </w:rPr>
      </w:pPr>
      <w:r>
        <w:rPr>
          <w:b/>
          <w:bCs/>
          <w:szCs w:val="24"/>
        </w:rPr>
        <w:t>„</w:t>
      </w:r>
      <w:r w:rsidR="00060F97" w:rsidRPr="00C575D7">
        <w:rPr>
          <w:b/>
          <w:bCs/>
          <w:szCs w:val="24"/>
        </w:rPr>
        <w:t>kontroler opłat</w:t>
      </w:r>
      <w:r>
        <w:rPr>
          <w:b/>
          <w:bCs/>
          <w:szCs w:val="24"/>
        </w:rPr>
        <w:t>”</w:t>
      </w:r>
      <w:r w:rsidR="00060F97" w:rsidRPr="00C575D7">
        <w:rPr>
          <w:b/>
          <w:bCs/>
          <w:szCs w:val="24"/>
        </w:rPr>
        <w:t xml:space="preserve">: </w:t>
      </w:r>
      <w:r w:rsidR="00060F97" w:rsidRPr="00C575D7">
        <w:rPr>
          <w:szCs w:val="24"/>
        </w:rPr>
        <w:t xml:space="preserve">wyznaczony przez Dyrektora Rybnickich Służb Komunalnych </w:t>
      </w:r>
      <w:r w:rsidRPr="00C575D7">
        <w:rPr>
          <w:szCs w:val="24"/>
        </w:rPr>
        <w:t xml:space="preserve">pracownik uprawniony </w:t>
      </w:r>
      <w:r w:rsidR="00060F97" w:rsidRPr="00C575D7">
        <w:rPr>
          <w:szCs w:val="24"/>
        </w:rPr>
        <w:t xml:space="preserve">do kontroli prawidłowości wnoszenia opłat za postój pojazdów na </w:t>
      </w:r>
      <w:r>
        <w:rPr>
          <w:szCs w:val="24"/>
        </w:rPr>
        <w:t>parkingu</w:t>
      </w:r>
      <w:r w:rsidR="00060F97" w:rsidRPr="00C575D7">
        <w:rPr>
          <w:szCs w:val="24"/>
        </w:rPr>
        <w:t>,</w:t>
      </w:r>
    </w:p>
    <w:p w:rsidR="00060F97" w:rsidRPr="00C575D7" w:rsidRDefault="00D53C3C" w:rsidP="00060F97">
      <w:pPr>
        <w:numPr>
          <w:ilvl w:val="0"/>
          <w:numId w:val="8"/>
        </w:numPr>
        <w:tabs>
          <w:tab w:val="left" w:pos="709"/>
        </w:tabs>
        <w:overflowPunct/>
        <w:ind w:left="709"/>
        <w:jc w:val="both"/>
        <w:textAlignment w:val="auto"/>
        <w:rPr>
          <w:szCs w:val="24"/>
        </w:rPr>
      </w:pPr>
      <w:r>
        <w:rPr>
          <w:b/>
          <w:bCs/>
          <w:szCs w:val="24"/>
        </w:rPr>
        <w:t>„</w:t>
      </w:r>
      <w:r w:rsidR="00060F97" w:rsidRPr="00C575D7">
        <w:rPr>
          <w:b/>
          <w:bCs/>
          <w:szCs w:val="24"/>
        </w:rPr>
        <w:t>użytkownik parkingu</w:t>
      </w:r>
      <w:r>
        <w:rPr>
          <w:b/>
          <w:bCs/>
          <w:szCs w:val="24"/>
        </w:rPr>
        <w:t>”</w:t>
      </w:r>
      <w:r w:rsidR="00060F97" w:rsidRPr="00C575D7">
        <w:rPr>
          <w:b/>
          <w:bCs/>
          <w:szCs w:val="24"/>
        </w:rPr>
        <w:t xml:space="preserve">: </w:t>
      </w:r>
      <w:r w:rsidR="00060F97" w:rsidRPr="00C575D7">
        <w:rPr>
          <w:szCs w:val="24"/>
        </w:rPr>
        <w:t>osoba fizyczna faktycznie korzystająca z parkingu (osoba kierująca pojazdem) lub właściciel pojazdu, w przypadku braku możliwości ustalenia tożsamości kierującego pojazdem.</w:t>
      </w:r>
    </w:p>
    <w:p w:rsidR="00060F97" w:rsidRPr="00C575D7" w:rsidRDefault="00060F97" w:rsidP="00060F97">
      <w:pPr>
        <w:overflowPunct/>
        <w:jc w:val="both"/>
        <w:textAlignment w:val="auto"/>
        <w:rPr>
          <w:szCs w:val="24"/>
        </w:rPr>
      </w:pPr>
    </w:p>
    <w:p w:rsidR="00060F97" w:rsidRDefault="00060F97" w:rsidP="00060F97">
      <w:pPr>
        <w:overflowPunct/>
        <w:jc w:val="center"/>
        <w:textAlignment w:val="auto"/>
        <w:rPr>
          <w:szCs w:val="24"/>
        </w:rPr>
      </w:pPr>
      <w:r w:rsidRPr="00C575D7">
        <w:rPr>
          <w:szCs w:val="24"/>
        </w:rPr>
        <w:t>§ 2.</w:t>
      </w:r>
    </w:p>
    <w:p w:rsidR="00D03701" w:rsidRPr="00C575D7" w:rsidRDefault="00D03701" w:rsidP="00D03701">
      <w:pPr>
        <w:numPr>
          <w:ilvl w:val="0"/>
          <w:numId w:val="4"/>
        </w:numPr>
        <w:overflowPunct/>
        <w:autoSpaceDE/>
        <w:jc w:val="both"/>
        <w:textAlignment w:val="auto"/>
        <w:rPr>
          <w:szCs w:val="24"/>
        </w:rPr>
      </w:pPr>
      <w:r w:rsidRPr="00C575D7">
        <w:rPr>
          <w:szCs w:val="24"/>
        </w:rPr>
        <w:t xml:space="preserve">Korzystanie z parkingu jest odpłatne. </w:t>
      </w:r>
    </w:p>
    <w:p w:rsidR="00D03701" w:rsidRPr="00C575D7" w:rsidRDefault="009E25C3" w:rsidP="00D03701">
      <w:pPr>
        <w:numPr>
          <w:ilvl w:val="0"/>
          <w:numId w:val="4"/>
        </w:numPr>
        <w:overflowPunct/>
        <w:autoSpaceDE/>
        <w:jc w:val="both"/>
        <w:textAlignment w:val="auto"/>
        <w:rPr>
          <w:szCs w:val="24"/>
        </w:rPr>
      </w:pPr>
      <w:r>
        <w:rPr>
          <w:szCs w:val="24"/>
        </w:rPr>
        <w:t>Korzystanie z pa</w:t>
      </w:r>
      <w:r w:rsidR="00D03701" w:rsidRPr="00C575D7">
        <w:rPr>
          <w:szCs w:val="24"/>
        </w:rPr>
        <w:t xml:space="preserve">rkingu w czasie funkcjonowania płatnego parkowania przez pojazdy zaopatrzenia jest odpłatne, tak jak parkowanie innych pojazdów. </w:t>
      </w:r>
    </w:p>
    <w:p w:rsidR="00D03701" w:rsidRDefault="00D03701" w:rsidP="00060F97">
      <w:pPr>
        <w:overflowPunct/>
        <w:jc w:val="center"/>
        <w:textAlignment w:val="auto"/>
        <w:rPr>
          <w:szCs w:val="24"/>
        </w:rPr>
      </w:pPr>
    </w:p>
    <w:p w:rsidR="00D03701" w:rsidRDefault="00D03701" w:rsidP="00D03701">
      <w:pPr>
        <w:overflowPunct/>
        <w:jc w:val="center"/>
        <w:textAlignment w:val="auto"/>
        <w:rPr>
          <w:szCs w:val="24"/>
        </w:rPr>
      </w:pPr>
      <w:r w:rsidRPr="00C575D7">
        <w:rPr>
          <w:szCs w:val="24"/>
        </w:rPr>
        <w:t>§ 3.</w:t>
      </w:r>
    </w:p>
    <w:p w:rsidR="00D03701" w:rsidRPr="00D03701" w:rsidRDefault="00D03701" w:rsidP="00D03701">
      <w:pPr>
        <w:numPr>
          <w:ilvl w:val="0"/>
          <w:numId w:val="5"/>
        </w:numPr>
        <w:overflowPunct/>
        <w:autoSpaceDE/>
        <w:jc w:val="both"/>
        <w:textAlignment w:val="auto"/>
        <w:rPr>
          <w:szCs w:val="24"/>
        </w:rPr>
      </w:pPr>
      <w:r w:rsidRPr="00D03701">
        <w:rPr>
          <w:szCs w:val="24"/>
        </w:rPr>
        <w:t xml:space="preserve">Obowiązkiem użytkownika parkingu jest </w:t>
      </w:r>
      <w:r w:rsidR="00D53C3C">
        <w:rPr>
          <w:szCs w:val="24"/>
        </w:rPr>
        <w:t>uiszczenie opłaty za parkowanie w drodze zakupu biletu parkingowego za pomocą parkomatu.</w:t>
      </w:r>
      <w:r w:rsidRPr="00D03701">
        <w:rPr>
          <w:szCs w:val="24"/>
        </w:rPr>
        <w:t xml:space="preserve"> </w:t>
      </w:r>
      <w:r w:rsidR="00D71F3E">
        <w:rPr>
          <w:szCs w:val="24"/>
        </w:rPr>
        <w:t>Obowiązek ten nie dotyczy osób korzystających z ważnego abonamentu lub zwolnionych z opłat.</w:t>
      </w:r>
    </w:p>
    <w:p w:rsidR="00D03701" w:rsidRPr="00D03701" w:rsidRDefault="00D03701" w:rsidP="00D03701">
      <w:pPr>
        <w:numPr>
          <w:ilvl w:val="0"/>
          <w:numId w:val="5"/>
        </w:numPr>
        <w:overflowPunct/>
        <w:autoSpaceDE/>
        <w:jc w:val="both"/>
        <w:textAlignment w:val="auto"/>
        <w:rPr>
          <w:szCs w:val="24"/>
        </w:rPr>
      </w:pPr>
      <w:r w:rsidRPr="00D03701">
        <w:rPr>
          <w:szCs w:val="24"/>
        </w:rPr>
        <w:t xml:space="preserve">Opłatę za parkowanie należy wnieść </w:t>
      </w:r>
      <w:r w:rsidR="00D53C3C">
        <w:rPr>
          <w:szCs w:val="24"/>
        </w:rPr>
        <w:t>nie</w:t>
      </w:r>
      <w:r w:rsidRPr="00D03701">
        <w:rPr>
          <w:szCs w:val="24"/>
        </w:rPr>
        <w:t>zwłocznie, z chwilą zajęcia miejsca postojowego.</w:t>
      </w:r>
    </w:p>
    <w:p w:rsidR="00D03701" w:rsidRPr="00D03701" w:rsidRDefault="00D53C3C" w:rsidP="00D03701">
      <w:pPr>
        <w:numPr>
          <w:ilvl w:val="0"/>
          <w:numId w:val="5"/>
        </w:numPr>
        <w:overflowPunct/>
        <w:autoSpaceDE/>
        <w:jc w:val="both"/>
        <w:textAlignment w:val="auto"/>
        <w:rPr>
          <w:szCs w:val="24"/>
        </w:rPr>
      </w:pPr>
      <w:r>
        <w:rPr>
          <w:szCs w:val="24"/>
        </w:rPr>
        <w:t>Za</w:t>
      </w:r>
      <w:r w:rsidR="00D03701" w:rsidRPr="00D03701">
        <w:rPr>
          <w:szCs w:val="24"/>
        </w:rPr>
        <w:t>kupienie biletu</w:t>
      </w:r>
      <w:r>
        <w:rPr>
          <w:szCs w:val="24"/>
        </w:rPr>
        <w:t xml:space="preserve"> parkingowego</w:t>
      </w:r>
      <w:r w:rsidR="00D03701" w:rsidRPr="00D03701">
        <w:rPr>
          <w:szCs w:val="24"/>
        </w:rPr>
        <w:t xml:space="preserve"> na określony na nim czas upoważnia do postoju na dowolnym ogólnie dostępnym miejsc</w:t>
      </w:r>
      <w:r>
        <w:rPr>
          <w:szCs w:val="24"/>
        </w:rPr>
        <w:t>u postojowym na danym parkingu, na terenie którego</w:t>
      </w:r>
      <w:r w:rsidR="00D71F3E">
        <w:rPr>
          <w:szCs w:val="24"/>
        </w:rPr>
        <w:t xml:space="preserve"> </w:t>
      </w:r>
      <w:r w:rsidR="009E25C3">
        <w:rPr>
          <w:szCs w:val="24"/>
        </w:rPr>
        <w:t>za</w:t>
      </w:r>
      <w:r w:rsidR="00D71F3E">
        <w:rPr>
          <w:szCs w:val="24"/>
        </w:rPr>
        <w:t>kupiono</w:t>
      </w:r>
      <w:r w:rsidR="009E25C3">
        <w:rPr>
          <w:szCs w:val="24"/>
        </w:rPr>
        <w:t xml:space="preserve"> ten</w:t>
      </w:r>
      <w:r w:rsidR="00D71F3E">
        <w:rPr>
          <w:szCs w:val="24"/>
        </w:rPr>
        <w:t xml:space="preserve"> bilet.</w:t>
      </w:r>
    </w:p>
    <w:p w:rsidR="009E25C3" w:rsidRDefault="00D03701" w:rsidP="00D03701">
      <w:pPr>
        <w:numPr>
          <w:ilvl w:val="0"/>
          <w:numId w:val="5"/>
        </w:numPr>
        <w:overflowPunct/>
        <w:autoSpaceDE/>
        <w:jc w:val="both"/>
        <w:textAlignment w:val="auto"/>
        <w:rPr>
          <w:szCs w:val="24"/>
        </w:rPr>
      </w:pPr>
      <w:r w:rsidRPr="009E25C3">
        <w:rPr>
          <w:szCs w:val="24"/>
        </w:rPr>
        <w:t>Dowód dokonania opłaty parkingowej (wydruk biletu z parkomatu</w:t>
      </w:r>
      <w:r w:rsidR="00D71F3E" w:rsidRPr="009E25C3">
        <w:rPr>
          <w:szCs w:val="24"/>
        </w:rPr>
        <w:t>), abonament</w:t>
      </w:r>
      <w:r w:rsidRPr="009E25C3">
        <w:rPr>
          <w:szCs w:val="24"/>
        </w:rPr>
        <w:t xml:space="preserve"> bądź kartę osoby niepełnosprawnej należy umieścić za przednią szybą wewnątrz pojazdu, w sposób niebudzący wątpliwości i umożliwiający jego odczytanie. </w:t>
      </w:r>
    </w:p>
    <w:p w:rsidR="00D03701" w:rsidRPr="009E25C3" w:rsidRDefault="00D03701" w:rsidP="00D03701">
      <w:pPr>
        <w:numPr>
          <w:ilvl w:val="0"/>
          <w:numId w:val="5"/>
        </w:numPr>
        <w:overflowPunct/>
        <w:autoSpaceDE/>
        <w:jc w:val="both"/>
        <w:textAlignment w:val="auto"/>
        <w:rPr>
          <w:szCs w:val="24"/>
        </w:rPr>
      </w:pPr>
      <w:r w:rsidRPr="009E25C3">
        <w:rPr>
          <w:szCs w:val="24"/>
        </w:rPr>
        <w:t>Bilet nieczytelny lub nie pozostawiony w pojeździe uważa się za nieważny.</w:t>
      </w:r>
    </w:p>
    <w:p w:rsidR="00D03701" w:rsidRPr="00C575D7" w:rsidRDefault="00D03701" w:rsidP="00D03701">
      <w:pPr>
        <w:numPr>
          <w:ilvl w:val="0"/>
          <w:numId w:val="5"/>
        </w:numPr>
        <w:overflowPunct/>
        <w:jc w:val="both"/>
        <w:textAlignment w:val="auto"/>
        <w:rPr>
          <w:szCs w:val="24"/>
        </w:rPr>
      </w:pPr>
      <w:r w:rsidRPr="00D03701">
        <w:rPr>
          <w:szCs w:val="24"/>
        </w:rPr>
        <w:t>Bilet nie upoważnia do postoju</w:t>
      </w:r>
      <w:r w:rsidRPr="00C575D7">
        <w:rPr>
          <w:szCs w:val="24"/>
        </w:rPr>
        <w:t xml:space="preserve"> na innych parkingach, na których obowiązuje ponowne uiszczenie opłaty.</w:t>
      </w:r>
    </w:p>
    <w:p w:rsidR="008A5EF3" w:rsidRDefault="008A5EF3" w:rsidP="00D03701">
      <w:pPr>
        <w:overflowPunct/>
        <w:jc w:val="center"/>
        <w:textAlignment w:val="auto"/>
        <w:rPr>
          <w:szCs w:val="24"/>
        </w:rPr>
      </w:pPr>
    </w:p>
    <w:p w:rsidR="00D03701" w:rsidRPr="00C575D7" w:rsidRDefault="00D03701" w:rsidP="00D03701">
      <w:pPr>
        <w:overflowPunct/>
        <w:jc w:val="center"/>
        <w:textAlignment w:val="auto"/>
        <w:rPr>
          <w:szCs w:val="24"/>
        </w:rPr>
      </w:pPr>
      <w:r w:rsidRPr="00C575D7">
        <w:rPr>
          <w:szCs w:val="24"/>
        </w:rPr>
        <w:t xml:space="preserve">§ 4. </w:t>
      </w:r>
    </w:p>
    <w:p w:rsidR="00060F97" w:rsidRPr="00C575D7" w:rsidRDefault="00060F97" w:rsidP="00060F97">
      <w:pPr>
        <w:numPr>
          <w:ilvl w:val="0"/>
          <w:numId w:val="3"/>
        </w:numPr>
        <w:overflowPunct/>
        <w:autoSpaceDE/>
        <w:jc w:val="both"/>
        <w:textAlignment w:val="auto"/>
        <w:rPr>
          <w:szCs w:val="24"/>
        </w:rPr>
      </w:pPr>
      <w:r w:rsidRPr="00C575D7">
        <w:rPr>
          <w:szCs w:val="24"/>
        </w:rPr>
        <w:t xml:space="preserve">Poprzez wjazd na teren parkingu dochodzi do zawarcia umowy najmu miejsca postojowego na warunkach określonych w niniejszym Regulaminie. </w:t>
      </w:r>
    </w:p>
    <w:p w:rsidR="00060F97" w:rsidRPr="00C575D7" w:rsidRDefault="00060F97" w:rsidP="00060F97">
      <w:pPr>
        <w:numPr>
          <w:ilvl w:val="0"/>
          <w:numId w:val="3"/>
        </w:numPr>
        <w:overflowPunct/>
        <w:autoSpaceDE/>
        <w:jc w:val="both"/>
        <w:textAlignment w:val="auto"/>
        <w:rPr>
          <w:szCs w:val="24"/>
        </w:rPr>
      </w:pPr>
      <w:r w:rsidRPr="00C575D7">
        <w:rPr>
          <w:szCs w:val="24"/>
        </w:rPr>
        <w:lastRenderedPageBreak/>
        <w:t>Użytkownik poprzez wjazd na teren parkingu wyraża zgodę na warunki niniejszego Regulaminu i zobowiązuje się do przestrzegania jego postanowień.</w:t>
      </w:r>
    </w:p>
    <w:p w:rsidR="009E25C3" w:rsidRDefault="00060F97" w:rsidP="009E25C3">
      <w:pPr>
        <w:numPr>
          <w:ilvl w:val="0"/>
          <w:numId w:val="3"/>
        </w:numPr>
        <w:overflowPunct/>
        <w:autoSpaceDE/>
        <w:jc w:val="both"/>
        <w:textAlignment w:val="auto"/>
        <w:rPr>
          <w:szCs w:val="24"/>
        </w:rPr>
      </w:pPr>
      <w:r w:rsidRPr="00C575D7">
        <w:rPr>
          <w:szCs w:val="24"/>
        </w:rPr>
        <w:t>Umowa najmu miejsca parkingowego wygasa z chwilą wyjazd</w:t>
      </w:r>
      <w:r>
        <w:rPr>
          <w:szCs w:val="24"/>
        </w:rPr>
        <w:t xml:space="preserve">u użytkownika </w:t>
      </w:r>
      <w:r w:rsidR="00C3005E">
        <w:rPr>
          <w:szCs w:val="24"/>
        </w:rPr>
        <w:t xml:space="preserve">                    </w:t>
      </w:r>
      <w:r w:rsidRPr="00C575D7">
        <w:rPr>
          <w:szCs w:val="24"/>
        </w:rPr>
        <w:t>z parkingu</w:t>
      </w:r>
      <w:r w:rsidR="009E25C3">
        <w:rPr>
          <w:szCs w:val="24"/>
        </w:rPr>
        <w:t>.</w:t>
      </w:r>
    </w:p>
    <w:p w:rsidR="009E25C3" w:rsidRDefault="009E25C3" w:rsidP="009E25C3">
      <w:pPr>
        <w:overflowPunct/>
        <w:autoSpaceDE/>
        <w:ind w:left="360"/>
        <w:jc w:val="both"/>
        <w:textAlignment w:val="auto"/>
        <w:rPr>
          <w:szCs w:val="24"/>
        </w:rPr>
      </w:pPr>
    </w:p>
    <w:p w:rsidR="00060F97" w:rsidRPr="009E25C3" w:rsidRDefault="00060F97" w:rsidP="009E25C3">
      <w:pPr>
        <w:overflowPunct/>
        <w:autoSpaceDE/>
        <w:ind w:left="360"/>
        <w:jc w:val="center"/>
        <w:textAlignment w:val="auto"/>
        <w:rPr>
          <w:szCs w:val="24"/>
        </w:rPr>
      </w:pPr>
      <w:r w:rsidRPr="009E25C3">
        <w:rPr>
          <w:szCs w:val="24"/>
        </w:rPr>
        <w:t>§ 5.</w:t>
      </w:r>
    </w:p>
    <w:p w:rsidR="00060F97" w:rsidRPr="00C575D7" w:rsidRDefault="00060F97" w:rsidP="00060F97">
      <w:pPr>
        <w:numPr>
          <w:ilvl w:val="0"/>
          <w:numId w:val="6"/>
        </w:numPr>
        <w:overflowPunct/>
        <w:autoSpaceDE/>
        <w:jc w:val="both"/>
        <w:textAlignment w:val="auto"/>
        <w:rPr>
          <w:szCs w:val="24"/>
        </w:rPr>
      </w:pPr>
      <w:r w:rsidRPr="00C575D7">
        <w:rPr>
          <w:szCs w:val="24"/>
        </w:rPr>
        <w:t xml:space="preserve">Pojazdy samochodowe zaparkowane niezgodnie z zasadami określonymi </w:t>
      </w:r>
      <w:r w:rsidR="00C3005E">
        <w:rPr>
          <w:szCs w:val="24"/>
        </w:rPr>
        <w:t xml:space="preserve">                        </w:t>
      </w:r>
      <w:r w:rsidRPr="00C575D7">
        <w:rPr>
          <w:szCs w:val="24"/>
        </w:rPr>
        <w:t>w niniejszym regulaminie, a w szczególności blokujące wjazd i wyjazd, drogi pożarowe, zagrażające bezpieczeństwu zostaną usunięte na parking strzeżony na koszt właściciela pojazdu.</w:t>
      </w:r>
    </w:p>
    <w:p w:rsidR="00060F97" w:rsidRPr="00C575D7" w:rsidRDefault="00060F97" w:rsidP="00060F97">
      <w:pPr>
        <w:numPr>
          <w:ilvl w:val="0"/>
          <w:numId w:val="6"/>
        </w:numPr>
        <w:overflowPunct/>
        <w:autoSpaceDE/>
        <w:jc w:val="both"/>
        <w:textAlignment w:val="auto"/>
        <w:rPr>
          <w:szCs w:val="24"/>
        </w:rPr>
      </w:pPr>
      <w:r w:rsidRPr="00C575D7">
        <w:rPr>
          <w:szCs w:val="24"/>
        </w:rPr>
        <w:t>Na terenie parkingu należy stosować się do obowiązujących znaków drogowych            i innych warunków korzystania z parkingu oraz do stosowania się do wskaz</w:t>
      </w:r>
      <w:r w:rsidR="009E25C3">
        <w:rPr>
          <w:szCs w:val="24"/>
        </w:rPr>
        <w:t>ań</w:t>
      </w:r>
      <w:r w:rsidRPr="00C575D7">
        <w:rPr>
          <w:szCs w:val="24"/>
        </w:rPr>
        <w:t xml:space="preserve"> </w:t>
      </w:r>
      <w:r w:rsidR="00D03701">
        <w:rPr>
          <w:szCs w:val="24"/>
        </w:rPr>
        <w:t>obsługi parkingów</w:t>
      </w:r>
      <w:r w:rsidRPr="00C575D7">
        <w:rPr>
          <w:szCs w:val="24"/>
        </w:rPr>
        <w:t>.</w:t>
      </w:r>
    </w:p>
    <w:p w:rsidR="00060F97" w:rsidRPr="00C575D7" w:rsidRDefault="00060F97" w:rsidP="009E25C3">
      <w:pPr>
        <w:overflowPunct/>
        <w:autoSpaceDE/>
        <w:ind w:left="360"/>
        <w:jc w:val="both"/>
        <w:textAlignment w:val="auto"/>
        <w:rPr>
          <w:szCs w:val="24"/>
        </w:rPr>
      </w:pPr>
    </w:p>
    <w:p w:rsidR="00060F97" w:rsidRPr="00C575D7" w:rsidRDefault="00060F97" w:rsidP="00060F97">
      <w:pPr>
        <w:overflowPunct/>
        <w:jc w:val="center"/>
        <w:textAlignment w:val="auto"/>
        <w:rPr>
          <w:szCs w:val="24"/>
        </w:rPr>
      </w:pPr>
      <w:r w:rsidRPr="00C575D7">
        <w:rPr>
          <w:szCs w:val="24"/>
        </w:rPr>
        <w:t>§ 6.</w:t>
      </w:r>
    </w:p>
    <w:p w:rsidR="00060F97" w:rsidRPr="00C575D7" w:rsidRDefault="00060F97" w:rsidP="00060F97">
      <w:pPr>
        <w:overflowPunct/>
        <w:jc w:val="both"/>
        <w:textAlignment w:val="auto"/>
        <w:rPr>
          <w:szCs w:val="24"/>
        </w:rPr>
      </w:pPr>
      <w:r w:rsidRPr="00C575D7">
        <w:rPr>
          <w:szCs w:val="24"/>
        </w:rPr>
        <w:t>Na parkingu zabrania się:</w:t>
      </w:r>
    </w:p>
    <w:p w:rsidR="00060F97" w:rsidRDefault="00060F97" w:rsidP="00060F97">
      <w:pPr>
        <w:numPr>
          <w:ilvl w:val="0"/>
          <w:numId w:val="7"/>
        </w:numPr>
        <w:tabs>
          <w:tab w:val="left" w:pos="426"/>
          <w:tab w:val="left" w:pos="709"/>
        </w:tabs>
        <w:overflowPunct/>
        <w:jc w:val="both"/>
        <w:textAlignment w:val="auto"/>
        <w:rPr>
          <w:szCs w:val="24"/>
        </w:rPr>
      </w:pPr>
      <w:r w:rsidRPr="00C575D7">
        <w:rPr>
          <w:szCs w:val="24"/>
        </w:rPr>
        <w:t>umyślnego parkowania pojazdów z nieszczelnym zbiornikiem paliwa lub innych mechanizmów, z których wyciekają płyny eksploatacyjne,</w:t>
      </w:r>
    </w:p>
    <w:p w:rsidR="00060F97" w:rsidRDefault="00060F97" w:rsidP="00060F97">
      <w:pPr>
        <w:numPr>
          <w:ilvl w:val="0"/>
          <w:numId w:val="7"/>
        </w:numPr>
        <w:tabs>
          <w:tab w:val="left" w:pos="426"/>
          <w:tab w:val="left" w:pos="709"/>
        </w:tabs>
        <w:overflowPunct/>
        <w:jc w:val="both"/>
        <w:textAlignment w:val="auto"/>
        <w:rPr>
          <w:szCs w:val="24"/>
        </w:rPr>
      </w:pPr>
      <w:r w:rsidRPr="00C575D7">
        <w:rPr>
          <w:szCs w:val="24"/>
        </w:rPr>
        <w:t>spuszczania płynów eksploatacyjnych</w:t>
      </w:r>
      <w:r>
        <w:rPr>
          <w:szCs w:val="24"/>
        </w:rPr>
        <w:t>,</w:t>
      </w:r>
    </w:p>
    <w:p w:rsidR="00060F97" w:rsidRDefault="00060F97" w:rsidP="00060F97">
      <w:pPr>
        <w:numPr>
          <w:ilvl w:val="0"/>
          <w:numId w:val="7"/>
        </w:numPr>
        <w:tabs>
          <w:tab w:val="left" w:pos="426"/>
          <w:tab w:val="left" w:pos="709"/>
        </w:tabs>
        <w:overflowPunct/>
        <w:jc w:val="both"/>
        <w:textAlignment w:val="auto"/>
        <w:rPr>
          <w:szCs w:val="24"/>
        </w:rPr>
      </w:pPr>
      <w:r w:rsidRPr="00C575D7">
        <w:rPr>
          <w:szCs w:val="24"/>
        </w:rPr>
        <w:t>mycia pojazdów i sprzątania wnętrza pojazdów</w:t>
      </w:r>
      <w:r>
        <w:rPr>
          <w:szCs w:val="24"/>
        </w:rPr>
        <w:t>,</w:t>
      </w:r>
    </w:p>
    <w:p w:rsidR="00060F97" w:rsidRDefault="00060F97" w:rsidP="00060F97">
      <w:pPr>
        <w:numPr>
          <w:ilvl w:val="0"/>
          <w:numId w:val="7"/>
        </w:numPr>
        <w:tabs>
          <w:tab w:val="left" w:pos="426"/>
          <w:tab w:val="left" w:pos="709"/>
        </w:tabs>
        <w:overflowPunct/>
        <w:jc w:val="both"/>
        <w:textAlignment w:val="auto"/>
        <w:rPr>
          <w:szCs w:val="24"/>
        </w:rPr>
      </w:pPr>
      <w:r w:rsidRPr="00C575D7">
        <w:rPr>
          <w:szCs w:val="24"/>
        </w:rPr>
        <w:t>ustawienia pojazdu w sposób zagrażający bezpieczeństwu lub utrudniający ruch innych pojazdów</w:t>
      </w:r>
      <w:r>
        <w:rPr>
          <w:szCs w:val="24"/>
        </w:rPr>
        <w:t>,</w:t>
      </w:r>
    </w:p>
    <w:p w:rsidR="00060F97" w:rsidRPr="007F0B5E" w:rsidRDefault="00060F97" w:rsidP="00060F97">
      <w:pPr>
        <w:numPr>
          <w:ilvl w:val="0"/>
          <w:numId w:val="7"/>
        </w:numPr>
        <w:tabs>
          <w:tab w:val="left" w:pos="426"/>
          <w:tab w:val="left" w:pos="709"/>
        </w:tabs>
        <w:overflowPunct/>
        <w:jc w:val="both"/>
        <w:textAlignment w:val="auto"/>
        <w:rPr>
          <w:szCs w:val="24"/>
        </w:rPr>
      </w:pPr>
      <w:r w:rsidRPr="00C575D7">
        <w:rPr>
          <w:szCs w:val="24"/>
        </w:rPr>
        <w:t>korzystania z parkingu niezgodnie z jego przeznaczeniem</w:t>
      </w:r>
      <w:r>
        <w:rPr>
          <w:szCs w:val="24"/>
        </w:rPr>
        <w:t>.</w:t>
      </w:r>
    </w:p>
    <w:p w:rsidR="00060F97" w:rsidRPr="00C575D7" w:rsidRDefault="00060F97" w:rsidP="00060F97">
      <w:pPr>
        <w:overflowPunct/>
        <w:autoSpaceDE/>
        <w:jc w:val="center"/>
        <w:textAlignment w:val="auto"/>
        <w:rPr>
          <w:szCs w:val="24"/>
        </w:rPr>
      </w:pPr>
    </w:p>
    <w:p w:rsidR="00060F97" w:rsidRPr="00C575D7" w:rsidRDefault="00060F97" w:rsidP="00060F97">
      <w:pPr>
        <w:overflowPunct/>
        <w:jc w:val="center"/>
        <w:textAlignment w:val="auto"/>
        <w:rPr>
          <w:szCs w:val="24"/>
        </w:rPr>
      </w:pPr>
      <w:r w:rsidRPr="00C575D7">
        <w:rPr>
          <w:szCs w:val="24"/>
        </w:rPr>
        <w:t>§ 7.</w:t>
      </w:r>
    </w:p>
    <w:p w:rsidR="00060F97" w:rsidRPr="00C575D7" w:rsidRDefault="00060F97" w:rsidP="00060F97">
      <w:pPr>
        <w:overflowPunct/>
        <w:jc w:val="both"/>
        <w:textAlignment w:val="auto"/>
        <w:rPr>
          <w:color w:val="FF0000"/>
          <w:szCs w:val="24"/>
        </w:rPr>
      </w:pPr>
      <w:r w:rsidRPr="00C575D7">
        <w:rPr>
          <w:szCs w:val="24"/>
        </w:rPr>
        <w:t xml:space="preserve">Miasto Rybnik nie ponosi odpowiedzialności za utratę lub uszkodzenie znajdujących się na parkingu pojazdów i rzeczy w nich pozostawionych, ani za uszkodzenia mechaniczne pojazdów wynikłe na skutek kolizji, niewłaściwego parkowania zarówno w wyniku działań osób trzecich jak i siły wyższej. </w:t>
      </w:r>
    </w:p>
    <w:p w:rsidR="00060F97" w:rsidRPr="00C575D7" w:rsidRDefault="00060F97" w:rsidP="00060F97">
      <w:pPr>
        <w:overflowPunct/>
        <w:autoSpaceDE/>
        <w:jc w:val="both"/>
        <w:textAlignment w:val="auto"/>
        <w:rPr>
          <w:szCs w:val="24"/>
        </w:rPr>
      </w:pPr>
    </w:p>
    <w:p w:rsidR="00060F97" w:rsidRPr="00C575D7" w:rsidRDefault="00060F97" w:rsidP="00060F97">
      <w:pPr>
        <w:overflowPunct/>
        <w:jc w:val="center"/>
        <w:textAlignment w:val="auto"/>
        <w:rPr>
          <w:szCs w:val="24"/>
        </w:rPr>
      </w:pPr>
      <w:r w:rsidRPr="00C575D7">
        <w:rPr>
          <w:szCs w:val="24"/>
        </w:rPr>
        <w:t>§ 8.</w:t>
      </w:r>
    </w:p>
    <w:p w:rsidR="00060F97" w:rsidRDefault="00060F97" w:rsidP="00060F97">
      <w:pPr>
        <w:numPr>
          <w:ilvl w:val="0"/>
          <w:numId w:val="9"/>
        </w:numPr>
        <w:overflowPunct/>
        <w:autoSpaceDE/>
        <w:jc w:val="both"/>
        <w:textAlignment w:val="auto"/>
        <w:rPr>
          <w:szCs w:val="24"/>
        </w:rPr>
      </w:pPr>
      <w:r w:rsidRPr="00C575D7">
        <w:rPr>
          <w:szCs w:val="24"/>
        </w:rPr>
        <w:t xml:space="preserve">Wykup abonamentu opłaty parkingowej nie upoważnia do rezerwacji miejsca postojowego. </w:t>
      </w:r>
    </w:p>
    <w:p w:rsidR="009543F7" w:rsidRDefault="009543F7" w:rsidP="00060F97">
      <w:pPr>
        <w:numPr>
          <w:ilvl w:val="0"/>
          <w:numId w:val="9"/>
        </w:numPr>
        <w:overflowPunct/>
        <w:autoSpaceDE/>
        <w:jc w:val="both"/>
        <w:textAlignment w:val="auto"/>
        <w:rPr>
          <w:szCs w:val="24"/>
        </w:rPr>
      </w:pPr>
      <w:r w:rsidRPr="00C575D7">
        <w:rPr>
          <w:szCs w:val="24"/>
        </w:rPr>
        <w:t>Użytkownik, w przypadku zmiany w związku z nieprzewidzianymi okolicznościami pojazdu, na który był wykupiony abonament, jest zobowiązany do zgłoszenia tego administratorowi parkingu celem wprowadzenia odpowiedniej adnotacji na abonamencie. Czas zmiany numeru rejestracyjnego nie może być dłuższy niż dwa miesiące</w:t>
      </w:r>
      <w:r>
        <w:rPr>
          <w:szCs w:val="24"/>
        </w:rPr>
        <w:t>.</w:t>
      </w:r>
    </w:p>
    <w:p w:rsidR="009543F7" w:rsidRDefault="009543F7" w:rsidP="00060F97">
      <w:pPr>
        <w:numPr>
          <w:ilvl w:val="0"/>
          <w:numId w:val="9"/>
        </w:numPr>
        <w:overflowPunct/>
        <w:autoSpaceDE/>
        <w:jc w:val="both"/>
        <w:textAlignment w:val="auto"/>
        <w:rPr>
          <w:szCs w:val="24"/>
        </w:rPr>
      </w:pPr>
      <w:r w:rsidRPr="00C575D7">
        <w:rPr>
          <w:szCs w:val="24"/>
        </w:rPr>
        <w:t>Zbycie pojazdu bądź jego utrata w okresie ważności abonamentu nie uprawnia do żądania zwrotu opłaty za niewykorzystany okres. Uiszczona opłata nie podlega zwrotowi</w:t>
      </w:r>
      <w:r>
        <w:rPr>
          <w:szCs w:val="24"/>
        </w:rPr>
        <w:t>.</w:t>
      </w:r>
    </w:p>
    <w:p w:rsidR="009543F7" w:rsidRDefault="009543F7" w:rsidP="00060F97">
      <w:pPr>
        <w:numPr>
          <w:ilvl w:val="0"/>
          <w:numId w:val="9"/>
        </w:numPr>
        <w:overflowPunct/>
        <w:autoSpaceDE/>
        <w:jc w:val="both"/>
        <w:textAlignment w:val="auto"/>
        <w:rPr>
          <w:szCs w:val="24"/>
        </w:rPr>
      </w:pPr>
      <w:r w:rsidRPr="00C575D7">
        <w:rPr>
          <w:szCs w:val="24"/>
        </w:rPr>
        <w:t xml:space="preserve">W przypadku kradzieży lub zaginięcia abonamentu istnieje możliwość wystawienia </w:t>
      </w:r>
      <w:r>
        <w:rPr>
          <w:szCs w:val="24"/>
        </w:rPr>
        <w:t xml:space="preserve">na wniosek </w:t>
      </w:r>
      <w:r w:rsidRPr="00C575D7">
        <w:rPr>
          <w:szCs w:val="24"/>
        </w:rPr>
        <w:t>zaświadczenia potwierdzającego wykupienie abonamentu na dany miesiąc</w:t>
      </w:r>
      <w:r>
        <w:rPr>
          <w:szCs w:val="24"/>
        </w:rPr>
        <w:t>.</w:t>
      </w:r>
    </w:p>
    <w:p w:rsidR="009543F7" w:rsidRPr="00C575D7" w:rsidRDefault="009543F7" w:rsidP="00060F97">
      <w:pPr>
        <w:numPr>
          <w:ilvl w:val="0"/>
          <w:numId w:val="9"/>
        </w:numPr>
        <w:overflowPunct/>
        <w:autoSpaceDE/>
        <w:jc w:val="both"/>
        <w:textAlignment w:val="auto"/>
        <w:rPr>
          <w:szCs w:val="24"/>
        </w:rPr>
      </w:pPr>
      <w:r w:rsidRPr="009543F7">
        <w:rPr>
          <w:szCs w:val="24"/>
          <w:lang w:eastAsia="pl-PL"/>
        </w:rPr>
        <w:t>Parkowanie przy użyciu nieważnego abonamentu jest równoznaczne</w:t>
      </w:r>
      <w:r>
        <w:rPr>
          <w:szCs w:val="24"/>
          <w:lang w:eastAsia="pl-PL"/>
        </w:rPr>
        <w:t xml:space="preserve"> </w:t>
      </w:r>
      <w:r w:rsidRPr="009543F7">
        <w:rPr>
          <w:szCs w:val="24"/>
          <w:lang w:eastAsia="pl-PL"/>
        </w:rPr>
        <w:t>z niewniesieniem opłaty</w:t>
      </w:r>
      <w:r>
        <w:rPr>
          <w:szCs w:val="24"/>
          <w:lang w:eastAsia="pl-PL"/>
        </w:rPr>
        <w:t>.</w:t>
      </w:r>
    </w:p>
    <w:p w:rsidR="00060F97" w:rsidRPr="00C575D7" w:rsidRDefault="00060F97" w:rsidP="00060F97">
      <w:pPr>
        <w:overflowPunct/>
        <w:autoSpaceDE/>
        <w:ind w:left="720"/>
        <w:jc w:val="both"/>
        <w:textAlignment w:val="auto"/>
        <w:rPr>
          <w:szCs w:val="24"/>
        </w:rPr>
      </w:pPr>
    </w:p>
    <w:p w:rsidR="00060F97" w:rsidRPr="00C575D7" w:rsidRDefault="00060F97" w:rsidP="00060F97">
      <w:pPr>
        <w:overflowPunct/>
        <w:autoSpaceDE/>
        <w:jc w:val="center"/>
        <w:textAlignment w:val="auto"/>
        <w:rPr>
          <w:szCs w:val="24"/>
        </w:rPr>
      </w:pPr>
      <w:r w:rsidRPr="00C575D7">
        <w:rPr>
          <w:szCs w:val="24"/>
        </w:rPr>
        <w:t>§ 9.</w:t>
      </w:r>
    </w:p>
    <w:p w:rsidR="00060F97" w:rsidRDefault="00060F97" w:rsidP="00060F97">
      <w:pPr>
        <w:numPr>
          <w:ilvl w:val="0"/>
          <w:numId w:val="10"/>
        </w:numPr>
        <w:overflowPunct/>
        <w:autoSpaceDE/>
        <w:jc w:val="both"/>
        <w:textAlignment w:val="auto"/>
        <w:rPr>
          <w:szCs w:val="24"/>
        </w:rPr>
      </w:pPr>
      <w:r w:rsidRPr="00C575D7">
        <w:rPr>
          <w:szCs w:val="24"/>
        </w:rPr>
        <w:t>Do kontroli opłat za postój na parkingach upoważnieni są kontrolerzy opłat, którzy działają w oparciu o Regulamin.</w:t>
      </w:r>
    </w:p>
    <w:p w:rsidR="00C3005E" w:rsidRDefault="00C3005E" w:rsidP="00060F97">
      <w:pPr>
        <w:numPr>
          <w:ilvl w:val="0"/>
          <w:numId w:val="10"/>
        </w:numPr>
        <w:overflowPunct/>
        <w:autoSpaceDE/>
        <w:jc w:val="both"/>
        <w:textAlignment w:val="auto"/>
        <w:rPr>
          <w:szCs w:val="24"/>
        </w:rPr>
      </w:pPr>
      <w:r w:rsidRPr="00C575D7">
        <w:rPr>
          <w:szCs w:val="24"/>
        </w:rPr>
        <w:t>W razie awarii parkomatu należy niezwłocznie powiadomić administratora parkingu</w:t>
      </w:r>
      <w:r>
        <w:rPr>
          <w:szCs w:val="24"/>
        </w:rPr>
        <w:t>.</w:t>
      </w:r>
    </w:p>
    <w:p w:rsidR="00C3005E" w:rsidRDefault="00C3005E" w:rsidP="00060F97">
      <w:pPr>
        <w:numPr>
          <w:ilvl w:val="0"/>
          <w:numId w:val="10"/>
        </w:numPr>
        <w:overflowPunct/>
        <w:autoSpaceDE/>
        <w:jc w:val="both"/>
        <w:textAlignment w:val="auto"/>
        <w:rPr>
          <w:szCs w:val="24"/>
        </w:rPr>
      </w:pPr>
      <w:r w:rsidRPr="00C575D7">
        <w:rPr>
          <w:szCs w:val="24"/>
        </w:rPr>
        <w:lastRenderedPageBreak/>
        <w:t xml:space="preserve">W razie awarii parkomatu </w:t>
      </w:r>
      <w:r>
        <w:rPr>
          <w:szCs w:val="24"/>
        </w:rPr>
        <w:t xml:space="preserve">dopuszcza się </w:t>
      </w:r>
      <w:r w:rsidRPr="00C575D7">
        <w:rPr>
          <w:szCs w:val="24"/>
        </w:rPr>
        <w:t>s</w:t>
      </w:r>
      <w:r>
        <w:rPr>
          <w:szCs w:val="24"/>
        </w:rPr>
        <w:t>tosowanie</w:t>
      </w:r>
      <w:r w:rsidRPr="00C575D7">
        <w:rPr>
          <w:szCs w:val="24"/>
        </w:rPr>
        <w:t xml:space="preserve"> zasad określon</w:t>
      </w:r>
      <w:r>
        <w:rPr>
          <w:szCs w:val="24"/>
        </w:rPr>
        <w:t>ych</w:t>
      </w:r>
      <w:r w:rsidRPr="00C575D7">
        <w:rPr>
          <w:szCs w:val="24"/>
        </w:rPr>
        <w:t xml:space="preserve"> w regulaminie postoju pojazdów samochodowych na wyznaczonych niestrzeżonych miejscach postojowych gdzie sposób poboru opłaty następuje przez inkasentów parkingowych</w:t>
      </w:r>
      <w:r>
        <w:rPr>
          <w:szCs w:val="24"/>
        </w:rPr>
        <w:t>.</w:t>
      </w:r>
    </w:p>
    <w:p w:rsidR="00C3005E" w:rsidRDefault="00C3005E" w:rsidP="00060F97">
      <w:pPr>
        <w:numPr>
          <w:ilvl w:val="0"/>
          <w:numId w:val="10"/>
        </w:numPr>
        <w:overflowPunct/>
        <w:autoSpaceDE/>
        <w:jc w:val="both"/>
        <w:textAlignment w:val="auto"/>
        <w:rPr>
          <w:szCs w:val="24"/>
        </w:rPr>
      </w:pPr>
      <w:r w:rsidRPr="00C575D7">
        <w:rPr>
          <w:szCs w:val="24"/>
        </w:rPr>
        <w:t>Za nieopłacony czas parkowania pobiera się opłatę zaległą</w:t>
      </w:r>
      <w:r>
        <w:rPr>
          <w:szCs w:val="24"/>
        </w:rPr>
        <w:t>.</w:t>
      </w:r>
    </w:p>
    <w:p w:rsidR="00060F97" w:rsidRPr="00C3005E" w:rsidRDefault="00D71F3E" w:rsidP="00C3005E">
      <w:pPr>
        <w:numPr>
          <w:ilvl w:val="0"/>
          <w:numId w:val="10"/>
        </w:numPr>
        <w:overflowPunct/>
        <w:autoSpaceDE/>
        <w:jc w:val="both"/>
        <w:textAlignment w:val="auto"/>
        <w:rPr>
          <w:szCs w:val="24"/>
        </w:rPr>
      </w:pPr>
      <w:r w:rsidRPr="00C3005E">
        <w:rPr>
          <w:szCs w:val="24"/>
        </w:rPr>
        <w:t>Opłatę zaległą pobiera</w:t>
      </w:r>
      <w:r w:rsidR="00060F97" w:rsidRPr="00C3005E">
        <w:rPr>
          <w:szCs w:val="24"/>
        </w:rPr>
        <w:t xml:space="preserve"> się:</w:t>
      </w:r>
    </w:p>
    <w:p w:rsidR="00060F97" w:rsidRPr="00C575D7" w:rsidRDefault="008A5EF3" w:rsidP="00D03701">
      <w:pPr>
        <w:numPr>
          <w:ilvl w:val="0"/>
          <w:numId w:val="1"/>
        </w:numPr>
        <w:tabs>
          <w:tab w:val="clear" w:pos="360"/>
          <w:tab w:val="left" w:pos="851"/>
          <w:tab w:val="left" w:pos="1134"/>
        </w:tabs>
        <w:overflowPunct/>
        <w:autoSpaceDE/>
        <w:ind w:left="1134" w:hanging="425"/>
        <w:jc w:val="both"/>
        <w:textAlignment w:val="auto"/>
        <w:rPr>
          <w:szCs w:val="24"/>
        </w:rPr>
      </w:pPr>
      <w:r>
        <w:rPr>
          <w:szCs w:val="24"/>
        </w:rPr>
        <w:t>w</w:t>
      </w:r>
      <w:r w:rsidR="00D71F3E">
        <w:rPr>
          <w:szCs w:val="24"/>
        </w:rPr>
        <w:t xml:space="preserve"> razie nieuiszczenia opłaty za parkowanie</w:t>
      </w:r>
      <w:r w:rsidR="00D03701">
        <w:rPr>
          <w:szCs w:val="24"/>
        </w:rPr>
        <w:t xml:space="preserve"> kwota</w:t>
      </w:r>
      <w:r w:rsidR="00D71F3E">
        <w:rPr>
          <w:szCs w:val="24"/>
        </w:rPr>
        <w:t xml:space="preserve"> do zapłaty</w:t>
      </w:r>
      <w:r w:rsidR="00D03701">
        <w:rPr>
          <w:szCs w:val="24"/>
        </w:rPr>
        <w:t xml:space="preserve"> wyliczana jest od początku płatnego parkowania w danym dniu</w:t>
      </w:r>
      <w:r w:rsidR="009E25C3">
        <w:rPr>
          <w:szCs w:val="24"/>
        </w:rPr>
        <w:t>,</w:t>
      </w:r>
    </w:p>
    <w:p w:rsidR="00060F97" w:rsidRPr="00C575D7" w:rsidRDefault="008A5EF3" w:rsidP="00060F97">
      <w:pPr>
        <w:numPr>
          <w:ilvl w:val="0"/>
          <w:numId w:val="1"/>
        </w:numPr>
        <w:tabs>
          <w:tab w:val="clear" w:pos="360"/>
          <w:tab w:val="num" w:pos="0"/>
        </w:tabs>
        <w:overflowPunct/>
        <w:autoSpaceDE/>
        <w:ind w:left="1134" w:hanging="425"/>
        <w:jc w:val="both"/>
        <w:textAlignment w:val="auto"/>
        <w:rPr>
          <w:szCs w:val="24"/>
        </w:rPr>
      </w:pPr>
      <w:r>
        <w:rPr>
          <w:szCs w:val="24"/>
        </w:rPr>
        <w:t>w</w:t>
      </w:r>
      <w:r w:rsidR="00D71F3E">
        <w:rPr>
          <w:szCs w:val="24"/>
        </w:rPr>
        <w:t xml:space="preserve"> razie przekroczenia czasu parkowania za który uiszczono opłatę</w:t>
      </w:r>
      <w:r w:rsidR="009E25C3">
        <w:rPr>
          <w:szCs w:val="24"/>
        </w:rPr>
        <w:t xml:space="preserve"> -</w:t>
      </w:r>
      <w:r w:rsidR="00D71F3E">
        <w:rPr>
          <w:szCs w:val="24"/>
        </w:rPr>
        <w:t xml:space="preserve"> </w:t>
      </w:r>
      <w:r>
        <w:rPr>
          <w:szCs w:val="24"/>
        </w:rPr>
        <w:t>od chwili następującej po upływie czasu za który dokonano zapłaty</w:t>
      </w:r>
      <w:r w:rsidR="00060F97" w:rsidRPr="00C575D7">
        <w:rPr>
          <w:szCs w:val="24"/>
        </w:rPr>
        <w:t>.</w:t>
      </w:r>
    </w:p>
    <w:p w:rsidR="00060F97" w:rsidRPr="00C575D7" w:rsidRDefault="00060F97" w:rsidP="00060F97">
      <w:pPr>
        <w:numPr>
          <w:ilvl w:val="0"/>
          <w:numId w:val="9"/>
        </w:numPr>
        <w:overflowPunct/>
        <w:autoSpaceDE/>
        <w:jc w:val="both"/>
        <w:textAlignment w:val="auto"/>
        <w:rPr>
          <w:szCs w:val="24"/>
        </w:rPr>
      </w:pPr>
      <w:r w:rsidRPr="00C575D7">
        <w:rPr>
          <w:szCs w:val="24"/>
        </w:rPr>
        <w:t>Opłatę zaległą należy uiścić w Kasie Biura Targowisk i Parkingów w Rybniku przy             ul. Rzecznej 8 lub na konto bankowe wskazane na druku wezwania do zapłaty.</w:t>
      </w:r>
    </w:p>
    <w:p w:rsidR="00060F97" w:rsidRPr="00C575D7" w:rsidRDefault="00060F97" w:rsidP="00060F97">
      <w:pPr>
        <w:overflowPunct/>
        <w:jc w:val="both"/>
        <w:textAlignment w:val="auto"/>
        <w:rPr>
          <w:szCs w:val="24"/>
        </w:rPr>
      </w:pPr>
    </w:p>
    <w:p w:rsidR="00060F97" w:rsidRPr="00C575D7" w:rsidRDefault="00060F97" w:rsidP="00060F97">
      <w:pPr>
        <w:overflowPunct/>
        <w:jc w:val="center"/>
        <w:textAlignment w:val="auto"/>
        <w:rPr>
          <w:szCs w:val="24"/>
        </w:rPr>
      </w:pPr>
      <w:r w:rsidRPr="00C575D7">
        <w:rPr>
          <w:szCs w:val="24"/>
        </w:rPr>
        <w:t>§ 10.</w:t>
      </w:r>
    </w:p>
    <w:p w:rsidR="00C37A7B" w:rsidRDefault="00060F97" w:rsidP="00C3005E">
      <w:pPr>
        <w:jc w:val="both"/>
        <w:rPr>
          <w:szCs w:val="24"/>
        </w:rPr>
      </w:pPr>
      <w:r w:rsidRPr="00C575D7">
        <w:rPr>
          <w:szCs w:val="24"/>
        </w:rPr>
        <w:t>Skargi i wnioski dotyczące „parkingu” przyjmuje Biuro Obsługi Targowisk i Parkingów,                 ul. Rzeczna 8 codziennie w godzinach 8</w:t>
      </w:r>
      <w:r w:rsidRPr="00C575D7">
        <w:rPr>
          <w:szCs w:val="24"/>
          <w:vertAlign w:val="superscript"/>
        </w:rPr>
        <w:t>00</w:t>
      </w:r>
      <w:r w:rsidRPr="00C575D7">
        <w:rPr>
          <w:szCs w:val="24"/>
        </w:rPr>
        <w:t xml:space="preserve"> do 14</w:t>
      </w:r>
      <w:r w:rsidRPr="00C575D7">
        <w:rPr>
          <w:szCs w:val="24"/>
          <w:vertAlign w:val="superscript"/>
        </w:rPr>
        <w:t>00</w:t>
      </w:r>
      <w:r w:rsidRPr="00C575D7">
        <w:rPr>
          <w:szCs w:val="24"/>
        </w:rPr>
        <w:t xml:space="preserve"> z wyłączeniem niedziel i świąt.</w:t>
      </w:r>
    </w:p>
    <w:p w:rsidR="004C470D" w:rsidRDefault="004C470D" w:rsidP="00060F97">
      <w:pPr>
        <w:rPr>
          <w:szCs w:val="24"/>
        </w:rPr>
      </w:pPr>
    </w:p>
    <w:p w:rsidR="004C470D" w:rsidRDefault="004C470D" w:rsidP="00060F97">
      <w:pPr>
        <w:rPr>
          <w:szCs w:val="24"/>
        </w:rPr>
      </w:pPr>
    </w:p>
    <w:p w:rsidR="004C470D" w:rsidRDefault="004C470D" w:rsidP="00060F97">
      <w:pPr>
        <w:rPr>
          <w:szCs w:val="24"/>
        </w:rPr>
      </w:pPr>
      <w:bookmarkStart w:id="0" w:name="_GoBack"/>
      <w:bookmarkEnd w:id="0"/>
    </w:p>
    <w:sectPr w:rsidR="004C470D" w:rsidSect="005C22E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B25" w:rsidRDefault="000D0B25" w:rsidP="00060F97">
      <w:r>
        <w:separator/>
      </w:r>
    </w:p>
  </w:endnote>
  <w:endnote w:type="continuationSeparator" w:id="0">
    <w:p w:rsidR="000D0B25" w:rsidRDefault="000D0B25" w:rsidP="00060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B25" w:rsidRDefault="000D0B25" w:rsidP="00060F97">
      <w:r>
        <w:separator/>
      </w:r>
    </w:p>
  </w:footnote>
  <w:footnote w:type="continuationSeparator" w:id="0">
    <w:p w:rsidR="000D0B25" w:rsidRDefault="000D0B25" w:rsidP="00060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638506"/>
      <w:docPartObj>
        <w:docPartGallery w:val="Page Numbers (Top of Page)"/>
        <w:docPartUnique/>
      </w:docPartObj>
    </w:sdtPr>
    <w:sdtContent>
      <w:p w:rsidR="00060F97" w:rsidRDefault="005C22E5">
        <w:pPr>
          <w:pStyle w:val="Nagwek"/>
          <w:jc w:val="center"/>
        </w:pPr>
        <w:r>
          <w:fldChar w:fldCharType="begin"/>
        </w:r>
        <w:r w:rsidR="00060F97">
          <w:instrText>PAGE   \* MERGEFORMAT</w:instrText>
        </w:r>
        <w:r>
          <w:fldChar w:fldCharType="separate"/>
        </w:r>
        <w:r w:rsidR="00594557">
          <w:rPr>
            <w:noProof/>
          </w:rPr>
          <w:t>1</w:t>
        </w:r>
        <w:r>
          <w:fldChar w:fldCharType="end"/>
        </w:r>
      </w:p>
    </w:sdtContent>
  </w:sdt>
  <w:p w:rsidR="00060F97" w:rsidRDefault="00060F9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46A0CB4"/>
    <w:name w:val="WW8Num1"/>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5"/>
    <w:multiLevelType w:val="multilevel"/>
    <w:tmpl w:val="00000005"/>
    <w:name w:val="WW8Num5"/>
    <w:lvl w:ilvl="0">
      <w:start w:val="1"/>
      <w:numFmt w:val="decimal"/>
      <w:lvlText w:val="%1."/>
      <w:lvlJc w:val="left"/>
      <w:pPr>
        <w:tabs>
          <w:tab w:val="num" w:pos="774"/>
        </w:tabs>
        <w:ind w:left="624" w:hanging="45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5181D42"/>
    <w:multiLevelType w:val="hybridMultilevel"/>
    <w:tmpl w:val="3E9A20AE"/>
    <w:lvl w:ilvl="0" w:tplc="91784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20BC3"/>
    <w:multiLevelType w:val="hybridMultilevel"/>
    <w:tmpl w:val="E8D86E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0365DF"/>
    <w:multiLevelType w:val="hybridMultilevel"/>
    <w:tmpl w:val="DF2069E0"/>
    <w:lvl w:ilvl="0" w:tplc="91784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510533"/>
    <w:multiLevelType w:val="hybridMultilevel"/>
    <w:tmpl w:val="4D52B49E"/>
    <w:lvl w:ilvl="0" w:tplc="91784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625CFA"/>
    <w:multiLevelType w:val="hybridMultilevel"/>
    <w:tmpl w:val="72E68110"/>
    <w:lvl w:ilvl="0" w:tplc="917848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6F383D"/>
    <w:multiLevelType w:val="hybridMultilevel"/>
    <w:tmpl w:val="7A384598"/>
    <w:lvl w:ilvl="0" w:tplc="91784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937B7E"/>
    <w:multiLevelType w:val="hybridMultilevel"/>
    <w:tmpl w:val="1BF0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6210F"/>
    <w:multiLevelType w:val="hybridMultilevel"/>
    <w:tmpl w:val="42DED30E"/>
    <w:lvl w:ilvl="0" w:tplc="91784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60F97"/>
    <w:rsid w:val="00060F97"/>
    <w:rsid w:val="000D0B25"/>
    <w:rsid w:val="0017263B"/>
    <w:rsid w:val="00420B64"/>
    <w:rsid w:val="00427E63"/>
    <w:rsid w:val="004C470D"/>
    <w:rsid w:val="00594557"/>
    <w:rsid w:val="005C22E5"/>
    <w:rsid w:val="006F15DE"/>
    <w:rsid w:val="008A5EF3"/>
    <w:rsid w:val="009543F7"/>
    <w:rsid w:val="009E25C3"/>
    <w:rsid w:val="00BD4F27"/>
    <w:rsid w:val="00C3005E"/>
    <w:rsid w:val="00C37A7B"/>
    <w:rsid w:val="00D03701"/>
    <w:rsid w:val="00D53C3C"/>
    <w:rsid w:val="00D71F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0F97"/>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0F97"/>
    <w:pPr>
      <w:tabs>
        <w:tab w:val="center" w:pos="4536"/>
        <w:tab w:val="right" w:pos="9072"/>
      </w:tabs>
    </w:pPr>
  </w:style>
  <w:style w:type="character" w:customStyle="1" w:styleId="NagwekZnak">
    <w:name w:val="Nagłówek Znak"/>
    <w:basedOn w:val="Domylnaczcionkaakapitu"/>
    <w:link w:val="Nagwek"/>
    <w:uiPriority w:val="99"/>
    <w:rsid w:val="00060F97"/>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060F97"/>
    <w:pPr>
      <w:tabs>
        <w:tab w:val="center" w:pos="4536"/>
        <w:tab w:val="right" w:pos="9072"/>
      </w:tabs>
    </w:pPr>
  </w:style>
  <w:style w:type="character" w:customStyle="1" w:styleId="StopkaZnak">
    <w:name w:val="Stopka Znak"/>
    <w:basedOn w:val="Domylnaczcionkaakapitu"/>
    <w:link w:val="Stopka"/>
    <w:uiPriority w:val="99"/>
    <w:rsid w:val="00060F97"/>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D03701"/>
    <w:pPr>
      <w:ind w:left="720"/>
      <w:contextualSpacing/>
    </w:pPr>
  </w:style>
  <w:style w:type="paragraph" w:styleId="Tekstprzypisudolnego">
    <w:name w:val="footnote text"/>
    <w:basedOn w:val="Normalny"/>
    <w:link w:val="TekstprzypisudolnegoZnak"/>
    <w:uiPriority w:val="99"/>
    <w:semiHidden/>
    <w:unhideWhenUsed/>
    <w:rsid w:val="008A5EF3"/>
    <w:rPr>
      <w:sz w:val="20"/>
    </w:rPr>
  </w:style>
  <w:style w:type="character" w:customStyle="1" w:styleId="TekstprzypisudolnegoZnak">
    <w:name w:val="Tekst przypisu dolnego Znak"/>
    <w:basedOn w:val="Domylnaczcionkaakapitu"/>
    <w:link w:val="Tekstprzypisudolnego"/>
    <w:uiPriority w:val="99"/>
    <w:semiHidden/>
    <w:rsid w:val="008A5EF3"/>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8A5E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0F97"/>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0F97"/>
    <w:pPr>
      <w:tabs>
        <w:tab w:val="center" w:pos="4536"/>
        <w:tab w:val="right" w:pos="9072"/>
      </w:tabs>
    </w:pPr>
  </w:style>
  <w:style w:type="character" w:customStyle="1" w:styleId="NagwekZnak">
    <w:name w:val="Nagłówek Znak"/>
    <w:basedOn w:val="Domylnaczcionkaakapitu"/>
    <w:link w:val="Nagwek"/>
    <w:uiPriority w:val="99"/>
    <w:rsid w:val="00060F97"/>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060F97"/>
    <w:pPr>
      <w:tabs>
        <w:tab w:val="center" w:pos="4536"/>
        <w:tab w:val="right" w:pos="9072"/>
      </w:tabs>
    </w:pPr>
  </w:style>
  <w:style w:type="character" w:customStyle="1" w:styleId="StopkaZnak">
    <w:name w:val="Stopka Znak"/>
    <w:basedOn w:val="Domylnaczcionkaakapitu"/>
    <w:link w:val="Stopka"/>
    <w:uiPriority w:val="99"/>
    <w:rsid w:val="00060F97"/>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D03701"/>
    <w:pPr>
      <w:ind w:left="720"/>
      <w:contextualSpacing/>
    </w:pPr>
  </w:style>
  <w:style w:type="paragraph" w:styleId="Tekstprzypisudolnego">
    <w:name w:val="footnote text"/>
    <w:basedOn w:val="Normalny"/>
    <w:link w:val="TekstprzypisudolnegoZnak"/>
    <w:uiPriority w:val="99"/>
    <w:semiHidden/>
    <w:unhideWhenUsed/>
    <w:rsid w:val="008A5EF3"/>
    <w:rPr>
      <w:sz w:val="20"/>
    </w:rPr>
  </w:style>
  <w:style w:type="character" w:customStyle="1" w:styleId="TekstprzypisudolnegoZnak">
    <w:name w:val="Tekst przypisu dolnego Znak"/>
    <w:basedOn w:val="Domylnaczcionkaakapitu"/>
    <w:link w:val="Tekstprzypisudolnego"/>
    <w:uiPriority w:val="99"/>
    <w:semiHidden/>
    <w:rsid w:val="008A5EF3"/>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8A5EF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4908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agluchowska</dc:creator>
  <cp:lastModifiedBy>Your User Name</cp:lastModifiedBy>
  <cp:revision>2</cp:revision>
  <cp:lastPrinted>2015-03-25T12:59:00Z</cp:lastPrinted>
  <dcterms:created xsi:type="dcterms:W3CDTF">2015-04-01T05:36:00Z</dcterms:created>
  <dcterms:modified xsi:type="dcterms:W3CDTF">2015-04-01T05:36:00Z</dcterms:modified>
</cp:coreProperties>
</file>