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1B" w:rsidRDefault="007B7C4F">
      <w:pPr>
        <w:pStyle w:val="Stopka"/>
        <w:tabs>
          <w:tab w:val="left" w:pos="2835"/>
        </w:tabs>
        <w:rPr>
          <w:b/>
          <w:color w:val="000000"/>
          <w:sz w:val="24"/>
          <w:lang w:val="pl-PL"/>
        </w:rPr>
      </w:pPr>
      <w:r w:rsidRPr="007B7C4F">
        <w:rPr>
          <w:color w:val="000000"/>
          <w:lang w:val="pl-PL"/>
        </w:rPr>
        <w:t>ZP.271.</w:t>
      </w:r>
      <w:r w:rsidR="009923C8">
        <w:rPr>
          <w:color w:val="000000"/>
          <w:lang w:val="pl-PL"/>
        </w:rPr>
        <w:t>35.2018</w:t>
      </w:r>
    </w:p>
    <w:p w:rsidR="0040321B" w:rsidRDefault="009923C8">
      <w:pPr>
        <w:pStyle w:val="Stopka"/>
        <w:tabs>
          <w:tab w:val="left" w:pos="2835"/>
        </w:tabs>
        <w:rPr>
          <w:color w:val="000000"/>
          <w:lang w:val="pl-PL"/>
        </w:rPr>
      </w:pPr>
      <w:r w:rsidRPr="009923C8">
        <w:rPr>
          <w:color w:val="000000"/>
          <w:lang w:val="pl-PL"/>
        </w:rPr>
        <w:t>2018-34672</w:t>
      </w: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pPr>
        <w:rPr>
          <w:b/>
          <w:sz w:val="24"/>
          <w:lang w:val="pl-PL"/>
        </w:rPr>
      </w:pPr>
    </w:p>
    <w:p w:rsidR="0040321B" w:rsidRDefault="0040321B" w:rsidP="00E046ED">
      <w:pPr>
        <w:pStyle w:val="Tytu"/>
        <w:spacing w:line="360" w:lineRule="auto"/>
        <w:jc w:val="center"/>
        <w:rPr>
          <w:b/>
          <w:sz w:val="28"/>
        </w:rPr>
      </w:pPr>
      <w:r>
        <w:rPr>
          <w:b/>
          <w:sz w:val="28"/>
        </w:rPr>
        <w:t>SPECYFIKACJA ISTOTNYCH WARUNKÓW ZAMÓWIENIA</w:t>
      </w:r>
    </w:p>
    <w:p w:rsidR="0040321B" w:rsidRDefault="0040321B" w:rsidP="00E046ED">
      <w:pPr>
        <w:spacing w:line="360" w:lineRule="auto"/>
        <w:ind w:left="709" w:hanging="709"/>
        <w:jc w:val="center"/>
        <w:rPr>
          <w:bCs/>
          <w:sz w:val="24"/>
          <w:lang w:val="pl-PL"/>
        </w:rPr>
      </w:pPr>
      <w:r>
        <w:rPr>
          <w:bCs/>
          <w:sz w:val="24"/>
          <w:lang w:val="pl-PL"/>
        </w:rPr>
        <w:t xml:space="preserve">na </w:t>
      </w:r>
      <w:r w:rsidR="00FB5C5B">
        <w:rPr>
          <w:bCs/>
          <w:sz w:val="24"/>
          <w:lang w:val="pl-PL"/>
        </w:rPr>
        <w:t>dostawy</w:t>
      </w:r>
    </w:p>
    <w:p w:rsidR="0040321B" w:rsidRDefault="0040321B">
      <w:pPr>
        <w:pStyle w:val="Tytu"/>
        <w:jc w:val="center"/>
        <w:rPr>
          <w:b/>
          <w:sz w:val="22"/>
        </w:rPr>
      </w:pPr>
    </w:p>
    <w:p w:rsidR="0040321B" w:rsidRDefault="0040321B">
      <w:pPr>
        <w:ind w:left="709" w:hanging="709"/>
        <w:jc w:val="center"/>
        <w:rPr>
          <w:sz w:val="22"/>
          <w:lang w:val="pl-PL"/>
        </w:rPr>
      </w:pPr>
      <w:r>
        <w:rPr>
          <w:sz w:val="22"/>
          <w:lang w:val="pl-PL"/>
        </w:rPr>
        <w:t>(SIWZ)</w:t>
      </w:r>
    </w:p>
    <w:p w:rsidR="00E046ED" w:rsidRDefault="00E046ED">
      <w:pPr>
        <w:ind w:left="709" w:hanging="709"/>
        <w:jc w:val="center"/>
        <w:rPr>
          <w:sz w:val="22"/>
          <w:lang w:val="pl-PL"/>
        </w:rPr>
      </w:pPr>
    </w:p>
    <w:p w:rsidR="0040321B" w:rsidRDefault="0040321B">
      <w:pPr>
        <w:ind w:left="709" w:hanging="709"/>
        <w:jc w:val="center"/>
        <w:rPr>
          <w:b/>
          <w:sz w:val="22"/>
          <w:lang w:val="pl-PL"/>
        </w:rPr>
      </w:pPr>
      <w:r>
        <w:rPr>
          <w:b/>
          <w:sz w:val="22"/>
          <w:lang w:val="pl-PL"/>
        </w:rPr>
        <w:t>==================================================================</w:t>
      </w:r>
    </w:p>
    <w:p w:rsidR="0040321B" w:rsidRDefault="0040321B">
      <w:pPr>
        <w:ind w:left="709" w:hanging="709"/>
        <w:rPr>
          <w:b/>
          <w:sz w:val="24"/>
          <w:lang w:val="pl-PL"/>
        </w:rPr>
      </w:pPr>
    </w:p>
    <w:p w:rsidR="0040321B" w:rsidRDefault="0040321B">
      <w:pPr>
        <w:ind w:left="709" w:hanging="709"/>
        <w:rPr>
          <w:b/>
          <w:sz w:val="24"/>
          <w:lang w:val="pl-PL"/>
        </w:rPr>
      </w:pPr>
    </w:p>
    <w:p w:rsidR="0040321B" w:rsidRDefault="0040321B">
      <w:pPr>
        <w:ind w:left="709" w:hanging="709"/>
        <w:rPr>
          <w:b/>
          <w:sz w:val="24"/>
          <w:lang w:val="pl-PL"/>
        </w:rPr>
      </w:pPr>
    </w:p>
    <w:p w:rsidR="0040321B" w:rsidRDefault="0040321B">
      <w:pPr>
        <w:ind w:left="709" w:hanging="709"/>
        <w:jc w:val="center"/>
        <w:rPr>
          <w:bCs/>
          <w:sz w:val="24"/>
          <w:lang w:val="pl-PL"/>
        </w:rPr>
      </w:pPr>
      <w:r>
        <w:rPr>
          <w:bCs/>
          <w:sz w:val="24"/>
          <w:lang w:val="pl-PL"/>
        </w:rPr>
        <w:t>dla</w:t>
      </w:r>
    </w:p>
    <w:p w:rsidR="0040321B" w:rsidRDefault="0040321B">
      <w:pPr>
        <w:ind w:left="709" w:hanging="709"/>
        <w:rPr>
          <w:bCs/>
          <w:sz w:val="22"/>
          <w:lang w:val="pl-PL"/>
        </w:rPr>
      </w:pPr>
    </w:p>
    <w:p w:rsidR="00C372B6" w:rsidRDefault="00C372B6" w:rsidP="00C372B6">
      <w:pPr>
        <w:pStyle w:val="Nagwek8"/>
        <w:numPr>
          <w:ilvl w:val="0"/>
          <w:numId w:val="0"/>
        </w:numPr>
        <w:tabs>
          <w:tab w:val="left" w:pos="708"/>
        </w:tabs>
        <w:jc w:val="center"/>
        <w:rPr>
          <w:bCs/>
          <w:u w:val="none"/>
        </w:rPr>
      </w:pPr>
      <w:r>
        <w:rPr>
          <w:bCs/>
          <w:u w:val="none"/>
        </w:rPr>
        <w:t>PRZETARGU NIEOGRANICZONEGO</w:t>
      </w:r>
    </w:p>
    <w:p w:rsidR="00C372B6" w:rsidRPr="00604F50" w:rsidRDefault="00C372B6" w:rsidP="00C372B6">
      <w:pPr>
        <w:rPr>
          <w:lang w:val="pl-PL"/>
        </w:rPr>
      </w:pPr>
    </w:p>
    <w:p w:rsidR="0040321B" w:rsidRPr="00A17646" w:rsidRDefault="00C372B6" w:rsidP="00C372B6">
      <w:pPr>
        <w:spacing w:line="360" w:lineRule="auto"/>
        <w:ind w:left="709" w:hanging="283"/>
        <w:jc w:val="center"/>
        <w:rPr>
          <w:bCs/>
          <w:sz w:val="28"/>
          <w:lang w:val="pl-PL"/>
        </w:rPr>
      </w:pPr>
      <w:r>
        <w:rPr>
          <w:bCs/>
          <w:sz w:val="28"/>
          <w:lang w:val="pl-PL"/>
        </w:rPr>
        <w:t xml:space="preserve">(o wartości </w:t>
      </w:r>
      <w:r w:rsidR="002040A9">
        <w:rPr>
          <w:bCs/>
          <w:sz w:val="28"/>
          <w:lang w:val="pl-PL"/>
        </w:rPr>
        <w:t>powyżej</w:t>
      </w:r>
      <w:r>
        <w:rPr>
          <w:bCs/>
          <w:sz w:val="28"/>
          <w:lang w:val="pl-PL"/>
        </w:rPr>
        <w:t xml:space="preserve"> kwoty określonej na podstawie art. 11 ust. 8)</w:t>
      </w:r>
    </w:p>
    <w:p w:rsidR="0040321B" w:rsidRPr="00E046ED" w:rsidRDefault="0040321B">
      <w:pPr>
        <w:ind w:left="709" w:hanging="709"/>
        <w:rPr>
          <w:bCs/>
          <w:sz w:val="16"/>
          <w:szCs w:val="16"/>
          <w:lang w:val="pl-PL"/>
        </w:rPr>
      </w:pPr>
    </w:p>
    <w:p w:rsidR="0040321B" w:rsidRDefault="0040321B">
      <w:pPr>
        <w:ind w:left="709" w:hanging="709"/>
        <w:rPr>
          <w:bCs/>
          <w:sz w:val="28"/>
          <w:lang w:val="pl-PL"/>
        </w:rPr>
      </w:pPr>
    </w:p>
    <w:p w:rsidR="00452B82" w:rsidRDefault="00452B82">
      <w:pPr>
        <w:ind w:left="709" w:hanging="709"/>
        <w:rPr>
          <w:bCs/>
          <w:sz w:val="28"/>
          <w:lang w:val="pl-PL"/>
        </w:rPr>
      </w:pPr>
    </w:p>
    <w:p w:rsidR="00A17646" w:rsidRPr="00C31DC5" w:rsidRDefault="000B2BE1" w:rsidP="00C31DC5">
      <w:pPr>
        <w:tabs>
          <w:tab w:val="left" w:pos="1418"/>
        </w:tabs>
        <w:spacing w:line="360" w:lineRule="auto"/>
        <w:ind w:left="426" w:right="-3"/>
        <w:jc w:val="center"/>
        <w:rPr>
          <w:b/>
          <w:sz w:val="26"/>
          <w:szCs w:val="26"/>
          <w:lang w:val="pl-PL"/>
        </w:rPr>
      </w:pPr>
      <w:r w:rsidRPr="00C31DC5">
        <w:rPr>
          <w:b/>
          <w:sz w:val="26"/>
          <w:szCs w:val="26"/>
          <w:lang w:val="pl-PL"/>
        </w:rPr>
        <w:t>Dostawa energii elektrycznej dla jednostek organizacyjnych i instytucji kultury Miasta Rybnika oraz innych wybranych jednostek</w:t>
      </w:r>
    </w:p>
    <w:p w:rsidR="00452B82" w:rsidRDefault="00452B82" w:rsidP="00452B82">
      <w:pPr>
        <w:spacing w:line="360" w:lineRule="auto"/>
        <w:ind w:left="720"/>
        <w:jc w:val="center"/>
        <w:rPr>
          <w:b/>
          <w:sz w:val="32"/>
          <w:szCs w:val="32"/>
          <w:lang w:val="pl-PL"/>
        </w:rPr>
      </w:pPr>
    </w:p>
    <w:p w:rsidR="00E370CE" w:rsidRDefault="00E370CE" w:rsidP="00452B82">
      <w:pPr>
        <w:spacing w:line="360" w:lineRule="auto"/>
        <w:ind w:left="720"/>
        <w:jc w:val="center"/>
        <w:rPr>
          <w:b/>
          <w:sz w:val="32"/>
          <w:szCs w:val="32"/>
          <w:lang w:val="pl-PL"/>
        </w:rPr>
      </w:pPr>
    </w:p>
    <w:p w:rsidR="00E370CE" w:rsidRPr="00452B82" w:rsidRDefault="00E370CE" w:rsidP="00452B82">
      <w:pPr>
        <w:spacing w:line="360" w:lineRule="auto"/>
        <w:ind w:left="720"/>
        <w:jc w:val="center"/>
        <w:rPr>
          <w:b/>
          <w:sz w:val="32"/>
          <w:szCs w:val="32"/>
          <w:lang w:val="pl-PL"/>
        </w:rPr>
      </w:pPr>
    </w:p>
    <w:p w:rsidR="00BB76EC" w:rsidRDefault="00BB76EC" w:rsidP="009B2F59">
      <w:pPr>
        <w:ind w:right="423"/>
        <w:jc w:val="center"/>
        <w:rPr>
          <w:b/>
          <w:bCs/>
          <w:sz w:val="32"/>
          <w:szCs w:val="32"/>
          <w:lang w:val="pl-PL"/>
        </w:rPr>
      </w:pPr>
    </w:p>
    <w:p w:rsidR="0040321B" w:rsidRDefault="0040321B" w:rsidP="009B2F59">
      <w:pPr>
        <w:ind w:right="423"/>
        <w:jc w:val="center"/>
        <w:rPr>
          <w:b/>
          <w:bCs/>
          <w:sz w:val="24"/>
          <w:u w:val="single"/>
          <w:lang w:val="pl-PL"/>
        </w:rPr>
      </w:pPr>
      <w:r>
        <w:rPr>
          <w:sz w:val="22"/>
          <w:lang w:val="pl-PL"/>
        </w:rPr>
        <w:br w:type="page"/>
      </w:r>
      <w:r>
        <w:rPr>
          <w:b/>
          <w:bCs/>
          <w:sz w:val="22"/>
          <w:u w:val="single"/>
          <w:lang w:val="pl-PL"/>
        </w:rPr>
        <w:lastRenderedPageBreak/>
        <w:t xml:space="preserve">I. </w:t>
      </w:r>
      <w:r>
        <w:rPr>
          <w:b/>
          <w:bCs/>
          <w:sz w:val="24"/>
          <w:u w:val="single"/>
          <w:lang w:val="pl-PL"/>
        </w:rPr>
        <w:t>Informacja o postępowaniu</w:t>
      </w:r>
    </w:p>
    <w:p w:rsidR="0040321B" w:rsidRPr="00003CF4" w:rsidRDefault="0040321B" w:rsidP="00FC0F53">
      <w:pPr>
        <w:spacing w:line="360" w:lineRule="auto"/>
        <w:ind w:left="709" w:hanging="709"/>
        <w:jc w:val="center"/>
        <w:rPr>
          <w:b/>
          <w:sz w:val="16"/>
          <w:szCs w:val="16"/>
          <w:lang w:val="pl-PL"/>
        </w:rPr>
      </w:pPr>
    </w:p>
    <w:p w:rsidR="000B2BE1" w:rsidRDefault="000B2BE1" w:rsidP="000B2BE1">
      <w:pPr>
        <w:ind w:left="709" w:hanging="709"/>
        <w:jc w:val="center"/>
        <w:rPr>
          <w:sz w:val="24"/>
          <w:lang w:val="pl-PL"/>
        </w:rPr>
      </w:pPr>
      <w:r>
        <w:rPr>
          <w:b/>
          <w:sz w:val="24"/>
          <w:lang w:val="pl-PL"/>
        </w:rPr>
        <w:t>ZAMAWIAJĄCY</w:t>
      </w:r>
    </w:p>
    <w:p w:rsidR="000B2BE1" w:rsidRDefault="000B2BE1" w:rsidP="000B2BE1">
      <w:pPr>
        <w:pStyle w:val="Nagwek4"/>
        <w:numPr>
          <w:ilvl w:val="0"/>
          <w:numId w:val="0"/>
        </w:numPr>
        <w:tabs>
          <w:tab w:val="left" w:pos="708"/>
        </w:tabs>
      </w:pPr>
      <w:r>
        <w:t>Miasto Rybnik</w:t>
      </w:r>
    </w:p>
    <w:p w:rsidR="000B2BE1" w:rsidRDefault="000B2BE1" w:rsidP="000B2BE1">
      <w:pPr>
        <w:ind w:left="709" w:hanging="709"/>
        <w:jc w:val="center"/>
        <w:rPr>
          <w:sz w:val="22"/>
          <w:lang w:val="pl-PL"/>
        </w:rPr>
      </w:pPr>
      <w:r>
        <w:rPr>
          <w:sz w:val="22"/>
          <w:lang w:val="pl-PL"/>
        </w:rPr>
        <w:t>ul. Bolesława Chrobrego Nr 2, 44-200 Rybnik</w:t>
      </w:r>
    </w:p>
    <w:p w:rsidR="000B2BE1" w:rsidRDefault="000B2BE1" w:rsidP="000B2BE1">
      <w:pPr>
        <w:ind w:left="709" w:hanging="709"/>
        <w:jc w:val="center"/>
        <w:rPr>
          <w:sz w:val="22"/>
          <w:szCs w:val="22"/>
          <w:lang w:val="pl-PL"/>
        </w:rPr>
      </w:pPr>
      <w:r>
        <w:rPr>
          <w:sz w:val="22"/>
          <w:lang w:val="pl-PL"/>
        </w:rPr>
        <w:t>występujący jako pełnomocnik</w:t>
      </w:r>
      <w:r w:rsidRPr="009B687E">
        <w:rPr>
          <w:b/>
          <w:sz w:val="22"/>
          <w:szCs w:val="22"/>
          <w:lang w:val="pl-PL"/>
        </w:rPr>
        <w:t xml:space="preserve"> </w:t>
      </w:r>
      <w:r w:rsidRPr="009B687E">
        <w:rPr>
          <w:sz w:val="22"/>
          <w:szCs w:val="22"/>
          <w:lang w:val="pl-PL"/>
        </w:rPr>
        <w:t xml:space="preserve">jednostek organizacyjnych i instytucji kultury Miasta Rybnika </w:t>
      </w:r>
    </w:p>
    <w:p w:rsidR="000B2BE1" w:rsidRDefault="000B2BE1" w:rsidP="000B2BE1">
      <w:pPr>
        <w:ind w:left="709" w:hanging="709"/>
        <w:jc w:val="center"/>
        <w:rPr>
          <w:sz w:val="22"/>
          <w:lang w:val="pl-PL"/>
        </w:rPr>
      </w:pPr>
      <w:r w:rsidRPr="009B687E">
        <w:rPr>
          <w:sz w:val="22"/>
          <w:szCs w:val="22"/>
          <w:lang w:val="pl-PL"/>
        </w:rPr>
        <w:t>oraz innych wybranych jednostek</w:t>
      </w:r>
    </w:p>
    <w:p w:rsidR="0040321B" w:rsidRPr="00FC0F53" w:rsidRDefault="000B2BE1" w:rsidP="000B2BE1">
      <w:pPr>
        <w:ind w:left="709" w:hanging="709"/>
        <w:jc w:val="center"/>
        <w:rPr>
          <w:sz w:val="22"/>
          <w:lang w:val="pl-PL"/>
        </w:rPr>
      </w:pPr>
      <w:r>
        <w:rPr>
          <w:b/>
          <w:sz w:val="22"/>
          <w:lang w:val="pl-PL"/>
        </w:rPr>
        <w:t>ogłasza przetarg nieograniczony na:</w:t>
      </w:r>
    </w:p>
    <w:p w:rsidR="0040321B" w:rsidRDefault="0040321B" w:rsidP="00A17646">
      <w:pPr>
        <w:jc w:val="center"/>
        <w:rPr>
          <w:b/>
          <w:bCs/>
          <w:sz w:val="6"/>
          <w:szCs w:val="6"/>
          <w:lang w:val="pl-PL"/>
        </w:rPr>
      </w:pPr>
    </w:p>
    <w:p w:rsidR="00864450" w:rsidRPr="00003CF4" w:rsidRDefault="00864450" w:rsidP="00A17646">
      <w:pPr>
        <w:jc w:val="center"/>
        <w:rPr>
          <w:b/>
          <w:bCs/>
          <w:sz w:val="16"/>
          <w:szCs w:val="16"/>
          <w:lang w:val="pl-PL"/>
        </w:rPr>
      </w:pPr>
    </w:p>
    <w:p w:rsidR="00A17646" w:rsidRPr="000B2BE1" w:rsidRDefault="000B2BE1" w:rsidP="000B2BE1">
      <w:pPr>
        <w:tabs>
          <w:tab w:val="left" w:pos="0"/>
        </w:tabs>
        <w:jc w:val="center"/>
        <w:rPr>
          <w:b/>
          <w:sz w:val="22"/>
          <w:szCs w:val="22"/>
          <w:lang w:val="pl-PL"/>
        </w:rPr>
      </w:pPr>
      <w:r w:rsidRPr="000B2BE1">
        <w:rPr>
          <w:b/>
          <w:sz w:val="22"/>
          <w:szCs w:val="22"/>
          <w:lang w:val="pl-PL"/>
        </w:rPr>
        <w:t>Dostawa energii elektrycznej dla jednostek organizacyjnych i instytucji kultury Miasta Rybnika oraz innych wybranych jednostek</w:t>
      </w:r>
    </w:p>
    <w:p w:rsidR="00A17646" w:rsidRPr="00003CF4" w:rsidRDefault="00A17646" w:rsidP="00A17646">
      <w:pPr>
        <w:tabs>
          <w:tab w:val="left" w:pos="1701"/>
        </w:tabs>
        <w:jc w:val="center"/>
        <w:rPr>
          <w:b/>
          <w:lang w:val="pl-PL"/>
        </w:rPr>
      </w:pPr>
    </w:p>
    <w:p w:rsidR="0040321B" w:rsidRPr="008C7727" w:rsidRDefault="00A17A74" w:rsidP="00043DF1">
      <w:pPr>
        <w:pStyle w:val="Indeks1"/>
      </w:pPr>
      <w:r>
        <w:t xml:space="preserve">Zamawiający opublikował ogłoszenie o zamówieniu w </w:t>
      </w:r>
      <w:r w:rsidRPr="00C211FD">
        <w:t>Dzienniku Urzędowym Unii Europejskiej</w:t>
      </w:r>
      <w:r>
        <w:t xml:space="preserve">, </w:t>
      </w:r>
      <w:r>
        <w:br/>
        <w:t xml:space="preserve">na stronie internetowej Miasta Rybnika: </w:t>
      </w:r>
      <w:hyperlink r:id="rId8" w:history="1">
        <w:proofErr w:type="spellStart"/>
        <w:r w:rsidRPr="00043DF1">
          <w:rPr>
            <w:rStyle w:val="Hipercze"/>
            <w:b/>
            <w:bCs/>
            <w:u w:val="none"/>
          </w:rPr>
          <w:t>bip.um.rybnik.eu</w:t>
        </w:r>
        <w:proofErr w:type="spellEnd"/>
      </w:hyperlink>
      <w:r>
        <w:t xml:space="preserve"> i na tablicy ogłoszeń Urzędu Miasta.</w:t>
      </w:r>
    </w:p>
    <w:p w:rsidR="0040321B" w:rsidRPr="00003CF4" w:rsidRDefault="0040321B" w:rsidP="00A17646">
      <w:pPr>
        <w:pStyle w:val="Tekstpodstawowy21"/>
        <w:rPr>
          <w:bCs/>
          <w:sz w:val="20"/>
        </w:rPr>
      </w:pPr>
    </w:p>
    <w:p w:rsidR="0040321B" w:rsidRDefault="0040321B" w:rsidP="00A17646">
      <w:pPr>
        <w:rPr>
          <w:bCs/>
          <w:sz w:val="22"/>
          <w:lang w:val="pl-PL"/>
        </w:rPr>
      </w:pPr>
      <w:r>
        <w:rPr>
          <w:bCs/>
          <w:sz w:val="22"/>
          <w:lang w:val="pl-PL"/>
        </w:rPr>
        <w:t xml:space="preserve">Znak postępowania: </w:t>
      </w:r>
      <w:r w:rsidR="007B7C4F" w:rsidRPr="00FD124A">
        <w:rPr>
          <w:b/>
          <w:bCs/>
          <w:color w:val="000000"/>
          <w:sz w:val="22"/>
          <w:lang w:val="pl-PL"/>
        </w:rPr>
        <w:t>ZP.271.</w:t>
      </w:r>
      <w:r w:rsidR="009923C8">
        <w:rPr>
          <w:b/>
          <w:bCs/>
          <w:color w:val="000000"/>
          <w:sz w:val="22"/>
          <w:lang w:val="pl-PL"/>
        </w:rPr>
        <w:t>35.2018</w:t>
      </w:r>
    </w:p>
    <w:p w:rsidR="0040321B" w:rsidRDefault="0040321B">
      <w:pPr>
        <w:rPr>
          <w:bCs/>
          <w:sz w:val="22"/>
          <w:lang w:val="pl-PL"/>
        </w:rPr>
      </w:pPr>
      <w:r>
        <w:rPr>
          <w:b/>
          <w:sz w:val="22"/>
          <w:lang w:val="pl-PL"/>
        </w:rPr>
        <w:t>Uwaga:</w:t>
      </w:r>
      <w:r>
        <w:rPr>
          <w:bCs/>
          <w:sz w:val="22"/>
          <w:lang w:val="pl-PL"/>
        </w:rPr>
        <w:t xml:space="preserve"> W korespondencji kierowanej do Zamawiającego należy posługiwać się tym znakiem.</w:t>
      </w:r>
    </w:p>
    <w:p w:rsidR="0040321B" w:rsidRPr="00003CF4" w:rsidRDefault="0040321B">
      <w:pPr>
        <w:ind w:left="709" w:hanging="709"/>
        <w:rPr>
          <w:b/>
          <w:sz w:val="16"/>
          <w:szCs w:val="16"/>
          <w:lang w:val="pl-PL"/>
        </w:rPr>
      </w:pPr>
    </w:p>
    <w:p w:rsidR="006F15BB" w:rsidRDefault="006F15BB" w:rsidP="006F15BB">
      <w:pPr>
        <w:ind w:left="709" w:hanging="709"/>
        <w:rPr>
          <w:b/>
          <w:sz w:val="22"/>
          <w:szCs w:val="22"/>
          <w:lang w:val="pl-PL"/>
        </w:rPr>
      </w:pPr>
      <w:r>
        <w:rPr>
          <w:b/>
          <w:sz w:val="22"/>
          <w:szCs w:val="22"/>
          <w:lang w:val="pl-PL"/>
        </w:rPr>
        <w:t>Finansowanie zamówienia</w:t>
      </w:r>
    </w:p>
    <w:p w:rsidR="000B2BE1" w:rsidRPr="002B3795" w:rsidRDefault="000B2BE1" w:rsidP="000B2BE1">
      <w:pPr>
        <w:pStyle w:val="Tekstpodstawowy"/>
        <w:jc w:val="both"/>
        <w:rPr>
          <w:color w:val="000000"/>
          <w:sz w:val="22"/>
          <w:szCs w:val="22"/>
        </w:rPr>
      </w:pPr>
      <w:r w:rsidRPr="002B3795">
        <w:rPr>
          <w:color w:val="000000"/>
          <w:sz w:val="22"/>
          <w:szCs w:val="22"/>
        </w:rPr>
        <w:t xml:space="preserve">Zamówienie to jest finansowane z budżetu miasta. </w:t>
      </w:r>
    </w:p>
    <w:p w:rsidR="000B2BE1" w:rsidRPr="00F93600" w:rsidRDefault="000B2BE1" w:rsidP="000B2BE1">
      <w:pPr>
        <w:pStyle w:val="Nagwek3"/>
        <w:keepNext w:val="0"/>
        <w:widowControl w:val="0"/>
        <w:numPr>
          <w:ilvl w:val="0"/>
          <w:numId w:val="0"/>
        </w:numPr>
        <w:rPr>
          <w:b w:val="0"/>
          <w:sz w:val="10"/>
          <w:szCs w:val="10"/>
        </w:rPr>
      </w:pPr>
    </w:p>
    <w:p w:rsidR="0040321B" w:rsidRPr="00EA499F" w:rsidRDefault="009923C8" w:rsidP="000B2BE1">
      <w:pPr>
        <w:pStyle w:val="Nagwek3"/>
        <w:keepNext w:val="0"/>
        <w:widowControl w:val="0"/>
        <w:numPr>
          <w:ilvl w:val="0"/>
          <w:numId w:val="0"/>
        </w:numPr>
        <w:tabs>
          <w:tab w:val="left" w:pos="708"/>
        </w:tabs>
        <w:rPr>
          <w:b w:val="0"/>
          <w:szCs w:val="22"/>
        </w:rPr>
      </w:pPr>
      <w:r w:rsidRPr="00EA499F">
        <w:rPr>
          <w:b w:val="0"/>
          <w:szCs w:val="22"/>
        </w:rPr>
        <w:t>Postępowanie zostanie przeprowadzone na podstawie ustawy z dnia 29 stycznia 2004 r. Prawo zamówień publicznych (</w:t>
      </w:r>
      <w:r w:rsidRPr="00FA47AC">
        <w:rPr>
          <w:b w:val="0"/>
          <w:szCs w:val="22"/>
        </w:rPr>
        <w:t xml:space="preserve">tekst jednolity Dz. U. z  2017 r. poz. </w:t>
      </w:r>
      <w:r w:rsidRPr="00FA47AC">
        <w:rPr>
          <w:b w:val="0"/>
          <w:color w:val="343434"/>
          <w:szCs w:val="22"/>
        </w:rPr>
        <w:t>1579</w:t>
      </w:r>
      <w:r w:rsidRPr="00EA499F">
        <w:rPr>
          <w:b w:val="0"/>
          <w:szCs w:val="22"/>
        </w:rPr>
        <w:t>), przepisów wykonawczych wydanych na jej podstawie oraz niniejszej specyfikacji istotnych warunków zamówienia.</w:t>
      </w:r>
    </w:p>
    <w:p w:rsidR="0040321B" w:rsidRPr="00003CF4" w:rsidRDefault="0040321B">
      <w:pPr>
        <w:ind w:left="709" w:hanging="709"/>
        <w:rPr>
          <w:b/>
          <w:u w:val="single"/>
          <w:lang w:val="pl-PL"/>
        </w:rPr>
      </w:pPr>
    </w:p>
    <w:p w:rsidR="0040321B" w:rsidRDefault="0040321B" w:rsidP="000B2BE1">
      <w:pPr>
        <w:pStyle w:val="Nagwek3"/>
        <w:keepNext w:val="0"/>
        <w:widowControl w:val="0"/>
        <w:numPr>
          <w:ilvl w:val="0"/>
          <w:numId w:val="0"/>
        </w:numPr>
        <w:tabs>
          <w:tab w:val="left" w:pos="708"/>
        </w:tabs>
      </w:pPr>
      <w:r>
        <w:t>Użyte w Specyfikacji terminy mają następujące znaczenie:</w:t>
      </w:r>
    </w:p>
    <w:p w:rsidR="006F15BB" w:rsidRDefault="0064315A" w:rsidP="000B2BE1">
      <w:pPr>
        <w:ind w:left="1843" w:hanging="1843"/>
        <w:jc w:val="both"/>
        <w:rPr>
          <w:bCs/>
          <w:sz w:val="22"/>
          <w:szCs w:val="22"/>
          <w:lang w:val="pl-PL"/>
        </w:rPr>
      </w:pPr>
      <w:r w:rsidRPr="0064315A">
        <w:rPr>
          <w:sz w:val="22"/>
          <w:szCs w:val="22"/>
          <w:lang w:val="pl-PL"/>
        </w:rPr>
        <w:t>„Zamawiający”</w:t>
      </w:r>
      <w:r w:rsidRPr="0064315A">
        <w:rPr>
          <w:sz w:val="22"/>
          <w:szCs w:val="22"/>
          <w:lang w:val="pl-PL"/>
        </w:rPr>
        <w:tab/>
      </w:r>
      <w:r w:rsidRPr="0064315A">
        <w:rPr>
          <w:bCs/>
          <w:sz w:val="22"/>
          <w:szCs w:val="22"/>
          <w:lang w:val="pl-PL"/>
        </w:rPr>
        <w:t xml:space="preserve">Miasto Rybnik </w:t>
      </w:r>
    </w:p>
    <w:p w:rsidR="0040321B" w:rsidRDefault="0040321B" w:rsidP="00C33948">
      <w:pPr>
        <w:ind w:left="1843" w:hanging="1843"/>
        <w:jc w:val="both"/>
        <w:rPr>
          <w:sz w:val="22"/>
          <w:lang w:val="pl-PL"/>
        </w:rPr>
      </w:pPr>
      <w:r>
        <w:rPr>
          <w:sz w:val="22"/>
          <w:lang w:val="pl-PL"/>
        </w:rPr>
        <w:t>„Postępowanie”</w:t>
      </w:r>
      <w:r>
        <w:rPr>
          <w:sz w:val="22"/>
          <w:lang w:val="pl-PL"/>
        </w:rPr>
        <w:tab/>
      </w:r>
      <w:r w:rsidR="00754A19">
        <w:rPr>
          <w:sz w:val="22"/>
          <w:lang w:val="pl-PL"/>
        </w:rPr>
        <w:t xml:space="preserve">Postępowanie </w:t>
      </w:r>
      <w:r>
        <w:rPr>
          <w:sz w:val="22"/>
          <w:lang w:val="pl-PL"/>
        </w:rPr>
        <w:t>prowadzone przez Zamawiającego na podstawie niniejszej</w:t>
      </w:r>
      <w:r>
        <w:rPr>
          <w:sz w:val="22"/>
          <w:lang w:val="pl-PL"/>
        </w:rPr>
        <w:br/>
        <w:t>Specyfikacji.</w:t>
      </w:r>
    </w:p>
    <w:p w:rsidR="0040321B" w:rsidRDefault="00C33948" w:rsidP="00C33948">
      <w:pPr>
        <w:tabs>
          <w:tab w:val="left" w:pos="1843"/>
        </w:tabs>
        <w:rPr>
          <w:sz w:val="22"/>
          <w:lang w:val="pl-PL"/>
        </w:rPr>
      </w:pPr>
      <w:r>
        <w:rPr>
          <w:sz w:val="22"/>
          <w:lang w:val="pl-PL"/>
        </w:rPr>
        <w:t>„SIWZ”</w:t>
      </w:r>
      <w:r>
        <w:rPr>
          <w:sz w:val="22"/>
          <w:lang w:val="pl-PL"/>
        </w:rPr>
        <w:tab/>
      </w:r>
      <w:r w:rsidR="00754A19">
        <w:rPr>
          <w:sz w:val="22"/>
          <w:lang w:val="pl-PL"/>
        </w:rPr>
        <w:t xml:space="preserve">Niniejsza </w:t>
      </w:r>
      <w:r w:rsidR="0040321B">
        <w:rPr>
          <w:sz w:val="22"/>
          <w:lang w:val="pl-PL"/>
        </w:rPr>
        <w:t>Specyfikacja Istotnych Warunków Zamówienia.</w:t>
      </w:r>
    </w:p>
    <w:p w:rsidR="0040321B" w:rsidRDefault="00C33948" w:rsidP="00C33948">
      <w:pPr>
        <w:pStyle w:val="Tekstpodstawowy21"/>
        <w:tabs>
          <w:tab w:val="left" w:pos="1843"/>
        </w:tabs>
      </w:pPr>
      <w:r>
        <w:t>„Ustawa”</w:t>
      </w:r>
      <w:r>
        <w:tab/>
      </w:r>
      <w:r w:rsidR="00754A19">
        <w:t xml:space="preserve">Ustawa </w:t>
      </w:r>
      <w:r w:rsidR="0040321B">
        <w:t xml:space="preserve">z dnia 29 stycznia 2004 r. - Prawo zamówień publicznych. </w:t>
      </w:r>
    </w:p>
    <w:p w:rsidR="0040321B" w:rsidRDefault="0040321B" w:rsidP="00C33948">
      <w:pPr>
        <w:ind w:left="1843" w:hanging="1843"/>
        <w:jc w:val="both"/>
        <w:rPr>
          <w:sz w:val="22"/>
          <w:lang w:val="pl-PL"/>
        </w:rPr>
      </w:pPr>
      <w:r>
        <w:rPr>
          <w:sz w:val="22"/>
          <w:lang w:val="pl-PL"/>
        </w:rPr>
        <w:t>„Zamówienie”</w:t>
      </w:r>
      <w:r>
        <w:rPr>
          <w:sz w:val="22"/>
          <w:lang w:val="pl-PL"/>
        </w:rPr>
        <w:tab/>
      </w:r>
      <w:r w:rsidR="00754A19">
        <w:rPr>
          <w:sz w:val="22"/>
          <w:lang w:val="pl-PL"/>
        </w:rPr>
        <w:t xml:space="preserve">Należy </w:t>
      </w:r>
      <w:r>
        <w:rPr>
          <w:sz w:val="22"/>
          <w:lang w:val="pl-PL"/>
        </w:rPr>
        <w:t xml:space="preserve">przez to rozumieć zamówienie publiczne, którego przedmiot został </w:t>
      </w:r>
      <w:r w:rsidR="0064315A">
        <w:rPr>
          <w:sz w:val="22"/>
          <w:lang w:val="pl-PL"/>
        </w:rPr>
        <w:br/>
      </w:r>
      <w:r>
        <w:rPr>
          <w:sz w:val="22"/>
          <w:lang w:val="pl-PL"/>
        </w:rPr>
        <w:t>w sposób szczegółowy opisany w Rozdziale II SIWZ.</w:t>
      </w:r>
    </w:p>
    <w:p w:rsidR="0040321B" w:rsidRDefault="009C1951" w:rsidP="00C33948">
      <w:pPr>
        <w:ind w:left="1843" w:hanging="1843"/>
        <w:jc w:val="both"/>
        <w:rPr>
          <w:sz w:val="22"/>
          <w:lang w:val="pl-PL"/>
        </w:rPr>
      </w:pPr>
      <w:r>
        <w:rPr>
          <w:sz w:val="22"/>
          <w:lang w:val="pl-PL"/>
        </w:rPr>
        <w:t>„</w:t>
      </w:r>
      <w:r w:rsidR="0040321B">
        <w:rPr>
          <w:sz w:val="22"/>
          <w:lang w:val="pl-PL"/>
        </w:rPr>
        <w:t>Wykonawca”</w:t>
      </w:r>
      <w:r w:rsidR="0040321B">
        <w:rPr>
          <w:sz w:val="22"/>
          <w:lang w:val="pl-PL"/>
        </w:rPr>
        <w:tab/>
      </w:r>
      <w:r w:rsidR="00754A19">
        <w:rPr>
          <w:sz w:val="22"/>
          <w:lang w:val="pl-PL"/>
        </w:rPr>
        <w:t>Podmiot</w:t>
      </w:r>
      <w:r w:rsidR="0040321B">
        <w:rPr>
          <w:sz w:val="22"/>
          <w:lang w:val="pl-PL"/>
        </w:rPr>
        <w:t>, który ubiega się o wyko</w:t>
      </w:r>
      <w:r w:rsidR="00C33948">
        <w:rPr>
          <w:sz w:val="22"/>
          <w:lang w:val="pl-PL"/>
        </w:rPr>
        <w:t xml:space="preserve">nanie zamówienia, złoży ofertę </w:t>
      </w:r>
      <w:r w:rsidR="0040321B">
        <w:rPr>
          <w:sz w:val="22"/>
          <w:lang w:val="pl-PL"/>
        </w:rPr>
        <w:t>na wykonanie zamówienia al</w:t>
      </w:r>
      <w:r w:rsidR="0064315A">
        <w:rPr>
          <w:sz w:val="22"/>
          <w:lang w:val="pl-PL"/>
        </w:rPr>
        <w:t xml:space="preserve">bo zawrze z Zamawiającym umowę </w:t>
      </w:r>
      <w:r w:rsidR="0040321B">
        <w:rPr>
          <w:sz w:val="22"/>
          <w:lang w:val="pl-PL"/>
        </w:rPr>
        <w:t>w sprawie wykonania zamówienia.</w:t>
      </w:r>
    </w:p>
    <w:p w:rsidR="00105574" w:rsidRPr="000B2BE1" w:rsidRDefault="00105574" w:rsidP="00105574">
      <w:pPr>
        <w:rPr>
          <w:sz w:val="10"/>
          <w:szCs w:val="10"/>
          <w:lang w:val="pl-PL"/>
        </w:rPr>
      </w:pPr>
    </w:p>
    <w:p w:rsidR="0040321B" w:rsidRDefault="0040321B">
      <w:pPr>
        <w:pStyle w:val="Nagwek4"/>
        <w:numPr>
          <w:ilvl w:val="0"/>
          <w:numId w:val="0"/>
        </w:numPr>
        <w:tabs>
          <w:tab w:val="left" w:pos="708"/>
        </w:tabs>
        <w:ind w:left="-30"/>
        <w:jc w:val="left"/>
      </w:pPr>
      <w:r>
        <w:t>Dane Zamawiającego:</w:t>
      </w:r>
    </w:p>
    <w:p w:rsidR="0040321B" w:rsidRDefault="0040321B">
      <w:pPr>
        <w:widowControl w:val="0"/>
        <w:ind w:firstLine="357"/>
        <w:jc w:val="both"/>
        <w:rPr>
          <w:b/>
          <w:bCs/>
          <w:sz w:val="22"/>
          <w:lang w:val="pl-PL"/>
        </w:rPr>
      </w:pPr>
      <w:r>
        <w:rPr>
          <w:sz w:val="22"/>
          <w:lang w:val="pl-PL"/>
        </w:rPr>
        <w:t xml:space="preserve">NIP: </w:t>
      </w:r>
      <w:r>
        <w:rPr>
          <w:b/>
          <w:bCs/>
          <w:sz w:val="22"/>
          <w:lang w:val="pl-PL"/>
        </w:rPr>
        <w:t>642-001-07-58</w:t>
      </w:r>
    </w:p>
    <w:p w:rsidR="0040321B" w:rsidRDefault="0040321B">
      <w:pPr>
        <w:widowControl w:val="0"/>
        <w:ind w:firstLine="357"/>
        <w:jc w:val="both"/>
        <w:rPr>
          <w:sz w:val="22"/>
          <w:lang w:val="pl-PL"/>
        </w:rPr>
      </w:pPr>
      <w:r>
        <w:rPr>
          <w:sz w:val="22"/>
          <w:lang w:val="pl-PL"/>
        </w:rPr>
        <w:t xml:space="preserve">Dokładny adres do korespondencji: </w:t>
      </w:r>
      <w:r>
        <w:rPr>
          <w:b/>
          <w:bCs/>
          <w:sz w:val="22"/>
          <w:lang w:val="pl-PL"/>
        </w:rPr>
        <w:t>ul. Bolesława Chrobrego 2, 44-200 Rybnik</w:t>
      </w:r>
    </w:p>
    <w:p w:rsidR="0040321B" w:rsidRDefault="0040321B">
      <w:pPr>
        <w:widowControl w:val="0"/>
        <w:ind w:firstLine="357"/>
        <w:jc w:val="both"/>
        <w:rPr>
          <w:sz w:val="22"/>
          <w:lang w:val="pl-PL"/>
        </w:rPr>
      </w:pPr>
      <w:r>
        <w:rPr>
          <w:sz w:val="22"/>
          <w:lang w:val="pl-PL"/>
        </w:rPr>
        <w:t xml:space="preserve">Faks do korespondencji w sprawie Zamówienia: </w:t>
      </w:r>
      <w:r>
        <w:rPr>
          <w:b/>
          <w:bCs/>
          <w:sz w:val="22"/>
          <w:lang w:val="pl-PL"/>
        </w:rPr>
        <w:t>(32) 42 24 124</w:t>
      </w:r>
    </w:p>
    <w:p w:rsidR="0040321B" w:rsidRDefault="0040321B">
      <w:pPr>
        <w:widowControl w:val="0"/>
        <w:ind w:firstLine="357"/>
        <w:jc w:val="both"/>
        <w:rPr>
          <w:sz w:val="22"/>
          <w:lang w:val="pl-PL"/>
        </w:rPr>
      </w:pPr>
      <w:r>
        <w:rPr>
          <w:sz w:val="22"/>
          <w:lang w:val="pl-PL"/>
        </w:rPr>
        <w:t xml:space="preserve">E-mail do korespondencji w sprawie Zamówienia: </w:t>
      </w:r>
      <w:hyperlink r:id="rId9" w:history="1">
        <w:r w:rsidR="00D12CBC" w:rsidRPr="00D12CBC">
          <w:rPr>
            <w:rStyle w:val="Hipercze"/>
            <w:b/>
            <w:bCs/>
            <w:sz w:val="22"/>
            <w:u w:val="none"/>
            <w:lang w:val="pl-PL"/>
          </w:rPr>
          <w:t>zam_pub@um.rybnik.pl</w:t>
        </w:r>
      </w:hyperlink>
      <w:r w:rsidR="00D12CBC">
        <w:rPr>
          <w:b/>
          <w:bCs/>
          <w:sz w:val="22"/>
          <w:lang w:val="pl-PL"/>
        </w:rPr>
        <w:t xml:space="preserve"> </w:t>
      </w:r>
    </w:p>
    <w:p w:rsidR="0040321B" w:rsidRPr="00003CF4" w:rsidRDefault="0040321B">
      <w:pPr>
        <w:ind w:left="709" w:hanging="709"/>
        <w:rPr>
          <w:b/>
          <w:sz w:val="12"/>
          <w:szCs w:val="12"/>
          <w:u w:val="single"/>
          <w:lang w:val="pl-PL"/>
        </w:rPr>
      </w:pPr>
    </w:p>
    <w:p w:rsidR="0040321B" w:rsidRDefault="0040321B">
      <w:pPr>
        <w:ind w:left="709" w:hanging="709"/>
        <w:rPr>
          <w:b/>
          <w:sz w:val="24"/>
          <w:u w:val="single"/>
          <w:lang w:val="pl-PL"/>
        </w:rPr>
      </w:pPr>
      <w:r>
        <w:rPr>
          <w:b/>
          <w:sz w:val="24"/>
          <w:u w:val="single"/>
          <w:lang w:val="pl-PL"/>
        </w:rPr>
        <w:t xml:space="preserve">II.– Przedmiot zamówienia </w:t>
      </w:r>
    </w:p>
    <w:p w:rsidR="00003CF4" w:rsidRPr="00003CF4" w:rsidRDefault="00003CF4">
      <w:pPr>
        <w:ind w:left="709" w:hanging="709"/>
        <w:rPr>
          <w:b/>
          <w:sz w:val="6"/>
          <w:szCs w:val="6"/>
          <w:u w:val="single"/>
          <w:lang w:val="pl-PL"/>
        </w:rPr>
      </w:pPr>
    </w:p>
    <w:p w:rsidR="000B2BE1" w:rsidRPr="000B2BE1" w:rsidRDefault="009923C8" w:rsidP="000B2BE1">
      <w:pPr>
        <w:jc w:val="both"/>
        <w:rPr>
          <w:b/>
          <w:sz w:val="22"/>
          <w:szCs w:val="22"/>
          <w:lang w:val="pl-PL"/>
        </w:rPr>
      </w:pPr>
      <w:r w:rsidRPr="00676AC1">
        <w:rPr>
          <w:sz w:val="22"/>
          <w:szCs w:val="22"/>
          <w:lang w:val="pl-PL"/>
        </w:rPr>
        <w:t>Przedmiotem zamówienia jest sprzedaż energii elektrycznej w rozumieniu ustawy Prawo energetyczne</w:t>
      </w:r>
      <w:r>
        <w:rPr>
          <w:sz w:val="22"/>
          <w:szCs w:val="22"/>
          <w:lang w:val="pl-PL"/>
        </w:rPr>
        <w:t xml:space="preserve"> </w:t>
      </w:r>
      <w:r w:rsidRPr="00676AC1">
        <w:rPr>
          <w:sz w:val="22"/>
          <w:szCs w:val="22"/>
          <w:lang w:val="pl-PL"/>
        </w:rPr>
        <w:t>z dnia 10 kwietnia 1997 r. (Dz. U. z 2017 r., poz. 220 ze zmianami) dla jednostek organizacyjnych</w:t>
      </w:r>
      <w:r>
        <w:rPr>
          <w:sz w:val="22"/>
          <w:szCs w:val="22"/>
          <w:lang w:val="pl-PL"/>
        </w:rPr>
        <w:t xml:space="preserve"> </w:t>
      </w:r>
      <w:r w:rsidRPr="00676AC1">
        <w:rPr>
          <w:sz w:val="22"/>
          <w:szCs w:val="22"/>
          <w:lang w:val="pl-PL"/>
        </w:rPr>
        <w:t xml:space="preserve">i instytucji kultury Miasta Rybnika oraz innych wybranych jednostek (Załącznik - Wykaz punktów poboru), zwanej dalej </w:t>
      </w:r>
      <w:r w:rsidRPr="00676AC1">
        <w:rPr>
          <w:b/>
          <w:sz w:val="22"/>
          <w:szCs w:val="22"/>
          <w:lang w:val="pl-PL"/>
        </w:rPr>
        <w:t>sprzedażą energii elektrycznej</w:t>
      </w:r>
      <w:r w:rsidRPr="00676AC1">
        <w:rPr>
          <w:sz w:val="22"/>
          <w:szCs w:val="22"/>
          <w:lang w:val="pl-PL"/>
        </w:rPr>
        <w:t>.</w:t>
      </w:r>
    </w:p>
    <w:p w:rsidR="000B2BE1" w:rsidRPr="000B2BE1" w:rsidRDefault="000B2BE1" w:rsidP="000B2BE1">
      <w:pPr>
        <w:jc w:val="both"/>
        <w:rPr>
          <w:sz w:val="12"/>
          <w:szCs w:val="12"/>
          <w:lang w:val="pl-PL"/>
        </w:rPr>
      </w:pPr>
    </w:p>
    <w:p w:rsidR="000B2BE1" w:rsidRPr="000C3AB8" w:rsidRDefault="000B2BE1" w:rsidP="000B2BE1">
      <w:pPr>
        <w:rPr>
          <w:sz w:val="22"/>
          <w:szCs w:val="22"/>
          <w:lang w:val="pl-PL"/>
        </w:rPr>
      </w:pPr>
      <w:r w:rsidRPr="000C3AB8">
        <w:rPr>
          <w:sz w:val="22"/>
          <w:szCs w:val="22"/>
          <w:lang w:val="pl-PL"/>
        </w:rPr>
        <w:t xml:space="preserve">Kod CPV, pod którym sklasyfikowano przedmiot: </w:t>
      </w:r>
    </w:p>
    <w:p w:rsidR="000B2BE1" w:rsidRPr="000C3AB8" w:rsidRDefault="000B2BE1" w:rsidP="000B2BE1">
      <w:pPr>
        <w:rPr>
          <w:sz w:val="22"/>
          <w:szCs w:val="22"/>
          <w:lang w:val="pl-PL"/>
        </w:rPr>
      </w:pPr>
      <w:r w:rsidRPr="000C3AB8">
        <w:rPr>
          <w:sz w:val="22"/>
          <w:szCs w:val="22"/>
          <w:lang w:val="pl-PL"/>
        </w:rPr>
        <w:t>09310000-5 Elektryczność</w:t>
      </w:r>
    </w:p>
    <w:p w:rsidR="000B2BE1" w:rsidRPr="000C3AB8" w:rsidRDefault="000B2BE1" w:rsidP="000B2BE1">
      <w:pPr>
        <w:rPr>
          <w:sz w:val="22"/>
          <w:szCs w:val="22"/>
          <w:lang w:val="pl-PL"/>
        </w:rPr>
      </w:pPr>
      <w:r w:rsidRPr="000C3AB8">
        <w:rPr>
          <w:sz w:val="22"/>
          <w:szCs w:val="22"/>
          <w:lang w:val="pl-PL"/>
        </w:rPr>
        <w:t>09300000-2 Energia elektryczna, cieplna, słoneczna i jądrowa</w:t>
      </w:r>
    </w:p>
    <w:p w:rsidR="000B2BE1" w:rsidRPr="000B2BE1" w:rsidRDefault="000B2BE1" w:rsidP="000B2BE1">
      <w:pPr>
        <w:jc w:val="both"/>
        <w:rPr>
          <w:sz w:val="12"/>
          <w:szCs w:val="12"/>
          <w:lang w:val="pl-PL"/>
        </w:rPr>
      </w:pPr>
    </w:p>
    <w:p w:rsidR="009923C8" w:rsidRPr="00676AC1" w:rsidRDefault="009923C8" w:rsidP="009923C8">
      <w:pPr>
        <w:jc w:val="both"/>
        <w:rPr>
          <w:sz w:val="22"/>
          <w:szCs w:val="22"/>
          <w:lang w:val="pl-PL"/>
        </w:rPr>
      </w:pPr>
      <w:r w:rsidRPr="00676AC1">
        <w:rPr>
          <w:b/>
          <w:sz w:val="22"/>
          <w:szCs w:val="22"/>
          <w:lang w:val="pl-PL"/>
        </w:rPr>
        <w:t xml:space="preserve">Operator Systemu dystrybucyjnego (OSD) </w:t>
      </w:r>
      <w:r w:rsidRPr="00676AC1">
        <w:rPr>
          <w:sz w:val="22"/>
          <w:szCs w:val="22"/>
          <w:lang w:val="pl-PL"/>
        </w:rPr>
        <w:t>– przedsiębiorstwo energetyczne zajmujące się dystrybucją energii elektrycznej, na którego terenie działania znajdują się obiekty Zamawiającego.</w:t>
      </w:r>
    </w:p>
    <w:p w:rsidR="009923C8" w:rsidRPr="00676AC1" w:rsidRDefault="009923C8" w:rsidP="009923C8">
      <w:pPr>
        <w:jc w:val="both"/>
        <w:rPr>
          <w:sz w:val="22"/>
          <w:szCs w:val="22"/>
          <w:lang w:val="pl-PL"/>
        </w:rPr>
      </w:pPr>
      <w:r w:rsidRPr="00676AC1">
        <w:rPr>
          <w:b/>
          <w:sz w:val="22"/>
          <w:szCs w:val="22"/>
          <w:lang w:val="pl-PL"/>
        </w:rPr>
        <w:t xml:space="preserve">Generalna umowa dystrybucyjna </w:t>
      </w:r>
      <w:r w:rsidRPr="00676AC1">
        <w:rPr>
          <w:sz w:val="22"/>
          <w:szCs w:val="22"/>
          <w:lang w:val="pl-PL"/>
        </w:rPr>
        <w:t>– umowa zawarta pomiędzy Wykonawcą, a OSD określająca ich wzajemne prawa i obowiązki związane ze świadczeniem usługi dystrybucyjnej w celu realizacji przedmiotu zamówienia.</w:t>
      </w:r>
    </w:p>
    <w:p w:rsidR="009923C8" w:rsidRPr="00676AC1" w:rsidRDefault="009923C8" w:rsidP="009923C8">
      <w:pPr>
        <w:jc w:val="both"/>
        <w:rPr>
          <w:sz w:val="22"/>
          <w:szCs w:val="22"/>
          <w:lang w:val="pl-PL"/>
        </w:rPr>
      </w:pPr>
      <w:r w:rsidRPr="00676AC1">
        <w:rPr>
          <w:b/>
          <w:sz w:val="22"/>
          <w:szCs w:val="22"/>
          <w:lang w:val="pl-PL"/>
        </w:rPr>
        <w:t>Umowa o świadczenie usług dystrybucji</w:t>
      </w:r>
      <w:r w:rsidRPr="00676AC1">
        <w:rPr>
          <w:sz w:val="22"/>
          <w:szCs w:val="22"/>
          <w:lang w:val="pl-PL"/>
        </w:rPr>
        <w:t xml:space="preserve"> – umowa zawarta pomiędzy Zamawiającym, a OSD określająca prawa i obowiązki związane ze świadczeniem przez OSD usług dystrybucyjnej energii elektrycznej. </w:t>
      </w:r>
    </w:p>
    <w:p w:rsidR="009923C8" w:rsidRPr="00676AC1" w:rsidRDefault="009923C8" w:rsidP="009923C8">
      <w:pPr>
        <w:jc w:val="both"/>
        <w:rPr>
          <w:sz w:val="22"/>
          <w:szCs w:val="22"/>
          <w:lang w:val="pl-PL"/>
        </w:rPr>
      </w:pPr>
      <w:r w:rsidRPr="00676AC1">
        <w:rPr>
          <w:b/>
          <w:sz w:val="22"/>
          <w:szCs w:val="22"/>
          <w:lang w:val="pl-PL"/>
        </w:rPr>
        <w:lastRenderedPageBreak/>
        <w:t>Punkt poboru</w:t>
      </w:r>
      <w:r w:rsidRPr="00676AC1">
        <w:rPr>
          <w:sz w:val="22"/>
          <w:szCs w:val="22"/>
          <w:lang w:val="pl-PL"/>
        </w:rPr>
        <w:t xml:space="preserve"> – miejsce dostarczenia energii elektrycznej, zgodnie z miejscem dostarczania energii elektrycznej zapisanym w umowie o świadczenie usług dystrybucji.</w:t>
      </w:r>
    </w:p>
    <w:p w:rsidR="009923C8" w:rsidRPr="00676AC1" w:rsidRDefault="009923C8" w:rsidP="009923C8">
      <w:pPr>
        <w:jc w:val="both"/>
        <w:rPr>
          <w:sz w:val="22"/>
          <w:szCs w:val="22"/>
          <w:lang w:val="pl-PL"/>
        </w:rPr>
      </w:pPr>
      <w:r w:rsidRPr="00676AC1">
        <w:rPr>
          <w:b/>
          <w:sz w:val="22"/>
          <w:szCs w:val="22"/>
          <w:lang w:val="pl-PL"/>
        </w:rPr>
        <w:t>Faktura rozliczeniowa</w:t>
      </w:r>
      <w:r w:rsidRPr="00676AC1">
        <w:rPr>
          <w:sz w:val="22"/>
          <w:szCs w:val="22"/>
          <w:lang w:val="pl-PL"/>
        </w:rPr>
        <w:t xml:space="preserve"> – faktura, w której należność dla Wykonawcy określana jest na podstawie odczytów układów pomiarowych.</w:t>
      </w:r>
    </w:p>
    <w:p w:rsidR="009923C8" w:rsidRPr="00676AC1" w:rsidRDefault="009923C8" w:rsidP="009923C8">
      <w:pPr>
        <w:jc w:val="both"/>
        <w:rPr>
          <w:sz w:val="22"/>
          <w:szCs w:val="22"/>
          <w:lang w:val="pl-PL"/>
        </w:rPr>
      </w:pPr>
      <w:r w:rsidRPr="00676AC1">
        <w:rPr>
          <w:b/>
          <w:sz w:val="22"/>
          <w:szCs w:val="22"/>
          <w:lang w:val="pl-PL"/>
        </w:rPr>
        <w:t>Okres rozliczeniowy</w:t>
      </w:r>
      <w:r w:rsidRPr="00676AC1">
        <w:rPr>
          <w:sz w:val="22"/>
          <w:szCs w:val="22"/>
          <w:lang w:val="pl-PL"/>
        </w:rPr>
        <w:t xml:space="preserve"> – okres pomiędzy dwoma kolejnymi odczytami rozliczeniowymi urządzeń do pomiaru mocy i energii elektrycznej, zgodnie z okresem rozliczeniowym stosowanym przez OSD</w:t>
      </w:r>
      <w:r>
        <w:rPr>
          <w:sz w:val="22"/>
          <w:szCs w:val="22"/>
          <w:lang w:val="pl-PL"/>
        </w:rPr>
        <w:t>.</w:t>
      </w:r>
    </w:p>
    <w:p w:rsidR="000B2BE1" w:rsidRPr="000B2BE1" w:rsidRDefault="009923C8" w:rsidP="009923C8">
      <w:pPr>
        <w:jc w:val="both"/>
        <w:rPr>
          <w:sz w:val="22"/>
          <w:szCs w:val="22"/>
          <w:lang w:val="pl-PL"/>
        </w:rPr>
      </w:pPr>
      <w:r w:rsidRPr="00676AC1">
        <w:rPr>
          <w:b/>
          <w:sz w:val="22"/>
          <w:szCs w:val="22"/>
          <w:lang w:val="pl-PL"/>
        </w:rPr>
        <w:t>Ustawa</w:t>
      </w:r>
      <w:r w:rsidRPr="00676AC1">
        <w:rPr>
          <w:sz w:val="22"/>
          <w:szCs w:val="22"/>
          <w:lang w:val="pl-PL"/>
        </w:rPr>
        <w:t xml:space="preserve"> - ustawy Prawo energetyczne z dnia 10 kwietnia 1997 r. (Dz. U. z 2017 r., poz. 220 ze</w:t>
      </w:r>
      <w:r w:rsidRPr="00676AC1">
        <w:rPr>
          <w:color w:val="FF0000"/>
          <w:sz w:val="22"/>
          <w:szCs w:val="22"/>
          <w:lang w:val="pl-PL"/>
        </w:rPr>
        <w:t xml:space="preserve"> </w:t>
      </w:r>
      <w:r w:rsidRPr="00676AC1">
        <w:rPr>
          <w:sz w:val="22"/>
          <w:szCs w:val="22"/>
          <w:lang w:val="pl-PL"/>
        </w:rPr>
        <w:t>zmianami)</w:t>
      </w:r>
    </w:p>
    <w:p w:rsidR="000B2BE1" w:rsidRPr="000B2BE1" w:rsidRDefault="000B2BE1" w:rsidP="000B2BE1">
      <w:pPr>
        <w:jc w:val="both"/>
        <w:rPr>
          <w:sz w:val="12"/>
          <w:szCs w:val="12"/>
          <w:lang w:val="pl-PL"/>
        </w:rPr>
      </w:pPr>
    </w:p>
    <w:p w:rsidR="000B2BE1" w:rsidRPr="000B2BE1" w:rsidRDefault="000B2BE1" w:rsidP="000B2BE1">
      <w:pPr>
        <w:jc w:val="both"/>
        <w:rPr>
          <w:b/>
          <w:sz w:val="22"/>
          <w:szCs w:val="22"/>
          <w:lang w:val="pl-PL"/>
        </w:rPr>
      </w:pPr>
      <w:r w:rsidRPr="000B2BE1">
        <w:rPr>
          <w:b/>
          <w:sz w:val="22"/>
          <w:szCs w:val="22"/>
          <w:lang w:val="pl-PL"/>
        </w:rPr>
        <w:t xml:space="preserve">1.1. </w:t>
      </w:r>
      <w:r w:rsidR="00A204C6">
        <w:rPr>
          <w:b/>
          <w:sz w:val="22"/>
          <w:szCs w:val="22"/>
          <w:lang w:val="pl-PL"/>
        </w:rPr>
        <w:tab/>
      </w:r>
      <w:r w:rsidRPr="000B2BE1">
        <w:rPr>
          <w:b/>
          <w:sz w:val="22"/>
          <w:szCs w:val="22"/>
          <w:lang w:val="pl-PL"/>
        </w:rPr>
        <w:t>Uwarunkowania techniczno-organizacyjne</w:t>
      </w:r>
    </w:p>
    <w:p w:rsidR="000B2BE1" w:rsidRPr="000B2BE1" w:rsidRDefault="000C3AB8" w:rsidP="000C3AB8">
      <w:pPr>
        <w:ind w:left="720" w:hanging="720"/>
        <w:jc w:val="both"/>
        <w:rPr>
          <w:sz w:val="22"/>
          <w:szCs w:val="22"/>
          <w:lang w:val="pl-PL"/>
        </w:rPr>
      </w:pPr>
      <w:r>
        <w:rPr>
          <w:sz w:val="22"/>
          <w:szCs w:val="22"/>
          <w:lang w:val="pl-PL"/>
        </w:rPr>
        <w:t>1.1.1.</w:t>
      </w:r>
      <w:r>
        <w:rPr>
          <w:sz w:val="22"/>
          <w:szCs w:val="22"/>
          <w:lang w:val="pl-PL"/>
        </w:rPr>
        <w:tab/>
      </w:r>
      <w:r w:rsidR="000B2BE1" w:rsidRPr="000B2BE1">
        <w:rPr>
          <w:sz w:val="22"/>
          <w:szCs w:val="22"/>
          <w:lang w:val="pl-PL"/>
        </w:rPr>
        <w:t xml:space="preserve">Zamawiający w załączniku (wykaz punktów poboru) określił szacunkową ilość zużycia energii elektrycznej na podstawie dotychczasowych poborów. Zamawiający przedstawił </w:t>
      </w:r>
      <w:r>
        <w:rPr>
          <w:sz w:val="22"/>
          <w:szCs w:val="22"/>
          <w:lang w:val="pl-PL"/>
        </w:rPr>
        <w:br/>
      </w:r>
      <w:r w:rsidR="000B2BE1" w:rsidRPr="000B2BE1">
        <w:rPr>
          <w:sz w:val="22"/>
          <w:szCs w:val="22"/>
          <w:lang w:val="pl-PL"/>
        </w:rPr>
        <w:t>w ww. załączniku niezbędne dane w formie tabelarycznej dla poszczególnych punktów poboru.</w:t>
      </w:r>
    </w:p>
    <w:p w:rsidR="000B2BE1" w:rsidRPr="000B2BE1" w:rsidRDefault="000B2BE1" w:rsidP="000B2BE1">
      <w:pPr>
        <w:jc w:val="both"/>
        <w:rPr>
          <w:color w:val="FF0000"/>
          <w:sz w:val="22"/>
          <w:szCs w:val="22"/>
          <w:lang w:val="pl-PL"/>
        </w:rPr>
      </w:pPr>
      <w:r w:rsidRPr="000B2BE1">
        <w:rPr>
          <w:sz w:val="22"/>
          <w:szCs w:val="22"/>
          <w:lang w:val="pl-PL"/>
        </w:rPr>
        <w:t xml:space="preserve">1.1.2. </w:t>
      </w:r>
      <w:r w:rsidR="000C3AB8">
        <w:rPr>
          <w:sz w:val="22"/>
          <w:szCs w:val="22"/>
          <w:lang w:val="pl-PL"/>
        </w:rPr>
        <w:tab/>
      </w:r>
      <w:r w:rsidR="009923C8" w:rsidRPr="00676AC1">
        <w:rPr>
          <w:sz w:val="22"/>
          <w:szCs w:val="22"/>
          <w:lang w:val="pl-PL"/>
        </w:rPr>
        <w:t>Termin obowiązywania umów:</w:t>
      </w:r>
      <w:r w:rsidR="009923C8" w:rsidRPr="00676AC1">
        <w:rPr>
          <w:b/>
          <w:sz w:val="22"/>
          <w:szCs w:val="22"/>
          <w:lang w:val="pl-PL"/>
        </w:rPr>
        <w:t xml:space="preserve"> od 01.01.2019 r. do 31.12.2021 r.</w:t>
      </w:r>
    </w:p>
    <w:p w:rsidR="000B2BE1" w:rsidRPr="000B2BE1" w:rsidRDefault="000B2BE1" w:rsidP="000C3AB8">
      <w:pPr>
        <w:ind w:left="720" w:hanging="720"/>
        <w:jc w:val="both"/>
        <w:rPr>
          <w:sz w:val="22"/>
          <w:szCs w:val="22"/>
          <w:lang w:val="pl-PL"/>
        </w:rPr>
      </w:pPr>
      <w:r w:rsidRPr="000B2BE1">
        <w:rPr>
          <w:sz w:val="22"/>
          <w:szCs w:val="22"/>
          <w:lang w:val="pl-PL"/>
        </w:rPr>
        <w:t xml:space="preserve">1.1.3. </w:t>
      </w:r>
      <w:r w:rsidR="000C3AB8">
        <w:rPr>
          <w:sz w:val="22"/>
          <w:szCs w:val="22"/>
          <w:lang w:val="pl-PL"/>
        </w:rPr>
        <w:tab/>
      </w:r>
      <w:r w:rsidRPr="000B2BE1">
        <w:rPr>
          <w:sz w:val="22"/>
          <w:szCs w:val="22"/>
          <w:lang w:val="pl-PL"/>
        </w:rPr>
        <w:t>Energia elektryczna powinna spełniać parametry techniczne zgodnie z zapisami ustawy Prawo energetyczne oraz rozporządzeniami wykonawczymi do tej ustawy i Polskimi Normami.</w:t>
      </w:r>
    </w:p>
    <w:p w:rsidR="009923C8" w:rsidRDefault="000B2BE1" w:rsidP="009923C8">
      <w:pPr>
        <w:jc w:val="both"/>
        <w:rPr>
          <w:b/>
          <w:sz w:val="22"/>
          <w:szCs w:val="22"/>
          <w:lang w:val="pl-PL"/>
        </w:rPr>
      </w:pPr>
      <w:r w:rsidRPr="000B2BE1">
        <w:rPr>
          <w:sz w:val="22"/>
          <w:szCs w:val="22"/>
          <w:lang w:val="pl-PL"/>
        </w:rPr>
        <w:t xml:space="preserve">1.1.4. </w:t>
      </w:r>
      <w:r w:rsidR="000C3AB8">
        <w:rPr>
          <w:sz w:val="22"/>
          <w:szCs w:val="22"/>
          <w:lang w:val="pl-PL"/>
        </w:rPr>
        <w:tab/>
      </w:r>
      <w:r w:rsidR="009923C8" w:rsidRPr="00676AC1">
        <w:rPr>
          <w:sz w:val="22"/>
          <w:szCs w:val="22"/>
          <w:lang w:val="pl-PL"/>
        </w:rPr>
        <w:t xml:space="preserve">Szacunkowa ilość dostarczanej energii dla wszystkich punktów poboru łącznie w okresie </w:t>
      </w:r>
      <w:r w:rsidR="009923C8">
        <w:rPr>
          <w:sz w:val="22"/>
          <w:szCs w:val="22"/>
          <w:lang w:val="pl-PL"/>
        </w:rPr>
        <w:tab/>
      </w:r>
      <w:r w:rsidR="009923C8" w:rsidRPr="00676AC1">
        <w:rPr>
          <w:sz w:val="22"/>
          <w:szCs w:val="22"/>
          <w:lang w:val="pl-PL"/>
        </w:rPr>
        <w:t xml:space="preserve">dostawy: </w:t>
      </w:r>
      <w:r w:rsidR="009923C8" w:rsidRPr="00676AC1">
        <w:rPr>
          <w:b/>
          <w:sz w:val="22"/>
          <w:szCs w:val="22"/>
          <w:lang w:val="pl-PL"/>
        </w:rPr>
        <w:t xml:space="preserve">65.838,11 </w:t>
      </w:r>
      <w:proofErr w:type="spellStart"/>
      <w:r w:rsidR="009923C8" w:rsidRPr="00676AC1">
        <w:rPr>
          <w:b/>
          <w:sz w:val="22"/>
          <w:szCs w:val="22"/>
          <w:lang w:val="pl-PL"/>
        </w:rPr>
        <w:t>MWh</w:t>
      </w:r>
      <w:proofErr w:type="spellEnd"/>
      <w:r w:rsidR="009923C8" w:rsidRPr="00676AC1">
        <w:rPr>
          <w:b/>
          <w:sz w:val="22"/>
          <w:szCs w:val="22"/>
          <w:lang w:val="pl-PL"/>
        </w:rPr>
        <w:t xml:space="preserve"> (+/-15%)  - (Razem 2019 r., 2020 r. i 2021 r.),</w:t>
      </w:r>
    </w:p>
    <w:p w:rsidR="000B2BE1" w:rsidRPr="009923C8" w:rsidRDefault="009923C8" w:rsidP="009923C8">
      <w:pPr>
        <w:jc w:val="both"/>
        <w:rPr>
          <w:sz w:val="22"/>
          <w:szCs w:val="22"/>
          <w:u w:val="single"/>
          <w:lang w:val="pl-PL"/>
        </w:rPr>
      </w:pPr>
      <w:r>
        <w:rPr>
          <w:b/>
          <w:sz w:val="22"/>
          <w:szCs w:val="22"/>
          <w:lang w:val="pl-PL"/>
        </w:rPr>
        <w:tab/>
      </w:r>
      <w:r w:rsidRPr="009923C8">
        <w:rPr>
          <w:sz w:val="22"/>
          <w:szCs w:val="22"/>
          <w:u w:val="single"/>
          <w:lang w:val="pl-PL"/>
        </w:rPr>
        <w:t xml:space="preserve">w </w:t>
      </w:r>
      <w:r w:rsidRPr="009923C8">
        <w:rPr>
          <w:b/>
          <w:sz w:val="22"/>
          <w:szCs w:val="22"/>
          <w:u w:val="single"/>
          <w:lang w:val="pl-PL"/>
        </w:rPr>
        <w:t>2019 r.:</w:t>
      </w:r>
      <w:r w:rsidR="000B2BE1" w:rsidRPr="009923C8">
        <w:rPr>
          <w:sz w:val="22"/>
          <w:szCs w:val="22"/>
          <w:u w:val="single"/>
          <w:lang w:val="pl-PL"/>
        </w:rPr>
        <w:t xml:space="preserve"> </w:t>
      </w:r>
    </w:p>
    <w:p w:rsidR="009923C8" w:rsidRPr="009923C8" w:rsidRDefault="009923C8" w:rsidP="00D856B8">
      <w:pPr>
        <w:pStyle w:val="Akapitzlist"/>
        <w:numPr>
          <w:ilvl w:val="0"/>
          <w:numId w:val="51"/>
        </w:numPr>
        <w:spacing w:after="0" w:afterAutospacing="0"/>
        <w:ind w:left="993" w:hanging="284"/>
        <w:jc w:val="both"/>
        <w:rPr>
          <w:rFonts w:ascii="Times New Roman" w:hAnsi="Times New Roman"/>
        </w:rPr>
      </w:pPr>
      <w:r w:rsidRPr="009923C8">
        <w:rPr>
          <w:rFonts w:ascii="Times New Roman" w:hAnsi="Times New Roman"/>
        </w:rPr>
        <w:t xml:space="preserve">energia rozliczana całodobowo, ryczałtowo, w strefie szczytowej/pozaszczytowej: </w:t>
      </w:r>
      <w:r w:rsidRPr="009923C8">
        <w:rPr>
          <w:rFonts w:ascii="Times New Roman" w:hAnsi="Times New Roman"/>
          <w:b/>
        </w:rPr>
        <w:t xml:space="preserve">14.546,63 </w:t>
      </w:r>
      <w:proofErr w:type="spellStart"/>
      <w:r w:rsidRPr="009923C8">
        <w:rPr>
          <w:rFonts w:ascii="Times New Roman" w:hAnsi="Times New Roman"/>
          <w:b/>
        </w:rPr>
        <w:t>MWh</w:t>
      </w:r>
      <w:proofErr w:type="spellEnd"/>
      <w:r w:rsidRPr="009923C8">
        <w:rPr>
          <w:rFonts w:ascii="Times New Roman" w:hAnsi="Times New Roman"/>
        </w:rPr>
        <w:t>,</w:t>
      </w:r>
    </w:p>
    <w:p w:rsidR="009923C8" w:rsidRPr="009923C8" w:rsidRDefault="009923C8" w:rsidP="00D856B8">
      <w:pPr>
        <w:pStyle w:val="Akapitzlist"/>
        <w:numPr>
          <w:ilvl w:val="0"/>
          <w:numId w:val="51"/>
        </w:numPr>
        <w:spacing w:after="0" w:afterAutospacing="0"/>
        <w:ind w:left="993" w:hanging="284"/>
        <w:jc w:val="both"/>
        <w:rPr>
          <w:rFonts w:ascii="Times New Roman" w:hAnsi="Times New Roman"/>
        </w:rPr>
      </w:pPr>
      <w:r w:rsidRPr="009923C8">
        <w:rPr>
          <w:rFonts w:ascii="Times New Roman" w:hAnsi="Times New Roman"/>
        </w:rPr>
        <w:t xml:space="preserve">energia rozliczana w strefie dzień: </w:t>
      </w:r>
      <w:r w:rsidRPr="009923C8">
        <w:rPr>
          <w:rFonts w:ascii="Times New Roman" w:hAnsi="Times New Roman"/>
          <w:b/>
        </w:rPr>
        <w:t xml:space="preserve">2.557,35 </w:t>
      </w:r>
      <w:proofErr w:type="spellStart"/>
      <w:r w:rsidRPr="009923C8">
        <w:rPr>
          <w:rFonts w:ascii="Times New Roman" w:hAnsi="Times New Roman"/>
          <w:b/>
        </w:rPr>
        <w:t>MWh</w:t>
      </w:r>
      <w:proofErr w:type="spellEnd"/>
      <w:r w:rsidRPr="009923C8">
        <w:rPr>
          <w:rFonts w:ascii="Times New Roman" w:hAnsi="Times New Roman"/>
        </w:rPr>
        <w:t>, (oświetlenie),</w:t>
      </w:r>
    </w:p>
    <w:p w:rsidR="009923C8" w:rsidRPr="009923C8" w:rsidRDefault="009923C8" w:rsidP="00D856B8">
      <w:pPr>
        <w:pStyle w:val="Akapitzlist"/>
        <w:numPr>
          <w:ilvl w:val="0"/>
          <w:numId w:val="51"/>
        </w:numPr>
        <w:spacing w:after="0" w:afterAutospacing="0"/>
        <w:ind w:left="993" w:hanging="284"/>
        <w:jc w:val="both"/>
        <w:rPr>
          <w:rFonts w:ascii="Times New Roman" w:hAnsi="Times New Roman"/>
        </w:rPr>
      </w:pPr>
      <w:r w:rsidRPr="009923C8">
        <w:rPr>
          <w:rFonts w:ascii="Times New Roman" w:hAnsi="Times New Roman"/>
        </w:rPr>
        <w:t xml:space="preserve">energia rozliczana w strefie noc: </w:t>
      </w:r>
      <w:r w:rsidRPr="009923C8">
        <w:rPr>
          <w:rFonts w:ascii="Times New Roman" w:hAnsi="Times New Roman"/>
          <w:b/>
        </w:rPr>
        <w:t xml:space="preserve">4.834,89 </w:t>
      </w:r>
      <w:proofErr w:type="spellStart"/>
      <w:r w:rsidRPr="009923C8">
        <w:rPr>
          <w:rFonts w:ascii="Times New Roman" w:hAnsi="Times New Roman"/>
          <w:b/>
        </w:rPr>
        <w:t>MWh</w:t>
      </w:r>
      <w:proofErr w:type="spellEnd"/>
      <w:r w:rsidRPr="009923C8">
        <w:rPr>
          <w:rFonts w:ascii="Times New Roman" w:hAnsi="Times New Roman"/>
        </w:rPr>
        <w:t>. (oświetlenie),</w:t>
      </w:r>
    </w:p>
    <w:p w:rsidR="009923C8" w:rsidRPr="009923C8" w:rsidRDefault="009923C8" w:rsidP="009923C8">
      <w:pPr>
        <w:ind w:left="709"/>
        <w:jc w:val="both"/>
        <w:rPr>
          <w:sz w:val="22"/>
          <w:szCs w:val="22"/>
          <w:u w:val="single"/>
        </w:rPr>
      </w:pPr>
      <w:r w:rsidRPr="009923C8">
        <w:rPr>
          <w:sz w:val="22"/>
          <w:szCs w:val="22"/>
          <w:u w:val="single"/>
        </w:rPr>
        <w:t xml:space="preserve">w </w:t>
      </w:r>
      <w:r w:rsidRPr="009923C8">
        <w:rPr>
          <w:b/>
          <w:sz w:val="22"/>
          <w:szCs w:val="22"/>
          <w:u w:val="single"/>
        </w:rPr>
        <w:t>2020 r.:</w:t>
      </w:r>
      <w:r w:rsidRPr="009923C8">
        <w:rPr>
          <w:sz w:val="22"/>
          <w:szCs w:val="22"/>
          <w:u w:val="single"/>
        </w:rPr>
        <w:t xml:space="preserve"> </w:t>
      </w:r>
    </w:p>
    <w:p w:rsidR="009923C8" w:rsidRPr="009923C8" w:rsidRDefault="009923C8" w:rsidP="00D856B8">
      <w:pPr>
        <w:pStyle w:val="Akapitzlist"/>
        <w:numPr>
          <w:ilvl w:val="0"/>
          <w:numId w:val="51"/>
        </w:numPr>
        <w:spacing w:after="0" w:afterAutospacing="0"/>
        <w:ind w:left="993" w:hanging="284"/>
        <w:jc w:val="both"/>
        <w:rPr>
          <w:rFonts w:ascii="Times New Roman" w:hAnsi="Times New Roman"/>
        </w:rPr>
      </w:pPr>
      <w:r w:rsidRPr="009923C8">
        <w:rPr>
          <w:rFonts w:ascii="Times New Roman" w:hAnsi="Times New Roman"/>
        </w:rPr>
        <w:t xml:space="preserve">energia rozliczana całodobowo, ryczałtowo, w strefie szczytowej/pozaszczytowej: </w:t>
      </w:r>
      <w:r w:rsidRPr="009923C8">
        <w:rPr>
          <w:rFonts w:ascii="Times New Roman" w:hAnsi="Times New Roman"/>
          <w:b/>
        </w:rPr>
        <w:t xml:space="preserve">14.555,63 </w:t>
      </w:r>
      <w:proofErr w:type="spellStart"/>
      <w:r w:rsidRPr="009923C8">
        <w:rPr>
          <w:rFonts w:ascii="Times New Roman" w:hAnsi="Times New Roman"/>
          <w:b/>
        </w:rPr>
        <w:t>MWh</w:t>
      </w:r>
      <w:proofErr w:type="spellEnd"/>
      <w:r w:rsidRPr="009923C8">
        <w:rPr>
          <w:rFonts w:ascii="Times New Roman" w:hAnsi="Times New Roman"/>
        </w:rPr>
        <w:t>,</w:t>
      </w:r>
    </w:p>
    <w:p w:rsidR="009923C8" w:rsidRPr="009923C8" w:rsidRDefault="009923C8" w:rsidP="00D856B8">
      <w:pPr>
        <w:pStyle w:val="Akapitzlist"/>
        <w:numPr>
          <w:ilvl w:val="0"/>
          <w:numId w:val="51"/>
        </w:numPr>
        <w:spacing w:after="0" w:afterAutospacing="0"/>
        <w:ind w:left="993" w:hanging="284"/>
        <w:jc w:val="both"/>
        <w:rPr>
          <w:rFonts w:ascii="Times New Roman" w:hAnsi="Times New Roman"/>
        </w:rPr>
      </w:pPr>
      <w:r w:rsidRPr="009923C8">
        <w:rPr>
          <w:rFonts w:ascii="Times New Roman" w:hAnsi="Times New Roman"/>
        </w:rPr>
        <w:t xml:space="preserve">energia rozliczana w strefie dzień: </w:t>
      </w:r>
      <w:r w:rsidRPr="009923C8">
        <w:rPr>
          <w:rFonts w:ascii="Times New Roman" w:hAnsi="Times New Roman"/>
          <w:b/>
        </w:rPr>
        <w:t xml:space="preserve">2.557,35 </w:t>
      </w:r>
      <w:proofErr w:type="spellStart"/>
      <w:r w:rsidRPr="009923C8">
        <w:rPr>
          <w:rFonts w:ascii="Times New Roman" w:hAnsi="Times New Roman"/>
          <w:b/>
        </w:rPr>
        <w:t>MWh</w:t>
      </w:r>
      <w:proofErr w:type="spellEnd"/>
      <w:r w:rsidRPr="009923C8">
        <w:rPr>
          <w:rFonts w:ascii="Times New Roman" w:hAnsi="Times New Roman"/>
        </w:rPr>
        <w:t>, (oświetlenie),</w:t>
      </w:r>
    </w:p>
    <w:p w:rsidR="009923C8" w:rsidRPr="009923C8" w:rsidRDefault="009923C8" w:rsidP="00D856B8">
      <w:pPr>
        <w:pStyle w:val="Akapitzlist"/>
        <w:numPr>
          <w:ilvl w:val="0"/>
          <w:numId w:val="51"/>
        </w:numPr>
        <w:spacing w:after="0" w:afterAutospacing="0"/>
        <w:ind w:left="993" w:hanging="284"/>
        <w:jc w:val="both"/>
        <w:rPr>
          <w:rFonts w:ascii="Times New Roman" w:hAnsi="Times New Roman"/>
        </w:rPr>
      </w:pPr>
      <w:r w:rsidRPr="009923C8">
        <w:rPr>
          <w:rFonts w:ascii="Times New Roman" w:hAnsi="Times New Roman"/>
        </w:rPr>
        <w:t xml:space="preserve">energia rozliczana w strefie noc: </w:t>
      </w:r>
      <w:r w:rsidRPr="009923C8">
        <w:rPr>
          <w:rFonts w:ascii="Times New Roman" w:hAnsi="Times New Roman"/>
          <w:b/>
        </w:rPr>
        <w:t xml:space="preserve">4.834,89 </w:t>
      </w:r>
      <w:proofErr w:type="spellStart"/>
      <w:r w:rsidRPr="009923C8">
        <w:rPr>
          <w:rFonts w:ascii="Times New Roman" w:hAnsi="Times New Roman"/>
          <w:b/>
        </w:rPr>
        <w:t>MWh</w:t>
      </w:r>
      <w:proofErr w:type="spellEnd"/>
      <w:r w:rsidRPr="009923C8">
        <w:rPr>
          <w:rFonts w:ascii="Times New Roman" w:hAnsi="Times New Roman"/>
        </w:rPr>
        <w:t>. (oświetlenie),</w:t>
      </w:r>
    </w:p>
    <w:p w:rsidR="009923C8" w:rsidRPr="009923C8" w:rsidRDefault="009923C8" w:rsidP="009923C8">
      <w:pPr>
        <w:ind w:left="709"/>
        <w:jc w:val="both"/>
        <w:rPr>
          <w:sz w:val="22"/>
          <w:szCs w:val="22"/>
        </w:rPr>
      </w:pPr>
      <w:r w:rsidRPr="009923C8">
        <w:rPr>
          <w:sz w:val="22"/>
          <w:szCs w:val="22"/>
        </w:rPr>
        <w:t xml:space="preserve">w </w:t>
      </w:r>
      <w:r w:rsidRPr="009923C8">
        <w:rPr>
          <w:b/>
          <w:sz w:val="22"/>
          <w:szCs w:val="22"/>
        </w:rPr>
        <w:t>2021 r.:</w:t>
      </w:r>
      <w:r w:rsidRPr="009923C8">
        <w:rPr>
          <w:sz w:val="22"/>
          <w:szCs w:val="22"/>
        </w:rPr>
        <w:t xml:space="preserve"> </w:t>
      </w:r>
    </w:p>
    <w:p w:rsidR="009923C8" w:rsidRPr="009923C8" w:rsidRDefault="009923C8" w:rsidP="00D856B8">
      <w:pPr>
        <w:pStyle w:val="Akapitzlist"/>
        <w:numPr>
          <w:ilvl w:val="0"/>
          <w:numId w:val="51"/>
        </w:numPr>
        <w:spacing w:after="0" w:afterAutospacing="0"/>
        <w:ind w:left="993" w:hanging="284"/>
        <w:jc w:val="both"/>
        <w:rPr>
          <w:rFonts w:ascii="Times New Roman" w:hAnsi="Times New Roman"/>
        </w:rPr>
      </w:pPr>
      <w:r w:rsidRPr="009923C8">
        <w:rPr>
          <w:rFonts w:ascii="Times New Roman" w:hAnsi="Times New Roman"/>
        </w:rPr>
        <w:t xml:space="preserve">energia rozliczana całodobowo, ryczałtowo, w strefie szczytowej/pozaszczytowej: </w:t>
      </w:r>
      <w:r w:rsidRPr="009923C8">
        <w:rPr>
          <w:rFonts w:ascii="Times New Roman" w:hAnsi="Times New Roman"/>
          <w:b/>
        </w:rPr>
        <w:t xml:space="preserve">14.559,13 </w:t>
      </w:r>
      <w:proofErr w:type="spellStart"/>
      <w:r w:rsidRPr="009923C8">
        <w:rPr>
          <w:rFonts w:ascii="Times New Roman" w:hAnsi="Times New Roman"/>
          <w:b/>
        </w:rPr>
        <w:t>MWh</w:t>
      </w:r>
      <w:proofErr w:type="spellEnd"/>
      <w:r w:rsidRPr="009923C8">
        <w:rPr>
          <w:rFonts w:ascii="Times New Roman" w:hAnsi="Times New Roman"/>
        </w:rPr>
        <w:t>,</w:t>
      </w:r>
    </w:p>
    <w:p w:rsidR="009923C8" w:rsidRPr="009923C8" w:rsidRDefault="009923C8" w:rsidP="00D856B8">
      <w:pPr>
        <w:pStyle w:val="Akapitzlist"/>
        <w:numPr>
          <w:ilvl w:val="0"/>
          <w:numId w:val="51"/>
        </w:numPr>
        <w:spacing w:after="0" w:afterAutospacing="0"/>
        <w:ind w:left="993" w:hanging="284"/>
        <w:jc w:val="both"/>
        <w:rPr>
          <w:rFonts w:ascii="Times New Roman" w:hAnsi="Times New Roman"/>
        </w:rPr>
      </w:pPr>
      <w:r w:rsidRPr="009923C8">
        <w:rPr>
          <w:rFonts w:ascii="Times New Roman" w:hAnsi="Times New Roman"/>
        </w:rPr>
        <w:t xml:space="preserve">energia rozliczana w strefie dzień: </w:t>
      </w:r>
      <w:r w:rsidRPr="009923C8">
        <w:rPr>
          <w:rFonts w:ascii="Times New Roman" w:hAnsi="Times New Roman"/>
          <w:b/>
        </w:rPr>
        <w:t xml:space="preserve">2.557,35 </w:t>
      </w:r>
      <w:proofErr w:type="spellStart"/>
      <w:r w:rsidRPr="009923C8">
        <w:rPr>
          <w:rFonts w:ascii="Times New Roman" w:hAnsi="Times New Roman"/>
          <w:b/>
        </w:rPr>
        <w:t>MWh</w:t>
      </w:r>
      <w:proofErr w:type="spellEnd"/>
      <w:r w:rsidRPr="009923C8">
        <w:rPr>
          <w:rFonts w:ascii="Times New Roman" w:hAnsi="Times New Roman"/>
        </w:rPr>
        <w:t>, (oświetlenie),</w:t>
      </w:r>
    </w:p>
    <w:p w:rsidR="009923C8" w:rsidRPr="009923C8" w:rsidRDefault="009923C8" w:rsidP="00D856B8">
      <w:pPr>
        <w:pStyle w:val="Akapitzlist"/>
        <w:numPr>
          <w:ilvl w:val="0"/>
          <w:numId w:val="51"/>
        </w:numPr>
        <w:spacing w:after="0" w:afterAutospacing="0"/>
        <w:ind w:left="993" w:hanging="284"/>
        <w:jc w:val="both"/>
        <w:rPr>
          <w:rFonts w:ascii="Times New Roman" w:hAnsi="Times New Roman"/>
        </w:rPr>
      </w:pPr>
      <w:r w:rsidRPr="009923C8">
        <w:rPr>
          <w:rFonts w:ascii="Times New Roman" w:hAnsi="Times New Roman"/>
        </w:rPr>
        <w:t xml:space="preserve">energia rozliczana w strefie noc: </w:t>
      </w:r>
      <w:r w:rsidRPr="009923C8">
        <w:rPr>
          <w:rFonts w:ascii="Times New Roman" w:hAnsi="Times New Roman"/>
          <w:b/>
        </w:rPr>
        <w:t xml:space="preserve">4.834,89 </w:t>
      </w:r>
      <w:proofErr w:type="spellStart"/>
      <w:r w:rsidRPr="009923C8">
        <w:rPr>
          <w:rFonts w:ascii="Times New Roman" w:hAnsi="Times New Roman"/>
          <w:b/>
        </w:rPr>
        <w:t>MWh</w:t>
      </w:r>
      <w:proofErr w:type="spellEnd"/>
      <w:r w:rsidRPr="009923C8">
        <w:rPr>
          <w:rFonts w:ascii="Times New Roman" w:hAnsi="Times New Roman"/>
        </w:rPr>
        <w:t>. (oświetlenie)</w:t>
      </w:r>
      <w:r>
        <w:rPr>
          <w:rFonts w:ascii="Times New Roman" w:hAnsi="Times New Roman"/>
        </w:rPr>
        <w:t>.</w:t>
      </w:r>
    </w:p>
    <w:p w:rsidR="000B2BE1" w:rsidRPr="000B2BE1" w:rsidRDefault="009923C8" w:rsidP="009923C8">
      <w:pPr>
        <w:ind w:left="720"/>
        <w:jc w:val="both"/>
        <w:rPr>
          <w:sz w:val="22"/>
          <w:szCs w:val="22"/>
          <w:lang w:val="pl-PL"/>
        </w:rPr>
      </w:pPr>
      <w:r w:rsidRPr="00676AC1">
        <w:rPr>
          <w:sz w:val="22"/>
          <w:szCs w:val="22"/>
          <w:lang w:val="pl-PL"/>
        </w:rPr>
        <w:t>Powyższe dane mają charakter szacunkowy, obliczone na podstawie dotychczasowych poborów energii elektrycznej.</w:t>
      </w:r>
    </w:p>
    <w:p w:rsidR="000B2BE1" w:rsidRPr="000B2BE1" w:rsidRDefault="000B2BE1" w:rsidP="00A204C6">
      <w:pPr>
        <w:ind w:left="709" w:hanging="709"/>
        <w:rPr>
          <w:b/>
          <w:sz w:val="22"/>
          <w:szCs w:val="22"/>
          <w:lang w:val="pl-PL"/>
        </w:rPr>
      </w:pPr>
      <w:r w:rsidRPr="000B2BE1">
        <w:rPr>
          <w:b/>
          <w:sz w:val="22"/>
          <w:szCs w:val="22"/>
          <w:lang w:val="pl-PL"/>
        </w:rPr>
        <w:t xml:space="preserve">1.2. </w:t>
      </w:r>
      <w:r w:rsidR="00A204C6">
        <w:rPr>
          <w:b/>
          <w:sz w:val="22"/>
          <w:szCs w:val="22"/>
          <w:lang w:val="pl-PL"/>
        </w:rPr>
        <w:tab/>
      </w:r>
      <w:r w:rsidRPr="000B2BE1">
        <w:rPr>
          <w:b/>
          <w:sz w:val="22"/>
          <w:szCs w:val="22"/>
          <w:lang w:val="pl-PL"/>
        </w:rPr>
        <w:t>Inne wymagania:</w:t>
      </w:r>
    </w:p>
    <w:p w:rsidR="00A204C6" w:rsidRPr="00676AC1" w:rsidRDefault="000B2BE1" w:rsidP="00A204C6">
      <w:pPr>
        <w:ind w:left="709" w:hanging="709"/>
        <w:jc w:val="both"/>
        <w:rPr>
          <w:sz w:val="22"/>
          <w:szCs w:val="22"/>
          <w:lang w:val="pl-PL"/>
        </w:rPr>
      </w:pPr>
      <w:r w:rsidRPr="000B2BE1">
        <w:rPr>
          <w:sz w:val="22"/>
          <w:szCs w:val="22"/>
          <w:lang w:val="pl-PL"/>
        </w:rPr>
        <w:t xml:space="preserve">1.2.1. </w:t>
      </w:r>
      <w:r w:rsidR="000C3AB8">
        <w:rPr>
          <w:sz w:val="22"/>
          <w:szCs w:val="22"/>
          <w:lang w:val="pl-PL"/>
        </w:rPr>
        <w:tab/>
      </w:r>
      <w:r w:rsidR="00A204C6" w:rsidRPr="00676AC1">
        <w:rPr>
          <w:sz w:val="22"/>
          <w:szCs w:val="22"/>
          <w:lang w:val="pl-PL"/>
        </w:rPr>
        <w:t>Moc umowna, grupa taryfowa i warunki ich zmian oraz miejsce dostarczenia energii elektrycznej dla punktów poboru wymienionych w załączniku (wykaz punktów poboru) określone są każdorazowo w umowie o świadczenie usług dystrybucji zawartej pomiędzy Zamawiającym, a OSD.</w:t>
      </w:r>
    </w:p>
    <w:p w:rsidR="00A204C6" w:rsidRPr="00676AC1" w:rsidRDefault="00A204C6" w:rsidP="00A204C6">
      <w:pPr>
        <w:ind w:left="709" w:hanging="709"/>
        <w:jc w:val="both"/>
        <w:rPr>
          <w:sz w:val="22"/>
          <w:szCs w:val="22"/>
          <w:lang w:val="pl-PL"/>
        </w:rPr>
      </w:pPr>
      <w:r>
        <w:rPr>
          <w:sz w:val="22"/>
          <w:szCs w:val="22"/>
          <w:lang w:val="pl-PL"/>
        </w:rPr>
        <w:t>1</w:t>
      </w:r>
      <w:r w:rsidRPr="00676AC1">
        <w:rPr>
          <w:sz w:val="22"/>
          <w:szCs w:val="22"/>
          <w:lang w:val="pl-PL"/>
        </w:rPr>
        <w:t xml:space="preserve">.2.2. </w:t>
      </w:r>
      <w:r>
        <w:rPr>
          <w:sz w:val="22"/>
          <w:szCs w:val="22"/>
          <w:lang w:val="pl-PL"/>
        </w:rPr>
        <w:tab/>
      </w:r>
      <w:r w:rsidRPr="00676AC1">
        <w:rPr>
          <w:sz w:val="22"/>
          <w:szCs w:val="22"/>
          <w:lang w:val="pl-PL"/>
        </w:rPr>
        <w:t xml:space="preserve">Sprzedaż energii elektrycznej dla poszczególnych punktów rozpocznie się nie wcześniej niż z dniem wskazanym w załączniku (wykaz punktów poboru). </w:t>
      </w:r>
    </w:p>
    <w:p w:rsidR="00A204C6" w:rsidRPr="00676AC1" w:rsidRDefault="00A204C6" w:rsidP="00A204C6">
      <w:pPr>
        <w:ind w:left="709" w:hanging="709"/>
        <w:jc w:val="both"/>
        <w:rPr>
          <w:sz w:val="22"/>
          <w:szCs w:val="22"/>
          <w:lang w:val="pl-PL"/>
        </w:rPr>
      </w:pPr>
      <w:r>
        <w:rPr>
          <w:sz w:val="22"/>
          <w:szCs w:val="22"/>
          <w:lang w:val="pl-PL"/>
        </w:rPr>
        <w:t>1</w:t>
      </w:r>
      <w:r w:rsidRPr="00676AC1">
        <w:rPr>
          <w:sz w:val="22"/>
          <w:szCs w:val="22"/>
          <w:lang w:val="pl-PL"/>
        </w:rPr>
        <w:t xml:space="preserve">.2.3. </w:t>
      </w:r>
      <w:r>
        <w:rPr>
          <w:sz w:val="22"/>
          <w:szCs w:val="22"/>
          <w:lang w:val="pl-PL"/>
        </w:rPr>
        <w:tab/>
      </w:r>
      <w:r w:rsidRPr="00676AC1">
        <w:rPr>
          <w:sz w:val="22"/>
          <w:szCs w:val="22"/>
          <w:lang w:val="pl-PL"/>
        </w:rPr>
        <w:t xml:space="preserve">Rozliczenie za dostarczoną energię elektryczną odbywać się będzie na podstawie wskazań układu </w:t>
      </w:r>
      <w:proofErr w:type="spellStart"/>
      <w:r w:rsidRPr="00676AC1">
        <w:rPr>
          <w:sz w:val="22"/>
          <w:szCs w:val="22"/>
          <w:lang w:val="pl-PL"/>
        </w:rPr>
        <w:t>pomiarowo–rozliczeniowego</w:t>
      </w:r>
      <w:proofErr w:type="spellEnd"/>
      <w:r w:rsidRPr="00676AC1">
        <w:rPr>
          <w:sz w:val="22"/>
          <w:szCs w:val="22"/>
          <w:lang w:val="pl-PL"/>
        </w:rPr>
        <w:t xml:space="preserve"> i stałych zużyć ryczałtowych, przekazanych przez OSD.</w:t>
      </w:r>
    </w:p>
    <w:p w:rsidR="00A204C6" w:rsidRPr="00676AC1" w:rsidRDefault="00A204C6" w:rsidP="00A204C6">
      <w:pPr>
        <w:tabs>
          <w:tab w:val="left" w:pos="709"/>
        </w:tabs>
        <w:ind w:left="705" w:hanging="705"/>
        <w:jc w:val="both"/>
        <w:rPr>
          <w:sz w:val="22"/>
          <w:szCs w:val="22"/>
          <w:lang w:val="pl-PL"/>
        </w:rPr>
      </w:pPr>
      <w:r>
        <w:rPr>
          <w:sz w:val="22"/>
          <w:szCs w:val="22"/>
          <w:lang w:val="pl-PL"/>
        </w:rPr>
        <w:t>1</w:t>
      </w:r>
      <w:r w:rsidRPr="00676AC1">
        <w:rPr>
          <w:sz w:val="22"/>
          <w:szCs w:val="22"/>
          <w:lang w:val="pl-PL"/>
        </w:rPr>
        <w:t xml:space="preserve">.2.4. </w:t>
      </w:r>
      <w:r>
        <w:rPr>
          <w:sz w:val="22"/>
          <w:szCs w:val="22"/>
          <w:lang w:val="pl-PL"/>
        </w:rPr>
        <w:tab/>
      </w:r>
      <w:r w:rsidRPr="00676AC1">
        <w:rPr>
          <w:sz w:val="22"/>
          <w:szCs w:val="22"/>
          <w:lang w:val="pl-PL"/>
        </w:rPr>
        <w:t xml:space="preserve">Sprzedaż energii elektrycznej odbywać się będzie za pośrednictwem sieci dystrybucyjnej należącej do lokalnego Operatora Systemu Dystrybucyjnego: </w:t>
      </w:r>
      <w:proofErr w:type="spellStart"/>
      <w:r w:rsidRPr="00676AC1">
        <w:rPr>
          <w:sz w:val="22"/>
          <w:szCs w:val="22"/>
          <w:lang w:val="pl-PL"/>
        </w:rPr>
        <w:t>Tauron</w:t>
      </w:r>
      <w:proofErr w:type="spellEnd"/>
      <w:r w:rsidRPr="00676AC1">
        <w:rPr>
          <w:sz w:val="22"/>
          <w:szCs w:val="22"/>
          <w:lang w:val="pl-PL"/>
        </w:rPr>
        <w:t xml:space="preserve"> Dystrybucja S.A.</w:t>
      </w:r>
      <w:r>
        <w:rPr>
          <w:sz w:val="22"/>
          <w:szCs w:val="22"/>
          <w:lang w:val="pl-PL"/>
        </w:rPr>
        <w:br/>
      </w:r>
      <w:r w:rsidRPr="00676AC1">
        <w:rPr>
          <w:sz w:val="22"/>
          <w:szCs w:val="22"/>
          <w:lang w:val="pl-PL"/>
        </w:rPr>
        <w:t xml:space="preserve">i Zakład Dostaw Nośników Energetycznych Sp. z o.o., z którym Zamawiający będzie </w:t>
      </w:r>
      <w:r>
        <w:rPr>
          <w:sz w:val="22"/>
          <w:szCs w:val="22"/>
          <w:lang w:val="pl-PL"/>
        </w:rPr>
        <w:t xml:space="preserve">miał zawartą umowę  </w:t>
      </w:r>
      <w:r w:rsidRPr="00676AC1">
        <w:rPr>
          <w:sz w:val="22"/>
          <w:szCs w:val="22"/>
          <w:lang w:val="pl-PL"/>
        </w:rPr>
        <w:t>o świadczenie takich usług.</w:t>
      </w:r>
    </w:p>
    <w:p w:rsidR="00A204C6" w:rsidRPr="00676AC1" w:rsidRDefault="00A204C6" w:rsidP="00A204C6">
      <w:pPr>
        <w:tabs>
          <w:tab w:val="left" w:pos="709"/>
          <w:tab w:val="left" w:pos="851"/>
          <w:tab w:val="left" w:pos="7380"/>
        </w:tabs>
        <w:ind w:left="705" w:hanging="705"/>
        <w:jc w:val="both"/>
        <w:rPr>
          <w:color w:val="993300"/>
          <w:sz w:val="22"/>
          <w:szCs w:val="22"/>
          <w:lang w:val="pl-PL"/>
        </w:rPr>
      </w:pPr>
      <w:r>
        <w:rPr>
          <w:sz w:val="22"/>
          <w:szCs w:val="22"/>
          <w:lang w:val="pl-PL"/>
        </w:rPr>
        <w:t>1</w:t>
      </w:r>
      <w:r w:rsidRPr="00676AC1">
        <w:rPr>
          <w:sz w:val="22"/>
          <w:szCs w:val="22"/>
          <w:lang w:val="pl-PL"/>
        </w:rPr>
        <w:t xml:space="preserve">.2.5. </w:t>
      </w:r>
      <w:r>
        <w:rPr>
          <w:sz w:val="22"/>
          <w:szCs w:val="22"/>
          <w:lang w:val="pl-PL"/>
        </w:rPr>
        <w:tab/>
      </w:r>
      <w:r w:rsidRPr="00676AC1">
        <w:rPr>
          <w:sz w:val="22"/>
          <w:szCs w:val="22"/>
          <w:lang w:val="pl-PL"/>
        </w:rPr>
        <w:t>Umowa na sprzedaż energii elektrycznej reguluje wyłącznie warunki sprzedaży energii elektrycznej</w:t>
      </w:r>
      <w:r>
        <w:rPr>
          <w:sz w:val="22"/>
          <w:szCs w:val="22"/>
          <w:lang w:val="pl-PL"/>
        </w:rPr>
        <w:t xml:space="preserve"> </w:t>
      </w:r>
      <w:r w:rsidRPr="00676AC1">
        <w:rPr>
          <w:sz w:val="22"/>
          <w:szCs w:val="22"/>
          <w:lang w:val="pl-PL"/>
        </w:rPr>
        <w:t>i nie zastępuje umowy o świadczenie usług dystrybucyjnych</w:t>
      </w:r>
      <w:r w:rsidRPr="00676AC1">
        <w:rPr>
          <w:color w:val="993300"/>
          <w:sz w:val="22"/>
          <w:szCs w:val="22"/>
          <w:lang w:val="pl-PL"/>
        </w:rPr>
        <w:t>.</w:t>
      </w:r>
    </w:p>
    <w:p w:rsidR="000B2BE1" w:rsidRDefault="00A204C6" w:rsidP="00A204C6">
      <w:pPr>
        <w:ind w:left="709" w:hanging="720"/>
        <w:jc w:val="both"/>
        <w:rPr>
          <w:sz w:val="22"/>
          <w:szCs w:val="22"/>
          <w:lang w:val="pl-PL"/>
        </w:rPr>
      </w:pPr>
      <w:r>
        <w:rPr>
          <w:sz w:val="22"/>
          <w:szCs w:val="22"/>
          <w:lang w:val="pl-PL"/>
        </w:rPr>
        <w:t>1</w:t>
      </w:r>
      <w:r w:rsidRPr="00676AC1">
        <w:rPr>
          <w:sz w:val="22"/>
          <w:szCs w:val="22"/>
          <w:lang w:val="pl-PL"/>
        </w:rPr>
        <w:t xml:space="preserve">.2.6. </w:t>
      </w:r>
      <w:r>
        <w:rPr>
          <w:sz w:val="22"/>
          <w:szCs w:val="22"/>
          <w:lang w:val="pl-PL"/>
        </w:rPr>
        <w:tab/>
      </w:r>
      <w:r w:rsidRPr="00676AC1">
        <w:rPr>
          <w:sz w:val="22"/>
          <w:szCs w:val="22"/>
          <w:lang w:val="pl-PL"/>
        </w:rPr>
        <w:t>Liczba umów ma odpowiadać podziałom w załączniku (wykaz punktów poboru - kolumna C), tzn. Zamawiający (np. dyrektor obiektu) bę</w:t>
      </w:r>
      <w:r>
        <w:rPr>
          <w:sz w:val="22"/>
          <w:szCs w:val="22"/>
          <w:lang w:val="pl-PL"/>
        </w:rPr>
        <w:t xml:space="preserve">dący właścicielem kilku punktów </w:t>
      </w:r>
      <w:r w:rsidRPr="00676AC1">
        <w:rPr>
          <w:sz w:val="22"/>
          <w:szCs w:val="22"/>
          <w:lang w:val="pl-PL"/>
        </w:rPr>
        <w:t>poboru, zawrze umowę</w:t>
      </w:r>
      <w:r>
        <w:rPr>
          <w:sz w:val="22"/>
          <w:szCs w:val="22"/>
          <w:lang w:val="pl-PL"/>
        </w:rPr>
        <w:t xml:space="preserve"> </w:t>
      </w:r>
      <w:r w:rsidRPr="00676AC1">
        <w:rPr>
          <w:sz w:val="22"/>
          <w:szCs w:val="22"/>
          <w:lang w:val="pl-PL"/>
        </w:rPr>
        <w:t>z wyodrębnionymi punktami poboru, stanowiącymi załącznik do umowy.</w:t>
      </w:r>
    </w:p>
    <w:p w:rsidR="002C2712" w:rsidRPr="002C2712" w:rsidRDefault="002C2712" w:rsidP="00A204C6">
      <w:pPr>
        <w:ind w:left="709" w:hanging="720"/>
        <w:jc w:val="both"/>
        <w:rPr>
          <w:sz w:val="6"/>
          <w:szCs w:val="6"/>
          <w:lang w:val="pl-PL"/>
        </w:rPr>
      </w:pPr>
    </w:p>
    <w:p w:rsidR="000B2BE1" w:rsidRPr="000B2BE1" w:rsidRDefault="000B2BE1" w:rsidP="000B2BE1">
      <w:pPr>
        <w:rPr>
          <w:b/>
          <w:sz w:val="22"/>
          <w:szCs w:val="22"/>
          <w:lang w:val="pl-PL"/>
        </w:rPr>
      </w:pPr>
      <w:r w:rsidRPr="000B2BE1">
        <w:rPr>
          <w:b/>
          <w:sz w:val="22"/>
          <w:szCs w:val="22"/>
          <w:lang w:val="pl-PL"/>
        </w:rPr>
        <w:t>1.3. Warunki dostaw energii w trakcie trwania umowy:</w:t>
      </w:r>
    </w:p>
    <w:p w:rsidR="000B2BE1" w:rsidRPr="00F001A5" w:rsidRDefault="000B2BE1" w:rsidP="00F001A5">
      <w:pPr>
        <w:ind w:left="720" w:hanging="720"/>
        <w:jc w:val="both"/>
        <w:rPr>
          <w:sz w:val="22"/>
          <w:szCs w:val="22"/>
          <w:lang w:val="pl-PL"/>
        </w:rPr>
      </w:pPr>
      <w:r w:rsidRPr="000B2BE1">
        <w:rPr>
          <w:sz w:val="22"/>
          <w:szCs w:val="22"/>
          <w:lang w:val="pl-PL"/>
        </w:rPr>
        <w:t xml:space="preserve">1.3.1. </w:t>
      </w:r>
      <w:r w:rsidR="000C3AB8">
        <w:rPr>
          <w:sz w:val="22"/>
          <w:szCs w:val="22"/>
          <w:lang w:val="pl-PL"/>
        </w:rPr>
        <w:tab/>
      </w:r>
      <w:r w:rsidRPr="000B2BE1">
        <w:rPr>
          <w:sz w:val="22"/>
          <w:szCs w:val="22"/>
          <w:lang w:val="pl-PL"/>
        </w:rPr>
        <w:t>Każdy nowy punkt powstający w trakcie obowiązywania umowy musi</w:t>
      </w:r>
      <w:r w:rsidRPr="000B2BE1">
        <w:rPr>
          <w:color w:val="000080"/>
          <w:sz w:val="22"/>
          <w:szCs w:val="22"/>
          <w:lang w:val="pl-PL"/>
        </w:rPr>
        <w:t xml:space="preserve"> </w:t>
      </w:r>
      <w:r w:rsidRPr="000B2BE1">
        <w:rPr>
          <w:sz w:val="22"/>
          <w:szCs w:val="22"/>
          <w:lang w:val="pl-PL"/>
        </w:rPr>
        <w:t xml:space="preserve">mieć zapewnioną cenę jednostkową energii zgodnie z ofertą Wykonawcy wybranym w tym przetargu </w:t>
      </w:r>
      <w:r w:rsidR="009534D4">
        <w:rPr>
          <w:sz w:val="22"/>
          <w:szCs w:val="22"/>
          <w:lang w:val="pl-PL"/>
        </w:rPr>
        <w:br/>
      </w:r>
      <w:r w:rsidRPr="000B2BE1">
        <w:rPr>
          <w:sz w:val="22"/>
          <w:szCs w:val="22"/>
          <w:lang w:val="pl-PL"/>
        </w:rPr>
        <w:lastRenderedPageBreak/>
        <w:t>(np. powstanie nowego punktu oświetleniowego, nowego budynku Miasta itp.) –</w:t>
      </w:r>
      <w:r w:rsidRPr="000B2BE1">
        <w:rPr>
          <w:b/>
          <w:sz w:val="22"/>
          <w:szCs w:val="22"/>
          <w:lang w:val="pl-PL"/>
        </w:rPr>
        <w:t xml:space="preserve"> </w:t>
      </w:r>
      <w:r w:rsidRPr="000B2BE1">
        <w:rPr>
          <w:b/>
          <w:sz w:val="22"/>
          <w:szCs w:val="22"/>
          <w:u w:val="single"/>
          <w:lang w:val="pl-PL"/>
        </w:rPr>
        <w:t>prawo opcji</w:t>
      </w:r>
      <w:r w:rsidRPr="000B2BE1">
        <w:rPr>
          <w:sz w:val="22"/>
          <w:szCs w:val="22"/>
          <w:lang w:val="pl-PL"/>
        </w:rPr>
        <w:t>.</w:t>
      </w:r>
      <w:r w:rsidR="00F001A5">
        <w:rPr>
          <w:sz w:val="22"/>
          <w:szCs w:val="22"/>
          <w:lang w:val="pl-PL"/>
        </w:rPr>
        <w:t xml:space="preserve"> </w:t>
      </w:r>
      <w:r w:rsidRPr="000B2BE1">
        <w:rPr>
          <w:sz w:val="22"/>
          <w:szCs w:val="22"/>
          <w:lang w:val="pl-PL" w:eastAsia="ar-SA"/>
        </w:rPr>
        <w:t>Sprzedaż energii elektrycznej dla nowego punktu poboru ni</w:t>
      </w:r>
      <w:r w:rsidR="00F001A5">
        <w:rPr>
          <w:sz w:val="22"/>
          <w:szCs w:val="22"/>
          <w:lang w:val="pl-PL" w:eastAsia="ar-SA"/>
        </w:rPr>
        <w:t xml:space="preserve">e objętego załącznikiem lub dla </w:t>
      </w:r>
      <w:r w:rsidRPr="000B2BE1">
        <w:rPr>
          <w:sz w:val="22"/>
          <w:szCs w:val="22"/>
          <w:lang w:val="pl-PL" w:eastAsia="ar-SA"/>
        </w:rPr>
        <w:t>punktu, w którym nastąpił znaczący przyrost mocy w związku z dokonaną rozbudową, będzie dokonywana na podstawie zmiany załącznika dla danej umowy, bez konieczności renegocjowania warunków Umowy.</w:t>
      </w:r>
    </w:p>
    <w:p w:rsidR="000B2BE1" w:rsidRPr="000B2BE1" w:rsidRDefault="000B2BE1" w:rsidP="000C3AB8">
      <w:pPr>
        <w:ind w:left="720" w:hanging="720"/>
        <w:jc w:val="both"/>
        <w:rPr>
          <w:sz w:val="22"/>
          <w:szCs w:val="22"/>
          <w:lang w:val="pl-PL" w:eastAsia="ar-SA"/>
        </w:rPr>
      </w:pPr>
      <w:r w:rsidRPr="000B2BE1">
        <w:rPr>
          <w:sz w:val="22"/>
          <w:szCs w:val="22"/>
          <w:lang w:val="pl-PL" w:eastAsia="ar-SA"/>
        </w:rPr>
        <w:t xml:space="preserve">1.3.2. </w:t>
      </w:r>
      <w:r w:rsidR="000C3AB8">
        <w:rPr>
          <w:sz w:val="22"/>
          <w:szCs w:val="22"/>
          <w:lang w:val="pl-PL" w:eastAsia="ar-SA"/>
        </w:rPr>
        <w:tab/>
      </w:r>
      <w:r w:rsidRPr="000B2BE1">
        <w:rPr>
          <w:sz w:val="22"/>
          <w:szCs w:val="22"/>
          <w:lang w:val="pl-PL" w:eastAsia="ar-SA"/>
        </w:rPr>
        <w:t xml:space="preserve">Strony postanawiają, że na wniosek Zamawiającego możliwe jest zaprzestanie sprzedaży energii elektrycznej dla poszczególnych punktów poboru ujętych w załączniku do umowy </w:t>
      </w:r>
      <w:r w:rsidR="000C3AB8">
        <w:rPr>
          <w:sz w:val="22"/>
          <w:szCs w:val="22"/>
          <w:lang w:val="pl-PL" w:eastAsia="ar-SA"/>
        </w:rPr>
        <w:br/>
      </w:r>
      <w:r w:rsidRPr="000B2BE1">
        <w:rPr>
          <w:sz w:val="22"/>
          <w:szCs w:val="22"/>
          <w:lang w:val="pl-PL" w:eastAsia="ar-SA"/>
        </w:rPr>
        <w:t>i nie stanowi ono rozwiązania całej umowy chyba, że przedmiotem wypowiedzenia są wszystkie punkty poboru określone w załączniku dla danej umowy.</w:t>
      </w:r>
    </w:p>
    <w:p w:rsidR="000B2BE1" w:rsidRPr="000B2BE1" w:rsidRDefault="000B2BE1" w:rsidP="000C3AB8">
      <w:pPr>
        <w:ind w:left="720" w:hanging="720"/>
        <w:jc w:val="both"/>
        <w:rPr>
          <w:sz w:val="22"/>
          <w:szCs w:val="22"/>
          <w:lang w:val="pl-PL" w:eastAsia="ar-SA"/>
        </w:rPr>
      </w:pPr>
      <w:r w:rsidRPr="000B2BE1">
        <w:rPr>
          <w:sz w:val="22"/>
          <w:szCs w:val="22"/>
          <w:lang w:val="pl-PL" w:eastAsia="ar-SA"/>
        </w:rPr>
        <w:t xml:space="preserve">1.3.3. </w:t>
      </w:r>
      <w:r w:rsidR="000C3AB8">
        <w:rPr>
          <w:sz w:val="22"/>
          <w:szCs w:val="22"/>
          <w:lang w:val="pl-PL" w:eastAsia="ar-SA"/>
        </w:rPr>
        <w:tab/>
      </w:r>
      <w:r w:rsidRPr="000B2BE1">
        <w:rPr>
          <w:sz w:val="22"/>
          <w:szCs w:val="22"/>
          <w:lang w:val="pl-PL" w:eastAsia="ar-SA"/>
        </w:rPr>
        <w:t xml:space="preserve">Do realizacji umowy w zakresie każdego punktu poboru konieczne jest jednoczesne obowiązywanie umów: </w:t>
      </w:r>
    </w:p>
    <w:p w:rsidR="000B2BE1" w:rsidRPr="000C3AB8" w:rsidRDefault="000B2BE1" w:rsidP="00D856B8">
      <w:pPr>
        <w:pStyle w:val="Akapitzlist"/>
        <w:numPr>
          <w:ilvl w:val="0"/>
          <w:numId w:val="22"/>
        </w:numPr>
        <w:ind w:left="1134" w:hanging="425"/>
        <w:jc w:val="both"/>
        <w:rPr>
          <w:rFonts w:ascii="Times New Roman" w:hAnsi="Times New Roman"/>
          <w:lang w:eastAsia="ar-SA"/>
        </w:rPr>
      </w:pPr>
      <w:r w:rsidRPr="000C3AB8">
        <w:rPr>
          <w:rFonts w:ascii="Times New Roman" w:hAnsi="Times New Roman"/>
          <w:lang w:eastAsia="ar-SA"/>
        </w:rPr>
        <w:t>umowy o świadczenie usług dystrybucji zawartej pomiędzy Zamawiającym a OSD,</w:t>
      </w:r>
    </w:p>
    <w:p w:rsidR="000B2BE1" w:rsidRPr="000C3AB8" w:rsidRDefault="000B2BE1" w:rsidP="00D856B8">
      <w:pPr>
        <w:pStyle w:val="Akapitzlist"/>
        <w:numPr>
          <w:ilvl w:val="0"/>
          <w:numId w:val="22"/>
        </w:numPr>
        <w:spacing w:after="0" w:afterAutospacing="0"/>
        <w:ind w:left="1134" w:hanging="425"/>
        <w:jc w:val="both"/>
        <w:rPr>
          <w:rFonts w:ascii="Times New Roman" w:hAnsi="Times New Roman"/>
          <w:lang w:eastAsia="ar-SA"/>
        </w:rPr>
      </w:pPr>
      <w:r w:rsidRPr="000C3AB8">
        <w:rPr>
          <w:rFonts w:ascii="Times New Roman" w:hAnsi="Times New Roman"/>
          <w:lang w:eastAsia="ar-SA"/>
        </w:rPr>
        <w:t>generalnej umowy dystrybucyjnej zawartej pomiędzy Wykonawcą a OSD.</w:t>
      </w:r>
    </w:p>
    <w:p w:rsidR="000B2BE1" w:rsidRPr="000B2BE1" w:rsidRDefault="000B2BE1" w:rsidP="000C3AB8">
      <w:pPr>
        <w:ind w:left="709" w:hanging="709"/>
        <w:jc w:val="both"/>
        <w:rPr>
          <w:sz w:val="22"/>
          <w:szCs w:val="22"/>
          <w:lang w:val="pl-PL" w:eastAsia="ar-SA"/>
        </w:rPr>
      </w:pPr>
      <w:r w:rsidRPr="000B2BE1">
        <w:rPr>
          <w:sz w:val="22"/>
          <w:szCs w:val="22"/>
          <w:lang w:val="pl-PL" w:eastAsia="ar-SA"/>
        </w:rPr>
        <w:t xml:space="preserve">1.3.4. </w:t>
      </w:r>
      <w:r w:rsidR="000C3AB8">
        <w:rPr>
          <w:sz w:val="22"/>
          <w:szCs w:val="22"/>
          <w:lang w:val="pl-PL" w:eastAsia="ar-SA"/>
        </w:rPr>
        <w:tab/>
      </w:r>
      <w:r w:rsidRPr="000B2BE1">
        <w:rPr>
          <w:sz w:val="22"/>
          <w:szCs w:val="22"/>
          <w:lang w:val="pl-PL" w:eastAsia="ar-SA"/>
        </w:rPr>
        <w:t>Zamawiający oświadcza, że umowa o świadczenie usług dystrybucji pozostanie ważna przez cały okres obowiązywania umowy, a w przypadku jej rozwiązania, Zamawiający zobowiązany jest poinformować o tym Wykonawcę w formie pisemnej w terminie 7 dni od momentu złożenia oświadczenia o wypowiedzeniu umowy o świadczenie usług dystrybucji.</w:t>
      </w:r>
    </w:p>
    <w:p w:rsidR="000B2BE1" w:rsidRPr="000B2BE1" w:rsidRDefault="000B2BE1" w:rsidP="000C3AB8">
      <w:pPr>
        <w:ind w:left="709" w:hanging="709"/>
        <w:jc w:val="both"/>
        <w:rPr>
          <w:sz w:val="22"/>
          <w:szCs w:val="22"/>
          <w:lang w:val="pl-PL" w:eastAsia="ar-SA"/>
        </w:rPr>
      </w:pPr>
      <w:r w:rsidRPr="000B2BE1">
        <w:rPr>
          <w:sz w:val="22"/>
          <w:szCs w:val="22"/>
          <w:lang w:val="pl-PL" w:eastAsia="ar-SA"/>
        </w:rPr>
        <w:t xml:space="preserve">1.3.5. </w:t>
      </w:r>
      <w:r w:rsidR="000C3AB8">
        <w:rPr>
          <w:sz w:val="22"/>
          <w:szCs w:val="22"/>
          <w:lang w:val="pl-PL" w:eastAsia="ar-SA"/>
        </w:rPr>
        <w:tab/>
      </w:r>
      <w:r w:rsidRPr="000B2BE1">
        <w:rPr>
          <w:sz w:val="22"/>
          <w:szCs w:val="22"/>
          <w:lang w:val="pl-PL" w:eastAsia="ar-SA"/>
        </w:rPr>
        <w:t>W każdym z przypadków określonych w punkcie 1.3.4., Zamawiający zobowiązany jest uregulować zobowiązania za zużytą energię elektryczną.</w:t>
      </w:r>
    </w:p>
    <w:p w:rsidR="000B2BE1" w:rsidRPr="000B2BE1" w:rsidRDefault="000B2BE1" w:rsidP="000C3AB8">
      <w:pPr>
        <w:ind w:left="709" w:hanging="709"/>
        <w:jc w:val="both"/>
        <w:rPr>
          <w:sz w:val="22"/>
          <w:szCs w:val="22"/>
          <w:lang w:val="pl-PL"/>
        </w:rPr>
      </w:pPr>
      <w:r w:rsidRPr="000B2BE1">
        <w:rPr>
          <w:sz w:val="22"/>
          <w:szCs w:val="22"/>
          <w:lang w:val="pl-PL"/>
        </w:rPr>
        <w:t xml:space="preserve">1.3.6. </w:t>
      </w:r>
      <w:r w:rsidR="000C3AB8">
        <w:rPr>
          <w:sz w:val="22"/>
          <w:szCs w:val="22"/>
          <w:lang w:val="pl-PL"/>
        </w:rPr>
        <w:tab/>
      </w:r>
      <w:r w:rsidRPr="000B2BE1">
        <w:rPr>
          <w:sz w:val="22"/>
          <w:szCs w:val="22"/>
          <w:lang w:val="pl-PL"/>
        </w:rPr>
        <w:t>Wykonawca zobowiązany będzie do wystawienia jednej faktury na każdy punkt poboru oraz zestawienia zbiorczego dla każdej umowy zawierającego następujące dane:</w:t>
      </w:r>
    </w:p>
    <w:p w:rsidR="000B2BE1" w:rsidRPr="000C3AB8" w:rsidRDefault="000B2BE1" w:rsidP="00D856B8">
      <w:pPr>
        <w:pStyle w:val="Akapitzlist"/>
        <w:numPr>
          <w:ilvl w:val="0"/>
          <w:numId w:val="23"/>
        </w:numPr>
        <w:ind w:left="993" w:hanging="284"/>
        <w:jc w:val="both"/>
        <w:rPr>
          <w:rFonts w:ascii="Times New Roman" w:hAnsi="Times New Roman"/>
        </w:rPr>
      </w:pPr>
      <w:r w:rsidRPr="000C3AB8">
        <w:rPr>
          <w:rFonts w:ascii="Times New Roman" w:hAnsi="Times New Roman"/>
        </w:rPr>
        <w:t>nr faktury,</w:t>
      </w:r>
    </w:p>
    <w:p w:rsidR="000B2BE1" w:rsidRPr="000C3AB8" w:rsidRDefault="000B2BE1" w:rsidP="00D856B8">
      <w:pPr>
        <w:pStyle w:val="Akapitzlist"/>
        <w:numPr>
          <w:ilvl w:val="0"/>
          <w:numId w:val="23"/>
        </w:numPr>
        <w:ind w:left="993" w:hanging="284"/>
        <w:jc w:val="both"/>
        <w:rPr>
          <w:rFonts w:ascii="Times New Roman" w:hAnsi="Times New Roman"/>
        </w:rPr>
      </w:pPr>
      <w:r w:rsidRPr="000C3AB8">
        <w:rPr>
          <w:rFonts w:ascii="Times New Roman" w:hAnsi="Times New Roman"/>
        </w:rPr>
        <w:t>adres punktu poboru,</w:t>
      </w:r>
    </w:p>
    <w:p w:rsidR="000B2BE1" w:rsidRPr="000C3AB8" w:rsidRDefault="000B2BE1" w:rsidP="00D856B8">
      <w:pPr>
        <w:pStyle w:val="Akapitzlist"/>
        <w:numPr>
          <w:ilvl w:val="0"/>
          <w:numId w:val="23"/>
        </w:numPr>
        <w:ind w:left="993" w:hanging="284"/>
        <w:jc w:val="both"/>
        <w:rPr>
          <w:rFonts w:ascii="Times New Roman" w:hAnsi="Times New Roman"/>
        </w:rPr>
      </w:pPr>
      <w:r w:rsidRPr="000C3AB8">
        <w:rPr>
          <w:rFonts w:ascii="Times New Roman" w:hAnsi="Times New Roman"/>
        </w:rPr>
        <w:t>nr ewidencyjny nadany przez OSD,</w:t>
      </w:r>
    </w:p>
    <w:p w:rsidR="000B2BE1" w:rsidRPr="000C3AB8" w:rsidRDefault="000B2BE1" w:rsidP="00D856B8">
      <w:pPr>
        <w:pStyle w:val="Akapitzlist"/>
        <w:numPr>
          <w:ilvl w:val="0"/>
          <w:numId w:val="23"/>
        </w:numPr>
        <w:ind w:left="993" w:hanging="284"/>
        <w:jc w:val="both"/>
        <w:rPr>
          <w:rFonts w:ascii="Times New Roman" w:hAnsi="Times New Roman"/>
        </w:rPr>
      </w:pPr>
      <w:r w:rsidRPr="000C3AB8">
        <w:rPr>
          <w:rFonts w:ascii="Times New Roman" w:hAnsi="Times New Roman"/>
        </w:rPr>
        <w:t>taryfa wg OSD,</w:t>
      </w:r>
    </w:p>
    <w:p w:rsidR="000B2BE1" w:rsidRPr="000C3AB8" w:rsidRDefault="000B2BE1" w:rsidP="00D856B8">
      <w:pPr>
        <w:pStyle w:val="Akapitzlist"/>
        <w:numPr>
          <w:ilvl w:val="0"/>
          <w:numId w:val="23"/>
        </w:numPr>
        <w:ind w:left="993" w:hanging="284"/>
        <w:jc w:val="both"/>
        <w:rPr>
          <w:rFonts w:ascii="Times New Roman" w:hAnsi="Times New Roman"/>
        </w:rPr>
      </w:pPr>
      <w:r w:rsidRPr="000C3AB8">
        <w:rPr>
          <w:rFonts w:ascii="Times New Roman" w:hAnsi="Times New Roman"/>
        </w:rPr>
        <w:t>zużycie,</w:t>
      </w:r>
    </w:p>
    <w:p w:rsidR="000B2BE1" w:rsidRPr="00EF1BB5" w:rsidRDefault="000B2BE1" w:rsidP="00D856B8">
      <w:pPr>
        <w:pStyle w:val="Akapitzlist"/>
        <w:numPr>
          <w:ilvl w:val="0"/>
          <w:numId w:val="23"/>
        </w:numPr>
        <w:spacing w:after="0" w:afterAutospacing="0"/>
        <w:ind w:left="993" w:hanging="284"/>
        <w:jc w:val="both"/>
        <w:rPr>
          <w:rFonts w:ascii="Times New Roman" w:hAnsi="Times New Roman"/>
        </w:rPr>
      </w:pPr>
      <w:r w:rsidRPr="000C3AB8">
        <w:rPr>
          <w:rFonts w:ascii="Times New Roman" w:hAnsi="Times New Roman"/>
        </w:rPr>
        <w:t>wartość faktury (netto, VAT, brutto) w PLN,</w:t>
      </w:r>
      <w:r w:rsidR="00EF1BB5">
        <w:rPr>
          <w:rFonts w:ascii="Times New Roman" w:hAnsi="Times New Roman"/>
        </w:rPr>
        <w:t xml:space="preserve"> </w:t>
      </w:r>
      <w:r w:rsidRPr="00EF1BB5">
        <w:rPr>
          <w:rFonts w:ascii="Times New Roman" w:hAnsi="Times New Roman"/>
        </w:rPr>
        <w:t>zgodnie z okresem rozliczeniowym OSD</w:t>
      </w:r>
      <w:r w:rsidR="00EF1BB5">
        <w:rPr>
          <w:rFonts w:ascii="Times New Roman" w:hAnsi="Times New Roman"/>
        </w:rPr>
        <w:br/>
      </w:r>
      <w:r w:rsidRPr="00EF1BB5">
        <w:rPr>
          <w:rFonts w:ascii="Times New Roman" w:hAnsi="Times New Roman"/>
        </w:rPr>
        <w:t xml:space="preserve"> i przekazywania na adres Zamawiającego wskazany w umowie.</w:t>
      </w:r>
    </w:p>
    <w:p w:rsidR="000B2BE1" w:rsidRPr="000B2BE1" w:rsidRDefault="000B2BE1" w:rsidP="00EF1BB5">
      <w:pPr>
        <w:ind w:left="709" w:hanging="709"/>
        <w:jc w:val="both"/>
        <w:rPr>
          <w:sz w:val="22"/>
          <w:szCs w:val="22"/>
          <w:lang w:val="pl-PL" w:eastAsia="ar-SA"/>
        </w:rPr>
      </w:pPr>
      <w:r w:rsidRPr="000B2BE1">
        <w:rPr>
          <w:sz w:val="22"/>
          <w:szCs w:val="22"/>
          <w:lang w:val="pl-PL"/>
        </w:rPr>
        <w:t xml:space="preserve">1.3.7. </w:t>
      </w:r>
      <w:r w:rsidR="000C3AB8">
        <w:rPr>
          <w:sz w:val="22"/>
          <w:szCs w:val="22"/>
          <w:lang w:val="pl-PL"/>
        </w:rPr>
        <w:tab/>
      </w:r>
      <w:r w:rsidRPr="000B2BE1">
        <w:rPr>
          <w:sz w:val="22"/>
          <w:szCs w:val="22"/>
          <w:lang w:val="pl-PL"/>
        </w:rPr>
        <w:t xml:space="preserve">Wszystkie obowiązujące umowy kompleksowe zostaną wypowiedziane i zostaną zawarte nowe umowy o świadczenie usług dystrybucyjnych. </w:t>
      </w:r>
    </w:p>
    <w:p w:rsidR="000B2BE1" w:rsidRPr="000B2BE1" w:rsidRDefault="000B2BE1" w:rsidP="000C3AB8">
      <w:pPr>
        <w:ind w:left="709" w:hanging="709"/>
        <w:jc w:val="both"/>
        <w:rPr>
          <w:sz w:val="22"/>
          <w:szCs w:val="22"/>
          <w:lang w:val="pl-PL"/>
        </w:rPr>
      </w:pPr>
      <w:r w:rsidRPr="000B2BE1">
        <w:rPr>
          <w:sz w:val="22"/>
          <w:szCs w:val="22"/>
          <w:lang w:val="pl-PL"/>
        </w:rPr>
        <w:t>1.3.</w:t>
      </w:r>
      <w:r w:rsidR="000C3AB8">
        <w:rPr>
          <w:sz w:val="22"/>
          <w:szCs w:val="22"/>
          <w:lang w:val="pl-PL"/>
        </w:rPr>
        <w:t>8</w:t>
      </w:r>
      <w:r w:rsidRPr="000B2BE1">
        <w:rPr>
          <w:sz w:val="22"/>
          <w:szCs w:val="22"/>
          <w:lang w:val="pl-PL"/>
        </w:rPr>
        <w:t xml:space="preserve">. </w:t>
      </w:r>
      <w:r w:rsidR="000C3AB8">
        <w:rPr>
          <w:sz w:val="22"/>
          <w:szCs w:val="22"/>
          <w:lang w:val="pl-PL"/>
        </w:rPr>
        <w:tab/>
      </w:r>
      <w:r w:rsidRPr="000B2BE1">
        <w:rPr>
          <w:sz w:val="22"/>
          <w:szCs w:val="22"/>
          <w:lang w:val="pl-PL"/>
        </w:rPr>
        <w:t>Ceny jednostkowe energii elektrycznej nie ulegną zmianie przez cały okres obowiązywania umów.</w:t>
      </w:r>
    </w:p>
    <w:p w:rsidR="000B2BE1" w:rsidRPr="000B2BE1" w:rsidRDefault="000B2BE1" w:rsidP="000B2BE1">
      <w:pPr>
        <w:tabs>
          <w:tab w:val="left" w:pos="0"/>
          <w:tab w:val="left" w:pos="360"/>
        </w:tabs>
        <w:jc w:val="both"/>
        <w:rPr>
          <w:sz w:val="22"/>
          <w:szCs w:val="22"/>
          <w:lang w:val="pl-PL" w:eastAsia="ar-SA"/>
        </w:rPr>
      </w:pPr>
      <w:r w:rsidRPr="000B2BE1">
        <w:rPr>
          <w:sz w:val="22"/>
          <w:szCs w:val="22"/>
          <w:lang w:val="pl-PL"/>
        </w:rPr>
        <w:t>1.3.10.</w:t>
      </w:r>
      <w:r w:rsidR="000C3AB8">
        <w:rPr>
          <w:sz w:val="22"/>
          <w:szCs w:val="22"/>
          <w:lang w:val="pl-PL"/>
        </w:rPr>
        <w:tab/>
      </w:r>
      <w:r w:rsidRPr="000B2BE1">
        <w:rPr>
          <w:sz w:val="22"/>
          <w:szCs w:val="22"/>
          <w:lang w:val="pl-PL"/>
        </w:rPr>
        <w:t>Wykonawca jest zobowiązany podać osobę odpowiedzialną</w:t>
      </w:r>
      <w:r w:rsidRPr="000B2BE1">
        <w:rPr>
          <w:i/>
          <w:color w:val="000080"/>
          <w:sz w:val="22"/>
          <w:szCs w:val="22"/>
          <w:lang w:val="pl-PL"/>
        </w:rPr>
        <w:t xml:space="preserve">: </w:t>
      </w:r>
    </w:p>
    <w:p w:rsidR="000B2BE1" w:rsidRPr="000C3AB8" w:rsidRDefault="000B2BE1" w:rsidP="00D856B8">
      <w:pPr>
        <w:pStyle w:val="Akapitzlist"/>
        <w:numPr>
          <w:ilvl w:val="0"/>
          <w:numId w:val="24"/>
        </w:numPr>
        <w:tabs>
          <w:tab w:val="left" w:pos="0"/>
          <w:tab w:val="left" w:pos="360"/>
          <w:tab w:val="left" w:pos="993"/>
        </w:tabs>
        <w:spacing w:after="0" w:afterAutospacing="0"/>
        <w:ind w:hanging="11"/>
        <w:jc w:val="both"/>
        <w:rPr>
          <w:rFonts w:ascii="Times New Roman" w:hAnsi="Times New Roman"/>
          <w:lang w:eastAsia="ar-SA"/>
        </w:rPr>
      </w:pPr>
      <w:r w:rsidRPr="000C3AB8">
        <w:rPr>
          <w:rFonts w:ascii="Times New Roman" w:hAnsi="Times New Roman"/>
          <w:lang w:eastAsia="ar-SA"/>
        </w:rPr>
        <w:t>w zakresie realizacji umowy,</w:t>
      </w:r>
    </w:p>
    <w:p w:rsidR="00B6412C" w:rsidRDefault="000B2BE1" w:rsidP="00D856B8">
      <w:pPr>
        <w:pStyle w:val="Akapitzlist"/>
        <w:numPr>
          <w:ilvl w:val="0"/>
          <w:numId w:val="24"/>
        </w:numPr>
        <w:tabs>
          <w:tab w:val="left" w:pos="993"/>
        </w:tabs>
        <w:autoSpaceDE w:val="0"/>
        <w:autoSpaceDN w:val="0"/>
        <w:adjustRightInd w:val="0"/>
        <w:spacing w:after="0" w:afterAutospacing="0"/>
        <w:ind w:hanging="11"/>
        <w:jc w:val="both"/>
        <w:rPr>
          <w:rFonts w:ascii="Times New Roman" w:hAnsi="Times New Roman"/>
        </w:rPr>
      </w:pPr>
      <w:r w:rsidRPr="000C3AB8">
        <w:rPr>
          <w:rFonts w:ascii="Times New Roman" w:hAnsi="Times New Roman"/>
          <w:lang w:eastAsia="ar-SA"/>
        </w:rPr>
        <w:t>w zakresie rozliczeń handlowych.</w:t>
      </w:r>
    </w:p>
    <w:p w:rsidR="003C5B90" w:rsidRPr="003C5B90" w:rsidRDefault="003C5B90" w:rsidP="003C5B90">
      <w:pPr>
        <w:tabs>
          <w:tab w:val="left" w:pos="993"/>
        </w:tabs>
        <w:autoSpaceDE w:val="0"/>
        <w:autoSpaceDN w:val="0"/>
        <w:adjustRightInd w:val="0"/>
        <w:jc w:val="both"/>
        <w:rPr>
          <w:sz w:val="10"/>
          <w:szCs w:val="10"/>
        </w:rPr>
      </w:pPr>
    </w:p>
    <w:p w:rsidR="00765366" w:rsidRDefault="003C5B90" w:rsidP="00D4230D">
      <w:pPr>
        <w:jc w:val="both"/>
        <w:rPr>
          <w:sz w:val="16"/>
          <w:szCs w:val="16"/>
          <w:u w:val="single"/>
          <w:lang w:val="pl-PL"/>
        </w:rPr>
      </w:pPr>
      <w:r w:rsidRPr="003B33B4">
        <w:rPr>
          <w:b/>
          <w:sz w:val="22"/>
          <w:szCs w:val="22"/>
          <w:lang w:val="pl-PL" w:eastAsia="ar-SA"/>
        </w:rPr>
        <w:t>Ogólne wymagania Zamawiającego.</w:t>
      </w:r>
    </w:p>
    <w:p w:rsidR="003C5B90" w:rsidRPr="003C5B90" w:rsidRDefault="003C5B90" w:rsidP="00EF1BB5">
      <w:pPr>
        <w:tabs>
          <w:tab w:val="left" w:pos="0"/>
        </w:tabs>
        <w:jc w:val="both"/>
        <w:rPr>
          <w:sz w:val="22"/>
          <w:szCs w:val="22"/>
          <w:lang w:val="pl-PL"/>
        </w:rPr>
      </w:pPr>
      <w:r w:rsidRPr="003C5B90">
        <w:rPr>
          <w:sz w:val="22"/>
          <w:szCs w:val="22"/>
          <w:lang w:val="pl-PL"/>
        </w:rPr>
        <w:t>Wykonawca wykona przedmiot umowy zgodnie z postanowieniami SIWZ i obowiązującymi przepisami i aktami prawnymi m. in. zgodnie z:</w:t>
      </w:r>
    </w:p>
    <w:p w:rsidR="00EF1BB5" w:rsidRPr="00EF1BB5" w:rsidRDefault="00EF1BB5" w:rsidP="00D856B8">
      <w:pPr>
        <w:pStyle w:val="Akapitzlist"/>
        <w:numPr>
          <w:ilvl w:val="0"/>
          <w:numId w:val="52"/>
        </w:numPr>
        <w:tabs>
          <w:tab w:val="left" w:pos="142"/>
        </w:tabs>
        <w:ind w:left="426" w:hanging="426"/>
        <w:jc w:val="both"/>
        <w:rPr>
          <w:rFonts w:ascii="Times New Roman" w:hAnsi="Times New Roman"/>
        </w:rPr>
      </w:pPr>
      <w:r w:rsidRPr="00EF1BB5">
        <w:rPr>
          <w:rFonts w:ascii="Times New Roman" w:hAnsi="Times New Roman"/>
        </w:rPr>
        <w:t>ustawą Prawo energetyczne z dnia 10 kwietnia 1997 r. (Dz. U. z 2017 r., poz. 220 ze zmianami),</w:t>
      </w:r>
    </w:p>
    <w:p w:rsidR="00EF1BB5" w:rsidRPr="00CC72C2" w:rsidRDefault="00EF1BB5" w:rsidP="00D856B8">
      <w:pPr>
        <w:pStyle w:val="Akapitzlist"/>
        <w:numPr>
          <w:ilvl w:val="0"/>
          <w:numId w:val="52"/>
        </w:numPr>
        <w:tabs>
          <w:tab w:val="left" w:pos="142"/>
        </w:tabs>
        <w:ind w:left="426" w:hanging="426"/>
        <w:jc w:val="both"/>
        <w:rPr>
          <w:rStyle w:val="text1"/>
          <w:rFonts w:ascii="Times New Roman" w:hAnsi="Times New Roman"/>
        </w:rPr>
      </w:pPr>
      <w:r w:rsidRPr="00F22A26">
        <w:rPr>
          <w:rFonts w:ascii="Times New Roman" w:hAnsi="Times New Roman"/>
        </w:rPr>
        <w:t xml:space="preserve">Rozporządzeniem Ministra Gospodarki </w:t>
      </w:r>
      <w:r w:rsidR="00F22A26" w:rsidRPr="00F22A26">
        <w:rPr>
          <w:rFonts w:ascii="Times New Roman" w:hAnsi="Times New Roman"/>
          <w:lang w:eastAsia="ar-SA"/>
        </w:rPr>
        <w:t xml:space="preserve">z dnia 29 grudnia 2017 r. w sprawie szczegółowych zasad kształtowania i kalkulacji taryf oraz rozliczeń w obrocie energią elektryczną (Dz. U. </w:t>
      </w:r>
      <w:r w:rsidR="00F22A26" w:rsidRPr="00F22A26">
        <w:rPr>
          <w:rFonts w:ascii="Times New Roman" w:hAnsi="Times New Roman"/>
          <w:lang w:eastAsia="ar-SA"/>
        </w:rPr>
        <w:br/>
        <w:t>z 2017 poz. 2500</w:t>
      </w:r>
      <w:r w:rsidR="00F22A26" w:rsidRPr="00CC72C2">
        <w:rPr>
          <w:rFonts w:ascii="Times New Roman" w:hAnsi="Times New Roman"/>
          <w:lang w:eastAsia="ar-SA"/>
        </w:rPr>
        <w:t>)</w:t>
      </w:r>
      <w:r w:rsidRPr="00CC72C2">
        <w:rPr>
          <w:rStyle w:val="text1"/>
          <w:rFonts w:ascii="Times New Roman" w:hAnsi="Times New Roman"/>
          <w:bdr w:val="none" w:sz="0" w:space="0" w:color="auto" w:frame="1"/>
        </w:rPr>
        <w:t>,</w:t>
      </w:r>
    </w:p>
    <w:p w:rsidR="00EF1BB5" w:rsidRPr="00EF1BB5" w:rsidRDefault="00EF1BB5" w:rsidP="00D856B8">
      <w:pPr>
        <w:pStyle w:val="Akapitzlist"/>
        <w:numPr>
          <w:ilvl w:val="0"/>
          <w:numId w:val="52"/>
        </w:numPr>
        <w:tabs>
          <w:tab w:val="left" w:pos="142"/>
        </w:tabs>
        <w:ind w:left="426" w:hanging="426"/>
        <w:jc w:val="both"/>
        <w:rPr>
          <w:rFonts w:ascii="Times New Roman" w:hAnsi="Times New Roman"/>
        </w:rPr>
      </w:pPr>
      <w:r w:rsidRPr="00EF1BB5">
        <w:rPr>
          <w:rFonts w:ascii="Times New Roman" w:hAnsi="Times New Roman"/>
        </w:rPr>
        <w:t xml:space="preserve">Rozporządzeniem Ministra Gospodarki z dnia 17 września 2010 r. w sprawie określenia sposobu i trybu organizowania i przeprowadzania przetargu na sprzedaż energii elektrycznej oraz sposobu i trybu sprzedaży energii elektrycznej na internetowej platformie handlowej </w:t>
      </w:r>
      <w:r>
        <w:rPr>
          <w:rFonts w:ascii="Times New Roman" w:hAnsi="Times New Roman"/>
        </w:rPr>
        <w:br/>
      </w:r>
      <w:hyperlink r:id="rId10" w:tgtFrame="_top" w:history="1">
        <w:r w:rsidRPr="00EF1BB5">
          <w:rPr>
            <w:rStyle w:val="Hipercze"/>
            <w:rFonts w:ascii="Times New Roman" w:hAnsi="Times New Roman"/>
            <w:color w:val="auto"/>
            <w:u w:val="none"/>
            <w:bdr w:val="none" w:sz="0" w:space="0" w:color="auto" w:frame="1"/>
          </w:rPr>
          <w:t>Dz. U. Nr 186, poz. 1246</w:t>
        </w:r>
      </w:hyperlink>
      <w:r w:rsidRPr="00EF1BB5">
        <w:rPr>
          <w:rFonts w:ascii="Times New Roman" w:hAnsi="Times New Roman"/>
        </w:rPr>
        <w:t>,</w:t>
      </w:r>
    </w:p>
    <w:p w:rsidR="00EF1BB5" w:rsidRPr="00EF1BB5" w:rsidRDefault="00EF1BB5" w:rsidP="00D856B8">
      <w:pPr>
        <w:pStyle w:val="Akapitzlist"/>
        <w:numPr>
          <w:ilvl w:val="0"/>
          <w:numId w:val="52"/>
        </w:numPr>
        <w:tabs>
          <w:tab w:val="left" w:pos="142"/>
        </w:tabs>
        <w:ind w:left="426" w:hanging="426"/>
        <w:jc w:val="both"/>
        <w:rPr>
          <w:rFonts w:ascii="Times New Roman" w:hAnsi="Times New Roman"/>
        </w:rPr>
      </w:pPr>
      <w:r w:rsidRPr="00EF1BB5">
        <w:rPr>
          <w:rFonts w:ascii="Times New Roman" w:hAnsi="Times New Roman"/>
        </w:rPr>
        <w:t xml:space="preserve">Dyrektywą Parlamentu Europejskiego i Rady 2009/72/WE z dnia 13 lipca 2009 r. dotycząca wspólnych zasad rynku wewnętrznego energii elektrycznej i uchylająca dyrektywę 2003/54/WE </w:t>
      </w:r>
      <w:hyperlink r:id="rId11" w:tgtFrame="_top" w:history="1">
        <w:r w:rsidRPr="00EF1BB5">
          <w:rPr>
            <w:rStyle w:val="Hipercze"/>
            <w:rFonts w:ascii="Times New Roman" w:hAnsi="Times New Roman"/>
            <w:color w:val="auto"/>
            <w:u w:val="none"/>
            <w:bdr w:val="none" w:sz="0" w:space="0" w:color="auto" w:frame="1"/>
          </w:rPr>
          <w:t>Dz. U. UE L 09.211.55</w:t>
        </w:r>
      </w:hyperlink>
      <w:r w:rsidRPr="00EF1BB5">
        <w:rPr>
          <w:rFonts w:ascii="Times New Roman" w:hAnsi="Times New Roman"/>
        </w:rPr>
        <w:t xml:space="preserve">, </w:t>
      </w:r>
    </w:p>
    <w:p w:rsidR="003C5B90" w:rsidRDefault="00EF1BB5" w:rsidP="00D856B8">
      <w:pPr>
        <w:pStyle w:val="Akapitzlist"/>
        <w:numPr>
          <w:ilvl w:val="0"/>
          <w:numId w:val="52"/>
        </w:numPr>
        <w:tabs>
          <w:tab w:val="left" w:pos="142"/>
          <w:tab w:val="left" w:pos="1800"/>
        </w:tabs>
        <w:spacing w:after="0" w:afterAutospacing="0"/>
        <w:ind w:left="426" w:hanging="426"/>
        <w:jc w:val="both"/>
        <w:rPr>
          <w:rFonts w:ascii="Times New Roman" w:hAnsi="Times New Roman"/>
        </w:rPr>
      </w:pPr>
      <w:r w:rsidRPr="00EF1BB5">
        <w:rPr>
          <w:rFonts w:ascii="Times New Roman" w:hAnsi="Times New Roman"/>
        </w:rPr>
        <w:t>innymi aktami prawnymi, rozporządzeniami i ustawami zwią</w:t>
      </w:r>
      <w:r>
        <w:rPr>
          <w:rFonts w:ascii="Times New Roman" w:hAnsi="Times New Roman"/>
        </w:rPr>
        <w:t>zanych z przedmiotem zamówienia,</w:t>
      </w:r>
    </w:p>
    <w:p w:rsidR="003C5B90" w:rsidRPr="00EF1BB5" w:rsidRDefault="00EF1BB5" w:rsidP="00D856B8">
      <w:pPr>
        <w:pStyle w:val="Akapitzlist"/>
        <w:numPr>
          <w:ilvl w:val="0"/>
          <w:numId w:val="52"/>
        </w:numPr>
        <w:tabs>
          <w:tab w:val="left" w:pos="142"/>
          <w:tab w:val="left" w:pos="1800"/>
        </w:tabs>
        <w:spacing w:after="0" w:afterAutospacing="0"/>
        <w:ind w:left="426" w:hanging="426"/>
        <w:jc w:val="both"/>
        <w:rPr>
          <w:rFonts w:ascii="Times New Roman" w:hAnsi="Times New Roman"/>
        </w:rPr>
      </w:pPr>
      <w:r w:rsidRPr="00EF1BB5">
        <w:rPr>
          <w:rFonts w:ascii="Times New Roman" w:hAnsi="Times New Roman"/>
        </w:rPr>
        <w:t>p</w:t>
      </w:r>
      <w:r w:rsidR="003C5B90" w:rsidRPr="00EF1BB5">
        <w:rPr>
          <w:rFonts w:ascii="Times New Roman" w:hAnsi="Times New Roman"/>
        </w:rPr>
        <w:t>rzestrzega</w:t>
      </w:r>
      <w:r w:rsidRPr="00EF1BB5">
        <w:rPr>
          <w:rFonts w:ascii="Times New Roman" w:hAnsi="Times New Roman"/>
        </w:rPr>
        <w:t>jąc</w:t>
      </w:r>
      <w:r w:rsidR="003C5B90" w:rsidRPr="00EF1BB5">
        <w:rPr>
          <w:rFonts w:ascii="Times New Roman" w:hAnsi="Times New Roman"/>
        </w:rPr>
        <w:t xml:space="preserve"> standardów</w:t>
      </w:r>
      <w:r w:rsidRPr="00EF1BB5">
        <w:rPr>
          <w:rFonts w:ascii="Times New Roman" w:hAnsi="Times New Roman"/>
        </w:rPr>
        <w:t xml:space="preserve"> jakościowych obsługi odbiorców,</w:t>
      </w:r>
    </w:p>
    <w:p w:rsidR="003C5B90" w:rsidRPr="00EF1BB5" w:rsidRDefault="00EF1BB5" w:rsidP="00D856B8">
      <w:pPr>
        <w:pStyle w:val="Akapitzlist"/>
        <w:numPr>
          <w:ilvl w:val="0"/>
          <w:numId w:val="52"/>
        </w:numPr>
        <w:tabs>
          <w:tab w:val="left" w:pos="142"/>
          <w:tab w:val="left" w:pos="1800"/>
        </w:tabs>
        <w:spacing w:after="0" w:afterAutospacing="0"/>
        <w:ind w:left="426" w:hanging="426"/>
        <w:jc w:val="both"/>
        <w:rPr>
          <w:rFonts w:ascii="Times New Roman" w:hAnsi="Times New Roman"/>
        </w:rPr>
      </w:pPr>
      <w:r w:rsidRPr="00EF1BB5">
        <w:rPr>
          <w:rFonts w:ascii="Times New Roman" w:hAnsi="Times New Roman"/>
        </w:rPr>
        <w:t>p</w:t>
      </w:r>
      <w:r w:rsidR="003C5B90" w:rsidRPr="00EF1BB5">
        <w:rPr>
          <w:rFonts w:ascii="Times New Roman" w:hAnsi="Times New Roman"/>
        </w:rPr>
        <w:t>rzyjm</w:t>
      </w:r>
      <w:r w:rsidRPr="00EF1BB5">
        <w:rPr>
          <w:rFonts w:ascii="Times New Roman" w:hAnsi="Times New Roman"/>
        </w:rPr>
        <w:t xml:space="preserve">ując </w:t>
      </w:r>
      <w:r w:rsidR="003C5B90" w:rsidRPr="00EF1BB5">
        <w:rPr>
          <w:rFonts w:ascii="Times New Roman" w:hAnsi="Times New Roman"/>
        </w:rPr>
        <w:t>od Zamawiającego, w uzgodnionym czasie, zgłoszeń i reklamacji, dotyczących dostarczanej energii elektrycznej.</w:t>
      </w:r>
    </w:p>
    <w:p w:rsidR="003C5B90" w:rsidRPr="004754B8" w:rsidRDefault="003C5B90" w:rsidP="00DB6072">
      <w:pPr>
        <w:pStyle w:val="Tekstpodstawowy2"/>
        <w:tabs>
          <w:tab w:val="left" w:pos="567"/>
          <w:tab w:val="left" w:pos="709"/>
          <w:tab w:val="left" w:pos="851"/>
        </w:tabs>
        <w:ind w:left="420" w:hanging="420"/>
        <w:rPr>
          <w:b w:val="0"/>
          <w:sz w:val="12"/>
          <w:szCs w:val="12"/>
        </w:rPr>
      </w:pPr>
    </w:p>
    <w:p w:rsidR="00EF1BB5" w:rsidRDefault="00EF1BB5" w:rsidP="003C5B90">
      <w:pPr>
        <w:pStyle w:val="Tekstpodstawowy2"/>
        <w:tabs>
          <w:tab w:val="left" w:pos="567"/>
          <w:tab w:val="left" w:pos="709"/>
          <w:tab w:val="left" w:pos="851"/>
        </w:tabs>
        <w:rPr>
          <w:szCs w:val="22"/>
        </w:rPr>
      </w:pPr>
    </w:p>
    <w:p w:rsidR="00EF1BB5" w:rsidRDefault="00EF1BB5" w:rsidP="003C5B90">
      <w:pPr>
        <w:pStyle w:val="Tekstpodstawowy2"/>
        <w:tabs>
          <w:tab w:val="left" w:pos="567"/>
          <w:tab w:val="left" w:pos="709"/>
          <w:tab w:val="left" w:pos="851"/>
        </w:tabs>
        <w:rPr>
          <w:szCs w:val="22"/>
        </w:rPr>
      </w:pPr>
    </w:p>
    <w:p w:rsidR="003C5B90" w:rsidRPr="005957D1" w:rsidRDefault="003C5B90" w:rsidP="003C5B90">
      <w:pPr>
        <w:pStyle w:val="Tekstpodstawowy2"/>
        <w:tabs>
          <w:tab w:val="left" w:pos="567"/>
          <w:tab w:val="left" w:pos="709"/>
          <w:tab w:val="left" w:pos="851"/>
        </w:tabs>
        <w:rPr>
          <w:szCs w:val="22"/>
        </w:rPr>
      </w:pPr>
      <w:r w:rsidRPr="005957D1">
        <w:rPr>
          <w:szCs w:val="22"/>
        </w:rPr>
        <w:lastRenderedPageBreak/>
        <w:t>Wynagrodzenie:</w:t>
      </w:r>
    </w:p>
    <w:p w:rsidR="003C5B90" w:rsidRPr="005957D1" w:rsidRDefault="003C5B90" w:rsidP="00D856B8">
      <w:pPr>
        <w:pStyle w:val="kodwydz2"/>
        <w:numPr>
          <w:ilvl w:val="0"/>
          <w:numId w:val="25"/>
        </w:numPr>
        <w:tabs>
          <w:tab w:val="left" w:pos="426"/>
          <w:tab w:val="left" w:pos="567"/>
          <w:tab w:val="left" w:pos="851"/>
        </w:tabs>
        <w:ind w:left="426" w:hanging="426"/>
        <w:jc w:val="both"/>
        <w:rPr>
          <w:sz w:val="22"/>
          <w:szCs w:val="22"/>
        </w:rPr>
      </w:pPr>
      <w:r w:rsidRPr="007B6EAA">
        <w:rPr>
          <w:sz w:val="22"/>
          <w:szCs w:val="22"/>
        </w:rPr>
        <w:t xml:space="preserve">Za wykonanie przedmiotu umowy Zamawiający (zgodnie z umowami na poszczególne obiekty  i punkty poboru) zapłaci należności wynikające z faktur VAT, ustalone na podstawie wskazań urządzeń pomiarowych zainstalowanych w układach </w:t>
      </w:r>
      <w:proofErr w:type="spellStart"/>
      <w:r w:rsidRPr="007B6EAA">
        <w:rPr>
          <w:sz w:val="22"/>
          <w:szCs w:val="22"/>
        </w:rPr>
        <w:t>pomiarowo–rozliczeniowych</w:t>
      </w:r>
      <w:proofErr w:type="spellEnd"/>
      <w:r w:rsidR="00EF170B">
        <w:rPr>
          <w:sz w:val="22"/>
          <w:szCs w:val="22"/>
        </w:rPr>
        <w:t xml:space="preserve"> </w:t>
      </w:r>
      <w:r w:rsidRPr="007B6EAA">
        <w:rPr>
          <w:sz w:val="22"/>
          <w:szCs w:val="22"/>
        </w:rPr>
        <w:t xml:space="preserve">i stałych zużyć (umowy ryczałtowe z OSD). Należności wynikające z faktur VAT będą płatne </w:t>
      </w:r>
      <w:r w:rsidR="00C4370E">
        <w:rPr>
          <w:sz w:val="22"/>
          <w:szCs w:val="22"/>
        </w:rPr>
        <w:br/>
      </w:r>
      <w:r w:rsidRPr="007B6EAA">
        <w:rPr>
          <w:sz w:val="22"/>
          <w:szCs w:val="22"/>
        </w:rPr>
        <w:t>w</w:t>
      </w:r>
      <w:r w:rsidRPr="007B6EAA">
        <w:rPr>
          <w:color w:val="000080"/>
          <w:sz w:val="22"/>
          <w:szCs w:val="22"/>
        </w:rPr>
        <w:t xml:space="preserve"> </w:t>
      </w:r>
      <w:r w:rsidRPr="007B6EAA">
        <w:rPr>
          <w:sz w:val="22"/>
          <w:szCs w:val="22"/>
        </w:rPr>
        <w:t>terminie</w:t>
      </w:r>
      <w:r w:rsidRPr="007B6EAA">
        <w:rPr>
          <w:color w:val="000080"/>
          <w:sz w:val="22"/>
          <w:szCs w:val="22"/>
        </w:rPr>
        <w:t xml:space="preserve"> </w:t>
      </w:r>
      <w:r w:rsidRPr="007B6EAA">
        <w:rPr>
          <w:sz w:val="22"/>
          <w:szCs w:val="22"/>
        </w:rPr>
        <w:t>do 30 dni</w:t>
      </w:r>
      <w:r w:rsidRPr="007B6EAA">
        <w:rPr>
          <w:color w:val="000080"/>
          <w:sz w:val="22"/>
          <w:szCs w:val="22"/>
        </w:rPr>
        <w:t xml:space="preserve"> </w:t>
      </w:r>
      <w:r w:rsidRPr="007B6EAA">
        <w:rPr>
          <w:sz w:val="22"/>
          <w:szCs w:val="22"/>
        </w:rPr>
        <w:t xml:space="preserve">od daty prawidłowo wystawionej faktury przez Wykonawcę </w:t>
      </w:r>
      <w:r w:rsidR="002B3BE6">
        <w:rPr>
          <w:sz w:val="22"/>
          <w:szCs w:val="22"/>
        </w:rPr>
        <w:br/>
      </w:r>
      <w:r w:rsidRPr="007B6EAA">
        <w:rPr>
          <w:sz w:val="22"/>
          <w:szCs w:val="22"/>
        </w:rPr>
        <w:t xml:space="preserve">z zastrzeżeniem, że Wykonawca zobowiązany będzie do doręczenia faktury na co najmniej </w:t>
      </w:r>
      <w:r w:rsidR="00C4370E">
        <w:rPr>
          <w:sz w:val="22"/>
          <w:szCs w:val="22"/>
        </w:rPr>
        <w:br/>
      </w:r>
      <w:r w:rsidR="00EF1BB5">
        <w:rPr>
          <w:sz w:val="22"/>
          <w:szCs w:val="22"/>
        </w:rPr>
        <w:t>21</w:t>
      </w:r>
      <w:r w:rsidRPr="007B6EAA">
        <w:rPr>
          <w:sz w:val="22"/>
          <w:szCs w:val="22"/>
        </w:rPr>
        <w:t xml:space="preserve"> dni przed tak określonym terminem płatności, a w razie niezachowania tego terminu, termin płatności wskazany w fakturze VAT zostanie automatycznie przedłużony o czas opóźnienia. </w:t>
      </w:r>
      <w:r w:rsidR="00C4370E">
        <w:rPr>
          <w:sz w:val="22"/>
          <w:szCs w:val="22"/>
        </w:rPr>
        <w:br/>
      </w:r>
      <w:r w:rsidRPr="007B6EAA">
        <w:rPr>
          <w:sz w:val="22"/>
          <w:szCs w:val="22"/>
        </w:rPr>
        <w:t>Za dzień zapłaty uznaje się datę obciążenia rachunku Zamawiającego.</w:t>
      </w:r>
    </w:p>
    <w:p w:rsidR="003C5B90" w:rsidRPr="00C4370E" w:rsidRDefault="003C5B90" w:rsidP="00D856B8">
      <w:pPr>
        <w:pStyle w:val="kodwydz2"/>
        <w:numPr>
          <w:ilvl w:val="0"/>
          <w:numId w:val="25"/>
        </w:numPr>
        <w:tabs>
          <w:tab w:val="left" w:pos="426"/>
          <w:tab w:val="left" w:pos="567"/>
          <w:tab w:val="left" w:pos="851"/>
        </w:tabs>
        <w:ind w:left="426" w:hanging="426"/>
        <w:jc w:val="both"/>
        <w:rPr>
          <w:sz w:val="22"/>
          <w:szCs w:val="22"/>
        </w:rPr>
      </w:pPr>
      <w:r w:rsidRPr="00C4370E">
        <w:rPr>
          <w:sz w:val="22"/>
          <w:szCs w:val="22"/>
        </w:rPr>
        <w:t xml:space="preserve">W przypadku uzasadnionych wątpliwości, co do prawidłowości wystawionej faktury adresat faktury złoży pisemną reklamację, dołączając jednocześnie kopię spornej faktury. Reklamacja winna być rozpatrzona w terminie 7 dni. Niedopuszczalne jest uwzględnienie reklamacji </w:t>
      </w:r>
      <w:r w:rsidR="00EF170B">
        <w:rPr>
          <w:sz w:val="22"/>
          <w:szCs w:val="22"/>
        </w:rPr>
        <w:br/>
      </w:r>
      <w:r w:rsidRPr="00C4370E">
        <w:rPr>
          <w:sz w:val="22"/>
          <w:szCs w:val="22"/>
        </w:rPr>
        <w:t>w formie zaliczenia przedpłat na przyszłe okresy rozliczeniowe.</w:t>
      </w:r>
    </w:p>
    <w:p w:rsidR="00137A02" w:rsidRDefault="003C5B90" w:rsidP="00D856B8">
      <w:pPr>
        <w:pStyle w:val="Akapitzlist"/>
        <w:numPr>
          <w:ilvl w:val="0"/>
          <w:numId w:val="25"/>
        </w:numPr>
        <w:tabs>
          <w:tab w:val="left" w:pos="426"/>
        </w:tabs>
        <w:spacing w:after="0" w:afterAutospacing="0"/>
        <w:ind w:left="426" w:hanging="426"/>
        <w:jc w:val="both"/>
        <w:rPr>
          <w:rFonts w:ascii="Times New Roman" w:hAnsi="Times New Roman"/>
        </w:rPr>
      </w:pPr>
      <w:r w:rsidRPr="00C4370E">
        <w:rPr>
          <w:rFonts w:ascii="Times New Roman" w:hAnsi="Times New Roman"/>
        </w:rPr>
        <w:t>Wniesienie reklamacji przez Zamawiającego zwalnia go z obowiązku terminowej zapłaty należności w wysokości określonej w fakturze do momentu wyjaśnienia reklamacji.</w:t>
      </w:r>
    </w:p>
    <w:p w:rsidR="00137A02" w:rsidRPr="003E5648" w:rsidRDefault="00137A02" w:rsidP="00137A02">
      <w:pPr>
        <w:tabs>
          <w:tab w:val="left" w:pos="426"/>
        </w:tabs>
        <w:jc w:val="both"/>
        <w:rPr>
          <w:bCs/>
          <w:iCs/>
          <w:sz w:val="16"/>
          <w:szCs w:val="16"/>
          <w:lang w:val="pl-PL"/>
        </w:rPr>
      </w:pPr>
    </w:p>
    <w:p w:rsidR="00137A02" w:rsidRPr="00137A02" w:rsidRDefault="00137A02" w:rsidP="00137A02">
      <w:pPr>
        <w:tabs>
          <w:tab w:val="left" w:pos="426"/>
        </w:tabs>
        <w:jc w:val="both"/>
        <w:rPr>
          <w:b/>
          <w:sz w:val="22"/>
          <w:szCs w:val="22"/>
          <w:lang w:val="pl-PL"/>
        </w:rPr>
      </w:pPr>
      <w:r w:rsidRPr="00137A02">
        <w:rPr>
          <w:b/>
          <w:bCs/>
          <w:iCs/>
          <w:sz w:val="22"/>
          <w:szCs w:val="22"/>
          <w:lang w:val="pl-PL"/>
        </w:rPr>
        <w:t>Pokrywanie różnicy w kosztach zakupu energii elektrycznej:</w:t>
      </w:r>
    </w:p>
    <w:p w:rsidR="00137A02" w:rsidRDefault="00137A02" w:rsidP="00D856B8">
      <w:pPr>
        <w:pStyle w:val="Akapitzlist"/>
        <w:numPr>
          <w:ilvl w:val="0"/>
          <w:numId w:val="26"/>
        </w:numPr>
        <w:ind w:left="426" w:hanging="426"/>
        <w:jc w:val="both"/>
        <w:rPr>
          <w:rFonts w:ascii="Times New Roman" w:hAnsi="Times New Roman"/>
          <w:bCs/>
          <w:iCs/>
        </w:rPr>
      </w:pPr>
      <w:r w:rsidRPr="00137A02">
        <w:rPr>
          <w:rFonts w:ascii="Times New Roman" w:hAnsi="Times New Roman"/>
          <w:bCs/>
          <w:iCs/>
        </w:rPr>
        <w:t>Wykonawca pokryje różnicę w kosztach zakupu energii oraz wszelkich pozostałych opłat narzuconych przez sprzedawcę rezerwowego w sytuacji, gdy będzie konieczność skorzystania ze sprzedawcy rezerwowego wyznaczonego przez OSD.</w:t>
      </w:r>
    </w:p>
    <w:p w:rsidR="00137A02" w:rsidRDefault="00137A02" w:rsidP="00D856B8">
      <w:pPr>
        <w:pStyle w:val="Akapitzlist"/>
        <w:numPr>
          <w:ilvl w:val="0"/>
          <w:numId w:val="26"/>
        </w:numPr>
        <w:ind w:left="426" w:hanging="426"/>
        <w:jc w:val="both"/>
        <w:rPr>
          <w:rFonts w:ascii="Times New Roman" w:hAnsi="Times New Roman"/>
          <w:bCs/>
          <w:iCs/>
        </w:rPr>
      </w:pPr>
      <w:r w:rsidRPr="00137A02">
        <w:rPr>
          <w:rFonts w:ascii="Times New Roman" w:hAnsi="Times New Roman"/>
          <w:bCs/>
          <w:iCs/>
        </w:rPr>
        <w:t xml:space="preserve">Różnica w kosztach zakupu energii elektrycznej będzie pokrywana z zabezpieczenia należytego wykonania umowy. W przypadku skończenia się środków finansowych wpłaconych na poczet zabezpieczenie należytego wykonania umowy, Wykonawca będzie pokrywał różnicę </w:t>
      </w:r>
      <w:r>
        <w:rPr>
          <w:rFonts w:ascii="Times New Roman" w:hAnsi="Times New Roman"/>
          <w:bCs/>
          <w:iCs/>
        </w:rPr>
        <w:br/>
      </w:r>
      <w:r w:rsidRPr="00137A02">
        <w:rPr>
          <w:rFonts w:ascii="Times New Roman" w:hAnsi="Times New Roman"/>
          <w:bCs/>
          <w:iCs/>
        </w:rPr>
        <w:t>w kosztach zakupu energii elektrycznej z innych dostępnych swoich środków finansowych.</w:t>
      </w:r>
    </w:p>
    <w:p w:rsidR="00C4370E" w:rsidRPr="00137A02" w:rsidRDefault="00137A02" w:rsidP="00D856B8">
      <w:pPr>
        <w:pStyle w:val="Akapitzlist"/>
        <w:numPr>
          <w:ilvl w:val="0"/>
          <w:numId w:val="26"/>
        </w:numPr>
        <w:spacing w:after="0" w:afterAutospacing="0"/>
        <w:ind w:left="426" w:hanging="426"/>
        <w:jc w:val="both"/>
        <w:rPr>
          <w:rFonts w:ascii="Times New Roman" w:hAnsi="Times New Roman"/>
          <w:bCs/>
          <w:iCs/>
        </w:rPr>
      </w:pPr>
      <w:r w:rsidRPr="00137A02">
        <w:rPr>
          <w:rFonts w:ascii="Times New Roman" w:hAnsi="Times New Roman"/>
          <w:bCs/>
          <w:iCs/>
        </w:rPr>
        <w:t>Różnica w koszta</w:t>
      </w:r>
      <w:r w:rsidR="003E5648">
        <w:rPr>
          <w:rFonts w:ascii="Times New Roman" w:hAnsi="Times New Roman"/>
          <w:bCs/>
          <w:iCs/>
        </w:rPr>
        <w:t>ch</w:t>
      </w:r>
      <w:r w:rsidRPr="00137A02">
        <w:rPr>
          <w:rFonts w:ascii="Times New Roman" w:hAnsi="Times New Roman"/>
          <w:bCs/>
          <w:iCs/>
        </w:rPr>
        <w:t xml:space="preserve"> zakupu energii elektrycznej będzie pokrywana do momentu wyboru nowego </w:t>
      </w:r>
      <w:r w:rsidR="00EF1BB5">
        <w:rPr>
          <w:rFonts w:ascii="Times New Roman" w:hAnsi="Times New Roman"/>
          <w:bCs/>
          <w:iCs/>
        </w:rPr>
        <w:t>Wykonawcy</w:t>
      </w:r>
      <w:r w:rsidRPr="00137A02">
        <w:rPr>
          <w:rFonts w:ascii="Times New Roman" w:hAnsi="Times New Roman"/>
          <w:bCs/>
          <w:iCs/>
        </w:rPr>
        <w:t xml:space="preserve">. </w:t>
      </w:r>
      <w:r w:rsidR="0099566F">
        <w:rPr>
          <w:rFonts w:ascii="Times New Roman" w:hAnsi="Times New Roman"/>
          <w:bCs/>
          <w:iCs/>
        </w:rPr>
        <w:t>Uruchomienie przez Zamawiającego postępowania na w</w:t>
      </w:r>
      <w:r w:rsidRPr="00137A02">
        <w:rPr>
          <w:rFonts w:ascii="Times New Roman" w:hAnsi="Times New Roman"/>
          <w:bCs/>
          <w:iCs/>
        </w:rPr>
        <w:t>ybór nowego sprzedawcy powinien nastąpić niezwłocznie, lecz nie później niż 6 miesięcy od momentu aktywowania umów rezerwowych</w:t>
      </w:r>
      <w:r w:rsidR="003E5648">
        <w:rPr>
          <w:rFonts w:ascii="Times New Roman" w:hAnsi="Times New Roman"/>
          <w:bCs/>
          <w:iCs/>
        </w:rPr>
        <w:t>.</w:t>
      </w:r>
    </w:p>
    <w:p w:rsidR="00137A02" w:rsidRPr="00EF1BB5" w:rsidRDefault="00137A02" w:rsidP="00137A02">
      <w:pPr>
        <w:pStyle w:val="Tekstpodstawowywcity3"/>
        <w:ind w:left="0" w:firstLine="0"/>
        <w:jc w:val="both"/>
        <w:rPr>
          <w:sz w:val="4"/>
          <w:szCs w:val="4"/>
        </w:rPr>
      </w:pPr>
    </w:p>
    <w:p w:rsidR="00EF1BB5" w:rsidRPr="00EF1BB5" w:rsidRDefault="00EF1BB5" w:rsidP="00EF1BB5">
      <w:pPr>
        <w:pStyle w:val="Tekstpodstawowywcity3"/>
        <w:spacing w:before="120"/>
        <w:jc w:val="both"/>
        <w:rPr>
          <w:szCs w:val="22"/>
        </w:rPr>
      </w:pPr>
      <w:r w:rsidRPr="00EF1BB5">
        <w:rPr>
          <w:szCs w:val="22"/>
        </w:rPr>
        <w:t>Podwykonawstwo</w:t>
      </w:r>
    </w:p>
    <w:p w:rsidR="00EF1BB5" w:rsidRPr="00EF1BB5" w:rsidRDefault="00EF1BB5" w:rsidP="00D856B8">
      <w:pPr>
        <w:pStyle w:val="Tekstpodstawowywcity3"/>
        <w:numPr>
          <w:ilvl w:val="0"/>
          <w:numId w:val="53"/>
        </w:numPr>
        <w:ind w:left="426" w:hanging="426"/>
        <w:jc w:val="both"/>
        <w:rPr>
          <w:b w:val="0"/>
          <w:bCs/>
          <w:szCs w:val="22"/>
        </w:rPr>
      </w:pPr>
      <w:r w:rsidRPr="00EF1BB5">
        <w:rPr>
          <w:b w:val="0"/>
          <w:bCs/>
          <w:szCs w:val="22"/>
        </w:rPr>
        <w:t>Wykonawca, który zamierza wykonywać zamówienie przy udziale podwykonawcy, musi  wskazać w ofercie, jaką część (zakres zamówienia) wykonywać będzie w jego imieniu podwykonawca oraz podać firmę podwykonawcy. Należy w tym celu wypeł</w:t>
      </w:r>
      <w:r>
        <w:rPr>
          <w:b w:val="0"/>
          <w:bCs/>
          <w:szCs w:val="22"/>
        </w:rPr>
        <w:t xml:space="preserve">nić odpowiednio załącznik nr 1 </w:t>
      </w:r>
      <w:r w:rsidRPr="00EF1BB5">
        <w:rPr>
          <w:b w:val="0"/>
          <w:bCs/>
          <w:szCs w:val="22"/>
        </w:rPr>
        <w:t>do SIWZ – formularz oferty oraz sekcję D w części II formularza jednolitego europejskiego dokumentu zamówienia. W przypadku, gdy Wykonawca nie zamierza wykonywać zamówienia przy udziale podwykonawców, należy wpisać w formularzach „nie dotyczy” lub inne podobne sformułowanie.</w:t>
      </w:r>
    </w:p>
    <w:p w:rsidR="00EF1BB5" w:rsidRPr="00EF1BB5" w:rsidRDefault="00EF1BB5" w:rsidP="00D856B8">
      <w:pPr>
        <w:pStyle w:val="Tekstpodstawowywcity3"/>
        <w:numPr>
          <w:ilvl w:val="0"/>
          <w:numId w:val="53"/>
        </w:numPr>
        <w:ind w:left="426" w:hanging="426"/>
        <w:jc w:val="both"/>
        <w:rPr>
          <w:b w:val="0"/>
          <w:bCs/>
          <w:szCs w:val="22"/>
        </w:rPr>
      </w:pPr>
      <w:r w:rsidRPr="00EF1BB5">
        <w:rPr>
          <w:b w:val="0"/>
          <w:bCs/>
          <w:szCs w:val="22"/>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EF1BB5" w:rsidRPr="00EF1BB5" w:rsidRDefault="00EF1BB5" w:rsidP="00D856B8">
      <w:pPr>
        <w:pStyle w:val="Tekstpodstawowywcity3"/>
        <w:numPr>
          <w:ilvl w:val="0"/>
          <w:numId w:val="53"/>
        </w:numPr>
        <w:ind w:left="426" w:hanging="426"/>
        <w:jc w:val="both"/>
        <w:rPr>
          <w:b w:val="0"/>
          <w:bCs/>
          <w:szCs w:val="22"/>
        </w:rPr>
      </w:pPr>
      <w:r w:rsidRPr="00EF1BB5">
        <w:rPr>
          <w:b w:val="0"/>
          <w:bCs/>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F1BB5" w:rsidRPr="00EF1BB5" w:rsidRDefault="00EF1BB5" w:rsidP="00D856B8">
      <w:pPr>
        <w:pStyle w:val="Tekstpodstawowywcity3"/>
        <w:numPr>
          <w:ilvl w:val="0"/>
          <w:numId w:val="53"/>
        </w:numPr>
        <w:ind w:left="426" w:hanging="426"/>
        <w:jc w:val="both"/>
        <w:rPr>
          <w:b w:val="0"/>
          <w:bCs/>
          <w:szCs w:val="22"/>
        </w:rPr>
      </w:pPr>
      <w:r w:rsidRPr="00EF1BB5">
        <w:rPr>
          <w:b w:val="0"/>
          <w:bCs/>
          <w:szCs w:val="22"/>
        </w:rPr>
        <w:t>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EF1BB5" w:rsidRPr="00EF1BB5" w:rsidRDefault="00EF1BB5" w:rsidP="00EF1BB5">
      <w:pPr>
        <w:pStyle w:val="Tekstpodstawowywcity3"/>
        <w:ind w:left="425" w:hanging="425"/>
        <w:jc w:val="both"/>
        <w:rPr>
          <w:sz w:val="12"/>
          <w:szCs w:val="12"/>
        </w:rPr>
      </w:pPr>
    </w:p>
    <w:p w:rsidR="00EF1BB5" w:rsidRPr="00EF1BB5" w:rsidRDefault="00EF1BB5" w:rsidP="00EF1BB5">
      <w:pPr>
        <w:pStyle w:val="Tekstpodstawowywcity3"/>
        <w:ind w:left="425" w:hanging="425"/>
        <w:jc w:val="both"/>
        <w:rPr>
          <w:szCs w:val="22"/>
        </w:rPr>
      </w:pPr>
      <w:r w:rsidRPr="00EF1BB5">
        <w:rPr>
          <w:szCs w:val="22"/>
        </w:rPr>
        <w:t xml:space="preserve">Zamawiający informuje, że: </w:t>
      </w:r>
    </w:p>
    <w:p w:rsidR="00EF1BB5" w:rsidRPr="00EF1BB5" w:rsidRDefault="00EF1BB5" w:rsidP="00D856B8">
      <w:pPr>
        <w:pStyle w:val="Tekstpodstawowywcity3"/>
        <w:numPr>
          <w:ilvl w:val="0"/>
          <w:numId w:val="19"/>
        </w:numPr>
        <w:ind w:left="426" w:hanging="426"/>
        <w:jc w:val="both"/>
        <w:rPr>
          <w:b w:val="0"/>
          <w:szCs w:val="22"/>
        </w:rPr>
      </w:pPr>
      <w:r w:rsidRPr="00EF1BB5">
        <w:rPr>
          <w:b w:val="0"/>
          <w:bCs/>
          <w:szCs w:val="22"/>
        </w:rPr>
        <w:t xml:space="preserve">nie dopuszcza </w:t>
      </w:r>
      <w:r w:rsidRPr="00EF1BB5">
        <w:rPr>
          <w:b w:val="0"/>
          <w:szCs w:val="22"/>
        </w:rPr>
        <w:t>możliwości składania ofert wariantowych,</w:t>
      </w:r>
    </w:p>
    <w:p w:rsidR="00EF1BB5" w:rsidRPr="00EF1BB5" w:rsidRDefault="00EF1BB5" w:rsidP="00D856B8">
      <w:pPr>
        <w:pStyle w:val="Tekstpodstawowywcity3"/>
        <w:numPr>
          <w:ilvl w:val="0"/>
          <w:numId w:val="19"/>
        </w:numPr>
        <w:ind w:left="426" w:hanging="426"/>
        <w:jc w:val="both"/>
        <w:rPr>
          <w:b w:val="0"/>
          <w:szCs w:val="22"/>
        </w:rPr>
      </w:pPr>
      <w:r w:rsidRPr="00EF1BB5">
        <w:rPr>
          <w:b w:val="0"/>
          <w:bCs/>
          <w:szCs w:val="22"/>
        </w:rPr>
        <w:lastRenderedPageBreak/>
        <w:t xml:space="preserve">nie dopuszcza </w:t>
      </w:r>
      <w:r w:rsidRPr="00EF1BB5">
        <w:rPr>
          <w:b w:val="0"/>
          <w:szCs w:val="22"/>
        </w:rPr>
        <w:t>możliwości składania ofert częściowych,</w:t>
      </w:r>
    </w:p>
    <w:p w:rsidR="00EF1BB5" w:rsidRPr="00EF1BB5" w:rsidRDefault="00EF1BB5" w:rsidP="00D856B8">
      <w:pPr>
        <w:pStyle w:val="Tekstpodstawowywcity3"/>
        <w:numPr>
          <w:ilvl w:val="0"/>
          <w:numId w:val="19"/>
        </w:numPr>
        <w:ind w:left="426" w:hanging="426"/>
        <w:jc w:val="both"/>
        <w:rPr>
          <w:b w:val="0"/>
          <w:szCs w:val="22"/>
        </w:rPr>
      </w:pPr>
      <w:r w:rsidRPr="00EF1BB5">
        <w:rPr>
          <w:b w:val="0"/>
          <w:bCs/>
          <w:szCs w:val="22"/>
        </w:rPr>
        <w:t xml:space="preserve">nie przewiduje </w:t>
      </w:r>
      <w:r w:rsidRPr="00EF1BB5">
        <w:rPr>
          <w:b w:val="0"/>
          <w:szCs w:val="22"/>
        </w:rPr>
        <w:t xml:space="preserve">udzielania zamówień, o których mowa w art. 67 ust. 1 </w:t>
      </w:r>
      <w:proofErr w:type="spellStart"/>
      <w:r w:rsidRPr="00EF1BB5">
        <w:rPr>
          <w:b w:val="0"/>
          <w:szCs w:val="22"/>
        </w:rPr>
        <w:t>pkt</w:t>
      </w:r>
      <w:proofErr w:type="spellEnd"/>
      <w:r w:rsidRPr="00EF1BB5">
        <w:rPr>
          <w:b w:val="0"/>
          <w:szCs w:val="22"/>
        </w:rPr>
        <w:t xml:space="preserve"> 6,</w:t>
      </w:r>
    </w:p>
    <w:p w:rsidR="00EF1BB5" w:rsidRPr="00EF1BB5" w:rsidRDefault="00EF1BB5" w:rsidP="00D856B8">
      <w:pPr>
        <w:pStyle w:val="Tekstpodstawowywcity3"/>
        <w:numPr>
          <w:ilvl w:val="0"/>
          <w:numId w:val="19"/>
        </w:numPr>
        <w:ind w:left="426" w:hanging="426"/>
        <w:jc w:val="both"/>
        <w:rPr>
          <w:b w:val="0"/>
          <w:szCs w:val="22"/>
        </w:rPr>
      </w:pPr>
      <w:r w:rsidRPr="00EF1BB5">
        <w:rPr>
          <w:b w:val="0"/>
          <w:bCs/>
          <w:szCs w:val="22"/>
        </w:rPr>
        <w:t xml:space="preserve">nie przewiduje </w:t>
      </w:r>
      <w:r w:rsidRPr="00EF1BB5">
        <w:rPr>
          <w:b w:val="0"/>
          <w:szCs w:val="22"/>
        </w:rPr>
        <w:t>aukcji elektronicznej,</w:t>
      </w:r>
    </w:p>
    <w:p w:rsidR="00EF1BB5" w:rsidRPr="00EF1BB5" w:rsidRDefault="00EF1BB5" w:rsidP="00D856B8">
      <w:pPr>
        <w:pStyle w:val="Tekstpodstawowywcity3"/>
        <w:numPr>
          <w:ilvl w:val="0"/>
          <w:numId w:val="19"/>
        </w:numPr>
        <w:ind w:left="426" w:hanging="426"/>
        <w:jc w:val="both"/>
        <w:rPr>
          <w:b w:val="0"/>
          <w:szCs w:val="22"/>
        </w:rPr>
      </w:pPr>
      <w:r w:rsidRPr="00EF1BB5">
        <w:rPr>
          <w:b w:val="0"/>
          <w:bCs/>
          <w:szCs w:val="22"/>
        </w:rPr>
        <w:t xml:space="preserve">nie przewiduje </w:t>
      </w:r>
      <w:r w:rsidRPr="00EF1BB5">
        <w:rPr>
          <w:b w:val="0"/>
          <w:szCs w:val="22"/>
        </w:rPr>
        <w:t xml:space="preserve">zawarcia umowy ramowej, </w:t>
      </w:r>
    </w:p>
    <w:p w:rsidR="00EF1BB5" w:rsidRPr="00EF1BB5" w:rsidRDefault="00EF1BB5" w:rsidP="00D856B8">
      <w:pPr>
        <w:pStyle w:val="Tekstpodstawowywcity3"/>
        <w:numPr>
          <w:ilvl w:val="0"/>
          <w:numId w:val="19"/>
        </w:numPr>
        <w:ind w:left="426" w:hanging="426"/>
        <w:jc w:val="both"/>
        <w:rPr>
          <w:b w:val="0"/>
          <w:szCs w:val="22"/>
        </w:rPr>
      </w:pPr>
      <w:r w:rsidRPr="00EF1BB5">
        <w:rPr>
          <w:b w:val="0"/>
          <w:bCs/>
          <w:szCs w:val="22"/>
        </w:rPr>
        <w:t xml:space="preserve">nie przewiduje </w:t>
      </w:r>
      <w:r w:rsidRPr="00EF1BB5">
        <w:rPr>
          <w:b w:val="0"/>
          <w:szCs w:val="22"/>
        </w:rPr>
        <w:t xml:space="preserve">ustanowienia dynamicznego systemu zakupów, </w:t>
      </w:r>
    </w:p>
    <w:p w:rsidR="00EF1BB5" w:rsidRPr="00EF1BB5" w:rsidRDefault="00EF1BB5" w:rsidP="00D856B8">
      <w:pPr>
        <w:pStyle w:val="Tekstpodstawowywcity3"/>
        <w:numPr>
          <w:ilvl w:val="0"/>
          <w:numId w:val="19"/>
        </w:numPr>
        <w:ind w:left="426" w:hanging="426"/>
        <w:jc w:val="both"/>
        <w:rPr>
          <w:b w:val="0"/>
          <w:szCs w:val="22"/>
        </w:rPr>
      </w:pPr>
      <w:r w:rsidRPr="00EF1BB5">
        <w:rPr>
          <w:b w:val="0"/>
          <w:szCs w:val="22"/>
        </w:rPr>
        <w:t>Wykonawca może powierzyć wykonanie części zamówienia podwykonawcy,</w:t>
      </w:r>
    </w:p>
    <w:p w:rsidR="001A14B7" w:rsidRPr="00EF1BB5" w:rsidRDefault="00EF1BB5" w:rsidP="00D856B8">
      <w:pPr>
        <w:numPr>
          <w:ilvl w:val="0"/>
          <w:numId w:val="19"/>
        </w:numPr>
        <w:autoSpaceDE w:val="0"/>
        <w:autoSpaceDN w:val="0"/>
        <w:adjustRightInd w:val="0"/>
        <w:ind w:left="426" w:hanging="426"/>
        <w:jc w:val="both"/>
        <w:rPr>
          <w:sz w:val="22"/>
          <w:szCs w:val="22"/>
          <w:lang w:val="pl-PL"/>
        </w:rPr>
      </w:pPr>
      <w:r w:rsidRPr="00EF1BB5">
        <w:rPr>
          <w:bCs/>
          <w:sz w:val="22"/>
          <w:szCs w:val="22"/>
          <w:lang w:val="pl-PL"/>
        </w:rPr>
        <w:t>zgodnie z art. 24 aa ustawy Prawo zamówień publicznych, dokona w pierwszej kolejności oceny ofert, a następnie zbada, czy Wykonawca, którego oferta została oceniona jako najkorzystniejsza, nie podlega wykluczeniu oraz spełnia warunki udziału w postępowaniu.</w:t>
      </w:r>
    </w:p>
    <w:p w:rsidR="00003CF4" w:rsidRPr="001A14B7" w:rsidRDefault="00003CF4" w:rsidP="00D37939">
      <w:pPr>
        <w:pStyle w:val="kodwydz2"/>
        <w:spacing w:line="276" w:lineRule="auto"/>
        <w:jc w:val="both"/>
        <w:rPr>
          <w:b/>
          <w:sz w:val="16"/>
          <w:szCs w:val="16"/>
          <w:u w:val="single"/>
          <w:vertAlign w:val="superscript"/>
        </w:rPr>
      </w:pPr>
    </w:p>
    <w:p w:rsidR="00D00845" w:rsidRDefault="00D4230D" w:rsidP="00D37939">
      <w:pPr>
        <w:pStyle w:val="kodwydz2"/>
        <w:spacing w:line="276" w:lineRule="auto"/>
        <w:jc w:val="both"/>
        <w:rPr>
          <w:b/>
        </w:rPr>
      </w:pPr>
      <w:r w:rsidRPr="00447786">
        <w:rPr>
          <w:b/>
          <w:u w:val="single"/>
        </w:rPr>
        <w:t xml:space="preserve">III. </w:t>
      </w:r>
      <w:r w:rsidR="00765366">
        <w:rPr>
          <w:b/>
          <w:u w:val="single"/>
        </w:rPr>
        <w:t>T</w:t>
      </w:r>
      <w:r w:rsidR="00765366" w:rsidRPr="00447786">
        <w:rPr>
          <w:b/>
          <w:u w:val="single"/>
        </w:rPr>
        <w:t xml:space="preserve">ermin </w:t>
      </w:r>
      <w:r w:rsidR="00765366">
        <w:rPr>
          <w:b/>
          <w:u w:val="single"/>
        </w:rPr>
        <w:t xml:space="preserve">wykonania </w:t>
      </w:r>
      <w:r w:rsidR="00765366" w:rsidRPr="00447786">
        <w:rPr>
          <w:b/>
          <w:u w:val="single"/>
        </w:rPr>
        <w:t>zamówienia</w:t>
      </w:r>
      <w:r w:rsidRPr="00447786">
        <w:rPr>
          <w:b/>
        </w:rPr>
        <w:t xml:space="preserve">: </w:t>
      </w:r>
      <w:r w:rsidR="00EF1BB5" w:rsidRPr="00676AC1">
        <w:rPr>
          <w:b/>
          <w:sz w:val="22"/>
          <w:szCs w:val="22"/>
        </w:rPr>
        <w:t>od 01.01.2019 r. do 31.12.2021 r.</w:t>
      </w:r>
    </w:p>
    <w:p w:rsidR="00296304" w:rsidRPr="001A14B7" w:rsidRDefault="00296304" w:rsidP="006C2567">
      <w:pPr>
        <w:pStyle w:val="kodwydz2"/>
        <w:spacing w:line="360" w:lineRule="auto"/>
        <w:jc w:val="both"/>
        <w:rPr>
          <w:b/>
          <w:sz w:val="8"/>
          <w:szCs w:val="8"/>
        </w:rPr>
      </w:pPr>
    </w:p>
    <w:p w:rsidR="0040321B" w:rsidRDefault="0040321B">
      <w:pPr>
        <w:jc w:val="both"/>
        <w:rPr>
          <w:b/>
          <w:sz w:val="24"/>
          <w:u w:val="single"/>
          <w:lang w:val="pl-PL"/>
        </w:rPr>
      </w:pPr>
      <w:r>
        <w:rPr>
          <w:b/>
          <w:sz w:val="24"/>
          <w:u w:val="single"/>
          <w:lang w:val="pl-PL"/>
        </w:rPr>
        <w:t xml:space="preserve">IV. </w:t>
      </w:r>
      <w:r w:rsidR="00765366">
        <w:rPr>
          <w:b/>
          <w:sz w:val="24"/>
          <w:u w:val="single"/>
          <w:lang w:val="pl-PL"/>
        </w:rPr>
        <w:t xml:space="preserve">Warunki udziału w postępowaniu </w:t>
      </w:r>
      <w:r>
        <w:rPr>
          <w:b/>
          <w:sz w:val="24"/>
          <w:u w:val="single"/>
          <w:lang w:val="pl-PL"/>
        </w:rPr>
        <w:t xml:space="preserve"> </w:t>
      </w:r>
    </w:p>
    <w:p w:rsidR="006F7694" w:rsidRPr="001A14B7" w:rsidRDefault="006F7694">
      <w:pPr>
        <w:jc w:val="both"/>
        <w:rPr>
          <w:b/>
          <w:sz w:val="6"/>
          <w:szCs w:val="6"/>
          <w:u w:val="single"/>
          <w:lang w:val="pl-PL"/>
        </w:rPr>
      </w:pPr>
    </w:p>
    <w:p w:rsidR="0035028A" w:rsidRPr="0056398C" w:rsidRDefault="0035028A" w:rsidP="00F04184">
      <w:pPr>
        <w:numPr>
          <w:ilvl w:val="0"/>
          <w:numId w:val="4"/>
        </w:numPr>
        <w:autoSpaceDE w:val="0"/>
        <w:autoSpaceDN w:val="0"/>
        <w:adjustRightInd w:val="0"/>
        <w:ind w:left="426" w:hanging="426"/>
        <w:jc w:val="both"/>
        <w:rPr>
          <w:sz w:val="22"/>
          <w:szCs w:val="22"/>
          <w:lang w:val="pl-PL"/>
        </w:rPr>
      </w:pPr>
      <w:r w:rsidRPr="0056398C">
        <w:rPr>
          <w:sz w:val="22"/>
          <w:szCs w:val="22"/>
          <w:lang w:val="pl-PL"/>
        </w:rPr>
        <w:t>O udzielenia zamówienia mogą ubiegać się Wykonawcy, którzy:</w:t>
      </w:r>
    </w:p>
    <w:p w:rsidR="0035028A" w:rsidRPr="0056398C" w:rsidRDefault="0035028A" w:rsidP="00D856B8">
      <w:pPr>
        <w:numPr>
          <w:ilvl w:val="2"/>
          <w:numId w:val="28"/>
        </w:numPr>
        <w:tabs>
          <w:tab w:val="left" w:pos="851"/>
        </w:tabs>
        <w:autoSpaceDE w:val="0"/>
        <w:autoSpaceDN w:val="0"/>
        <w:adjustRightInd w:val="0"/>
        <w:ind w:hanging="2018"/>
        <w:jc w:val="both"/>
        <w:rPr>
          <w:sz w:val="22"/>
          <w:szCs w:val="22"/>
          <w:lang w:val="pl-PL"/>
        </w:rPr>
      </w:pPr>
      <w:r w:rsidRPr="0056398C">
        <w:rPr>
          <w:sz w:val="22"/>
          <w:szCs w:val="22"/>
          <w:lang w:val="pl-PL"/>
        </w:rPr>
        <w:t>nie podlegają wykluczeniu na podstawie art. 24 ust. 1 ustawy,</w:t>
      </w:r>
    </w:p>
    <w:p w:rsidR="0035028A" w:rsidRPr="0056398C" w:rsidRDefault="0035028A" w:rsidP="00D856B8">
      <w:pPr>
        <w:numPr>
          <w:ilvl w:val="2"/>
          <w:numId w:val="28"/>
        </w:numPr>
        <w:tabs>
          <w:tab w:val="left" w:pos="851"/>
        </w:tabs>
        <w:autoSpaceDE w:val="0"/>
        <w:autoSpaceDN w:val="0"/>
        <w:adjustRightInd w:val="0"/>
        <w:ind w:hanging="2018"/>
        <w:jc w:val="both"/>
        <w:rPr>
          <w:sz w:val="22"/>
          <w:szCs w:val="22"/>
          <w:lang w:val="pl-PL"/>
        </w:rPr>
      </w:pPr>
      <w:r w:rsidRPr="0056398C">
        <w:rPr>
          <w:sz w:val="22"/>
          <w:szCs w:val="22"/>
          <w:lang w:val="pl-PL"/>
        </w:rPr>
        <w:t>spełniają warunki udziału w postępowaniu dotyczące:</w:t>
      </w:r>
    </w:p>
    <w:p w:rsidR="0035028A" w:rsidRPr="001113DF" w:rsidRDefault="0035028A" w:rsidP="00D856B8">
      <w:pPr>
        <w:numPr>
          <w:ilvl w:val="0"/>
          <w:numId w:val="27"/>
        </w:numPr>
        <w:autoSpaceDE w:val="0"/>
        <w:autoSpaceDN w:val="0"/>
        <w:adjustRightInd w:val="0"/>
        <w:ind w:left="1276" w:hanging="425"/>
        <w:jc w:val="both"/>
        <w:rPr>
          <w:sz w:val="22"/>
          <w:szCs w:val="22"/>
          <w:lang w:val="pl-PL"/>
        </w:rPr>
      </w:pPr>
      <w:r w:rsidRPr="001113DF">
        <w:rPr>
          <w:sz w:val="22"/>
          <w:szCs w:val="22"/>
          <w:lang w:val="pl-PL"/>
        </w:rPr>
        <w:t xml:space="preserve">kompetencji lub uprawnień do prowadzenia określonej działalności zawodowej, </w:t>
      </w:r>
      <w:r>
        <w:rPr>
          <w:sz w:val="22"/>
          <w:szCs w:val="22"/>
          <w:lang w:val="pl-PL"/>
        </w:rPr>
        <w:br/>
      </w:r>
      <w:r w:rsidRPr="001113DF">
        <w:rPr>
          <w:sz w:val="22"/>
          <w:szCs w:val="22"/>
          <w:lang w:val="pl-PL"/>
        </w:rPr>
        <w:t xml:space="preserve">o ile wynika to z odrębnych przepisów. </w:t>
      </w:r>
    </w:p>
    <w:p w:rsidR="0035028A" w:rsidRPr="00015B76" w:rsidRDefault="0035028A" w:rsidP="0035028A">
      <w:pPr>
        <w:autoSpaceDE w:val="0"/>
        <w:autoSpaceDN w:val="0"/>
        <w:adjustRightInd w:val="0"/>
        <w:ind w:left="1276"/>
        <w:jc w:val="both"/>
        <w:rPr>
          <w:sz w:val="22"/>
          <w:szCs w:val="22"/>
          <w:lang w:val="pl-PL"/>
        </w:rPr>
      </w:pPr>
      <w:r w:rsidRPr="0035028A">
        <w:rPr>
          <w:sz w:val="22"/>
          <w:szCs w:val="22"/>
          <w:lang w:val="pl-PL"/>
        </w:rPr>
        <w:t xml:space="preserve">Wykonawca spełni warunek jeżeli posiada </w:t>
      </w:r>
      <w:r w:rsidRPr="0035028A">
        <w:rPr>
          <w:bCs/>
          <w:sz w:val="22"/>
          <w:szCs w:val="22"/>
          <w:lang w:val="pl-PL"/>
        </w:rPr>
        <w:t>aktualną koncesję Prezesa Urzędu Regulacji Energetyki na prowadzenie działalności gospodarczej w zakresie obrotu energią elektryczną</w:t>
      </w:r>
      <w:r w:rsidRPr="0035028A">
        <w:rPr>
          <w:sz w:val="22"/>
          <w:szCs w:val="22"/>
          <w:lang w:val="pl-PL"/>
        </w:rPr>
        <w:t xml:space="preserve">, wydaną przez Prezesa Urzędu Regulacji Energetyki, zgodnie </w:t>
      </w:r>
      <w:r>
        <w:rPr>
          <w:sz w:val="22"/>
          <w:szCs w:val="22"/>
          <w:lang w:val="pl-PL"/>
        </w:rPr>
        <w:br/>
      </w:r>
      <w:r w:rsidRPr="00015B76">
        <w:rPr>
          <w:sz w:val="22"/>
          <w:szCs w:val="22"/>
          <w:lang w:val="pl-PL"/>
        </w:rPr>
        <w:t xml:space="preserve">z wymogami ustawy z dnia 10 kwietnia 1997 r. Prawo energetyczne </w:t>
      </w:r>
      <w:r w:rsidR="00015B76" w:rsidRPr="00015B76">
        <w:rPr>
          <w:sz w:val="22"/>
          <w:szCs w:val="22"/>
          <w:lang w:val="pl-PL"/>
        </w:rPr>
        <w:t>(Dz. U. z 2017 r., poz. 220 ze zmianami)</w:t>
      </w:r>
      <w:r w:rsidRPr="00015B76">
        <w:rPr>
          <w:sz w:val="22"/>
          <w:szCs w:val="22"/>
          <w:lang w:val="pl-PL"/>
        </w:rPr>
        <w:t>.</w:t>
      </w:r>
    </w:p>
    <w:p w:rsidR="0035028A" w:rsidRDefault="0035028A" w:rsidP="0035028A">
      <w:pPr>
        <w:pStyle w:val="Tekstpodstawowy2"/>
        <w:ind w:left="567" w:hanging="283"/>
        <w:rPr>
          <w:b w:val="0"/>
          <w:bCs/>
          <w:sz w:val="6"/>
          <w:szCs w:val="6"/>
        </w:rPr>
      </w:pPr>
    </w:p>
    <w:p w:rsidR="0035028A" w:rsidRDefault="0035028A" w:rsidP="0035028A">
      <w:pPr>
        <w:autoSpaceDE w:val="0"/>
        <w:autoSpaceDN w:val="0"/>
        <w:adjustRightInd w:val="0"/>
        <w:ind w:left="1276"/>
        <w:jc w:val="both"/>
        <w:rPr>
          <w:sz w:val="23"/>
          <w:szCs w:val="23"/>
          <w:lang w:val="pl-PL"/>
        </w:rPr>
      </w:pPr>
      <w:r w:rsidRPr="00BE2387">
        <w:rPr>
          <w:sz w:val="23"/>
          <w:szCs w:val="23"/>
          <w:lang w:val="pl-PL"/>
        </w:rPr>
        <w:t xml:space="preserve">W przypadku składania oferty wspólnej ww. dokument składa ten z </w:t>
      </w:r>
      <w:r>
        <w:rPr>
          <w:sz w:val="23"/>
          <w:szCs w:val="23"/>
          <w:lang w:val="pl-PL"/>
        </w:rPr>
        <w:t>W</w:t>
      </w:r>
      <w:r w:rsidRPr="00BE2387">
        <w:rPr>
          <w:sz w:val="23"/>
          <w:szCs w:val="23"/>
          <w:lang w:val="pl-PL"/>
        </w:rPr>
        <w:t>ykonawcó</w:t>
      </w:r>
      <w:r>
        <w:rPr>
          <w:sz w:val="23"/>
          <w:szCs w:val="23"/>
          <w:lang w:val="pl-PL"/>
        </w:rPr>
        <w:t xml:space="preserve">w </w:t>
      </w:r>
      <w:r w:rsidRPr="00BE2387">
        <w:rPr>
          <w:sz w:val="23"/>
          <w:szCs w:val="23"/>
          <w:lang w:val="pl-PL"/>
        </w:rPr>
        <w:t>składających ofertę wspóln</w:t>
      </w:r>
      <w:r>
        <w:rPr>
          <w:sz w:val="23"/>
          <w:szCs w:val="23"/>
          <w:lang w:val="pl-PL"/>
        </w:rPr>
        <w:t>ą</w:t>
      </w:r>
      <w:r w:rsidRPr="00BE2387">
        <w:rPr>
          <w:sz w:val="23"/>
          <w:szCs w:val="23"/>
          <w:lang w:val="pl-PL"/>
        </w:rPr>
        <w:t>, który w ramach konsorcjum będzie odpowiadał</w:t>
      </w:r>
      <w:r>
        <w:rPr>
          <w:sz w:val="23"/>
          <w:szCs w:val="23"/>
          <w:lang w:val="pl-PL"/>
        </w:rPr>
        <w:br/>
      </w:r>
      <w:r w:rsidRPr="00BE2387">
        <w:rPr>
          <w:sz w:val="23"/>
          <w:szCs w:val="23"/>
          <w:lang w:val="pl-PL"/>
        </w:rPr>
        <w:t xml:space="preserve">za realizację </w:t>
      </w:r>
      <w:r>
        <w:rPr>
          <w:sz w:val="23"/>
          <w:szCs w:val="23"/>
          <w:lang w:val="pl-PL"/>
        </w:rPr>
        <w:t>dostawy</w:t>
      </w:r>
      <w:r w:rsidRPr="00BE2387">
        <w:rPr>
          <w:sz w:val="23"/>
          <w:szCs w:val="23"/>
          <w:lang w:val="pl-PL"/>
        </w:rPr>
        <w:t xml:space="preserve"> objęt</w:t>
      </w:r>
      <w:r>
        <w:rPr>
          <w:sz w:val="23"/>
          <w:szCs w:val="23"/>
          <w:lang w:val="pl-PL"/>
        </w:rPr>
        <w:t xml:space="preserve">ej </w:t>
      </w:r>
      <w:r w:rsidRPr="00BE2387">
        <w:rPr>
          <w:sz w:val="23"/>
          <w:szCs w:val="23"/>
          <w:lang w:val="pl-PL"/>
        </w:rPr>
        <w:t>uprawnieniem.</w:t>
      </w:r>
    </w:p>
    <w:p w:rsidR="0035028A" w:rsidRPr="0035028A" w:rsidRDefault="0035028A" w:rsidP="0035028A">
      <w:pPr>
        <w:autoSpaceDE w:val="0"/>
        <w:autoSpaceDN w:val="0"/>
        <w:adjustRightInd w:val="0"/>
        <w:ind w:left="1276"/>
        <w:jc w:val="both"/>
        <w:rPr>
          <w:sz w:val="6"/>
          <w:szCs w:val="6"/>
          <w:lang w:val="pl-PL"/>
        </w:rPr>
      </w:pPr>
    </w:p>
    <w:p w:rsidR="0035028A" w:rsidRPr="001113DF" w:rsidRDefault="0035028A" w:rsidP="00D856B8">
      <w:pPr>
        <w:numPr>
          <w:ilvl w:val="0"/>
          <w:numId w:val="27"/>
        </w:numPr>
        <w:autoSpaceDE w:val="0"/>
        <w:autoSpaceDN w:val="0"/>
        <w:adjustRightInd w:val="0"/>
        <w:ind w:left="1276" w:hanging="425"/>
        <w:jc w:val="both"/>
        <w:rPr>
          <w:sz w:val="22"/>
          <w:szCs w:val="22"/>
          <w:lang w:val="pl-PL"/>
        </w:rPr>
      </w:pPr>
      <w:r w:rsidRPr="001113DF">
        <w:rPr>
          <w:sz w:val="22"/>
          <w:szCs w:val="22"/>
          <w:lang w:val="pl-PL"/>
        </w:rPr>
        <w:t>sytuacji ekonomicznej lub finansowej.</w:t>
      </w:r>
    </w:p>
    <w:p w:rsidR="0035028A" w:rsidRDefault="0035028A" w:rsidP="0035028A">
      <w:pPr>
        <w:autoSpaceDE w:val="0"/>
        <w:autoSpaceDN w:val="0"/>
        <w:adjustRightInd w:val="0"/>
        <w:ind w:left="1276"/>
        <w:jc w:val="both"/>
        <w:rPr>
          <w:sz w:val="22"/>
          <w:szCs w:val="22"/>
          <w:lang w:val="pl-PL"/>
        </w:rPr>
      </w:pPr>
      <w:r w:rsidRPr="001113DF">
        <w:rPr>
          <w:sz w:val="22"/>
          <w:szCs w:val="22"/>
          <w:lang w:val="pl-PL"/>
        </w:rPr>
        <w:t>Zamawiający nie określa warunku w tym zakresie.</w:t>
      </w:r>
    </w:p>
    <w:p w:rsidR="0035028A" w:rsidRPr="0035028A" w:rsidRDefault="0035028A" w:rsidP="0035028A">
      <w:pPr>
        <w:autoSpaceDE w:val="0"/>
        <w:autoSpaceDN w:val="0"/>
        <w:adjustRightInd w:val="0"/>
        <w:ind w:left="1276"/>
        <w:jc w:val="both"/>
        <w:rPr>
          <w:sz w:val="6"/>
          <w:szCs w:val="6"/>
          <w:lang w:val="pl-PL"/>
        </w:rPr>
      </w:pPr>
    </w:p>
    <w:p w:rsidR="0035028A" w:rsidRPr="00DA7528" w:rsidRDefault="0035028A" w:rsidP="00D856B8">
      <w:pPr>
        <w:numPr>
          <w:ilvl w:val="0"/>
          <w:numId w:val="27"/>
        </w:numPr>
        <w:tabs>
          <w:tab w:val="left" w:pos="1276"/>
        </w:tabs>
        <w:autoSpaceDE w:val="0"/>
        <w:autoSpaceDN w:val="0"/>
        <w:adjustRightInd w:val="0"/>
        <w:ind w:hanging="153"/>
        <w:jc w:val="both"/>
        <w:rPr>
          <w:sz w:val="22"/>
          <w:szCs w:val="22"/>
          <w:lang w:val="pl-PL"/>
        </w:rPr>
      </w:pPr>
      <w:r w:rsidRPr="0056398C">
        <w:rPr>
          <w:sz w:val="22"/>
          <w:szCs w:val="22"/>
          <w:lang w:val="pl-PL"/>
        </w:rPr>
        <w:t>zdolności technicznej lub zawodowej</w:t>
      </w:r>
      <w:r>
        <w:rPr>
          <w:sz w:val="22"/>
          <w:szCs w:val="22"/>
          <w:lang w:val="pl-PL"/>
        </w:rPr>
        <w:t xml:space="preserve"> Wykonawcy:</w:t>
      </w:r>
    </w:p>
    <w:p w:rsidR="0035028A" w:rsidRDefault="0035028A" w:rsidP="0035028A">
      <w:pPr>
        <w:spacing w:before="60"/>
        <w:ind w:left="1276"/>
        <w:jc w:val="both"/>
        <w:rPr>
          <w:sz w:val="22"/>
          <w:szCs w:val="22"/>
          <w:lang w:val="pl-PL"/>
        </w:rPr>
      </w:pPr>
      <w:r w:rsidRPr="0035028A">
        <w:rPr>
          <w:sz w:val="22"/>
          <w:szCs w:val="22"/>
          <w:lang w:val="pl-PL"/>
        </w:rPr>
        <w:t>Wykonawca spełni warunek jeżeli należycie wykonał (lub wykonuje) w okresie ostatnich 3 lat przed upływem terminu składania ofert, a jeżeli okres prowadzenia działalności jest krótszy - w tym okresie co najmniej jedn</w:t>
      </w:r>
      <w:r>
        <w:rPr>
          <w:sz w:val="22"/>
          <w:szCs w:val="22"/>
          <w:lang w:val="pl-PL"/>
        </w:rPr>
        <w:t>o zamówienie</w:t>
      </w:r>
      <w:r w:rsidRPr="0035028A">
        <w:rPr>
          <w:sz w:val="22"/>
          <w:szCs w:val="22"/>
          <w:lang w:val="pl-PL"/>
        </w:rPr>
        <w:t xml:space="preserve"> </w:t>
      </w:r>
      <w:r w:rsidR="00D239E5">
        <w:rPr>
          <w:sz w:val="22"/>
          <w:szCs w:val="22"/>
          <w:lang w:val="pl-PL"/>
        </w:rPr>
        <w:t xml:space="preserve">polegające </w:t>
      </w:r>
      <w:r w:rsidR="00D239E5">
        <w:rPr>
          <w:sz w:val="22"/>
          <w:szCs w:val="22"/>
          <w:lang w:val="pl-PL"/>
        </w:rPr>
        <w:br/>
        <w:t xml:space="preserve">na sprzedaży energii elektrycznej </w:t>
      </w:r>
      <w:r w:rsidRPr="0035028A">
        <w:rPr>
          <w:sz w:val="22"/>
          <w:szCs w:val="22"/>
          <w:lang w:val="pl-PL"/>
        </w:rPr>
        <w:t xml:space="preserve">o wolumenie </w:t>
      </w:r>
      <w:r w:rsidR="00D239E5" w:rsidRPr="00D239E5">
        <w:rPr>
          <w:sz w:val="22"/>
          <w:szCs w:val="22"/>
          <w:lang w:val="pl-PL"/>
        </w:rPr>
        <w:t>minimum 10</w:t>
      </w:r>
      <w:r w:rsidR="00D239E5">
        <w:rPr>
          <w:sz w:val="22"/>
          <w:szCs w:val="22"/>
          <w:lang w:val="pl-PL"/>
        </w:rPr>
        <w:t>.</w:t>
      </w:r>
      <w:r w:rsidR="00D239E5" w:rsidRPr="00D239E5">
        <w:rPr>
          <w:sz w:val="22"/>
          <w:szCs w:val="22"/>
          <w:lang w:val="pl-PL"/>
        </w:rPr>
        <w:t xml:space="preserve">000 </w:t>
      </w:r>
      <w:proofErr w:type="spellStart"/>
      <w:r w:rsidR="00D239E5" w:rsidRPr="00D239E5">
        <w:rPr>
          <w:sz w:val="22"/>
          <w:szCs w:val="22"/>
          <w:lang w:val="pl-PL"/>
        </w:rPr>
        <w:t>MWh</w:t>
      </w:r>
      <w:proofErr w:type="spellEnd"/>
      <w:r w:rsidR="00D239E5" w:rsidRPr="0035028A">
        <w:rPr>
          <w:sz w:val="22"/>
          <w:szCs w:val="22"/>
          <w:lang w:val="pl-PL"/>
        </w:rPr>
        <w:t xml:space="preserve"> </w:t>
      </w:r>
      <w:r w:rsidRPr="0035028A">
        <w:rPr>
          <w:sz w:val="22"/>
          <w:szCs w:val="22"/>
          <w:lang w:val="pl-PL"/>
        </w:rPr>
        <w:t xml:space="preserve">w ciągu </w:t>
      </w:r>
      <w:r w:rsidR="00D239E5">
        <w:rPr>
          <w:sz w:val="22"/>
          <w:szCs w:val="22"/>
          <w:lang w:val="pl-PL"/>
        </w:rPr>
        <w:br/>
      </w:r>
      <w:r w:rsidRPr="0035028A">
        <w:rPr>
          <w:sz w:val="22"/>
          <w:szCs w:val="22"/>
          <w:lang w:val="pl-PL"/>
        </w:rPr>
        <w:t>12 miesię</w:t>
      </w:r>
      <w:r w:rsidR="00D239E5">
        <w:rPr>
          <w:sz w:val="22"/>
          <w:szCs w:val="22"/>
          <w:lang w:val="pl-PL"/>
        </w:rPr>
        <w:t>cy.</w:t>
      </w:r>
    </w:p>
    <w:p w:rsidR="0035028A" w:rsidRPr="00181140" w:rsidRDefault="0035028A" w:rsidP="00D856B8">
      <w:pPr>
        <w:numPr>
          <w:ilvl w:val="0"/>
          <w:numId w:val="29"/>
        </w:numPr>
        <w:ind w:left="426" w:hanging="426"/>
        <w:jc w:val="both"/>
        <w:rPr>
          <w:bCs/>
          <w:sz w:val="22"/>
          <w:szCs w:val="22"/>
          <w:lang w:val="pl-PL"/>
        </w:rPr>
      </w:pPr>
      <w:r w:rsidRPr="00181140">
        <w:rPr>
          <w:sz w:val="22"/>
          <w:szCs w:val="22"/>
          <w:lang w:val="pl-PL"/>
        </w:rPr>
        <w:t xml:space="preserve">Wykonawca może w celu potwierdzenia spełniania warunków udziału w postępowaniu, </w:t>
      </w:r>
      <w:r w:rsidRPr="00181140">
        <w:rPr>
          <w:sz w:val="22"/>
          <w:szCs w:val="22"/>
          <w:lang w:val="pl-P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5028A" w:rsidRPr="00181140" w:rsidRDefault="0035028A" w:rsidP="00D856B8">
      <w:pPr>
        <w:numPr>
          <w:ilvl w:val="0"/>
          <w:numId w:val="29"/>
        </w:numPr>
        <w:ind w:left="426" w:hanging="426"/>
        <w:jc w:val="both"/>
        <w:rPr>
          <w:bCs/>
          <w:sz w:val="22"/>
          <w:szCs w:val="22"/>
          <w:lang w:val="pl-PL"/>
        </w:rPr>
      </w:pPr>
      <w:r w:rsidRPr="00181140">
        <w:rPr>
          <w:sz w:val="22"/>
          <w:szCs w:val="22"/>
          <w:lang w:val="pl-PL"/>
        </w:rPr>
        <w:t xml:space="preserve">Zamawiający ocenia, czy udostępniane </w:t>
      </w:r>
      <w:r>
        <w:rPr>
          <w:sz w:val="22"/>
          <w:szCs w:val="22"/>
          <w:lang w:val="pl-PL"/>
        </w:rPr>
        <w:t>W</w:t>
      </w:r>
      <w:r w:rsidRPr="00181140">
        <w:rPr>
          <w:sz w:val="22"/>
          <w:szCs w:val="22"/>
          <w:lang w:val="pl-PL"/>
        </w:rPr>
        <w:t xml:space="preserve">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1140">
        <w:rPr>
          <w:sz w:val="22"/>
          <w:szCs w:val="22"/>
          <w:lang w:val="pl-PL"/>
        </w:rPr>
        <w:t>pkt</w:t>
      </w:r>
      <w:proofErr w:type="spellEnd"/>
      <w:r w:rsidRPr="00181140">
        <w:rPr>
          <w:sz w:val="22"/>
          <w:szCs w:val="22"/>
          <w:lang w:val="pl-PL"/>
        </w:rPr>
        <w:t xml:space="preserve"> 13-22.</w:t>
      </w:r>
    </w:p>
    <w:p w:rsidR="0035028A" w:rsidRPr="00181140" w:rsidRDefault="0035028A" w:rsidP="00D856B8">
      <w:pPr>
        <w:numPr>
          <w:ilvl w:val="0"/>
          <w:numId w:val="29"/>
        </w:numPr>
        <w:ind w:left="426" w:hanging="426"/>
        <w:jc w:val="both"/>
        <w:rPr>
          <w:bCs/>
          <w:sz w:val="22"/>
          <w:szCs w:val="22"/>
          <w:lang w:val="pl-PL"/>
        </w:rPr>
      </w:pPr>
      <w:r w:rsidRPr="00181140">
        <w:rPr>
          <w:sz w:val="22"/>
          <w:szCs w:val="22"/>
          <w:lang w:val="pl-PL"/>
        </w:rPr>
        <w:t xml:space="preserve">W odniesieniu do warunków dotyczących wykształcenia, kwalifikacji zawodowych lub doświadczenia, </w:t>
      </w:r>
      <w:r>
        <w:rPr>
          <w:sz w:val="22"/>
          <w:szCs w:val="22"/>
          <w:lang w:val="pl-PL"/>
        </w:rPr>
        <w:t>W</w:t>
      </w:r>
      <w:r w:rsidRPr="00181140">
        <w:rPr>
          <w:sz w:val="22"/>
          <w:szCs w:val="22"/>
          <w:lang w:val="pl-PL"/>
        </w:rPr>
        <w:t xml:space="preserve">ykonawcy mogą polegać na zdolnościach innych podmiotów, jeśli podmioty </w:t>
      </w:r>
      <w:r>
        <w:rPr>
          <w:sz w:val="22"/>
          <w:szCs w:val="22"/>
          <w:lang w:val="pl-PL"/>
        </w:rPr>
        <w:br/>
      </w:r>
      <w:r w:rsidRPr="00181140">
        <w:rPr>
          <w:sz w:val="22"/>
          <w:szCs w:val="22"/>
          <w:lang w:val="pl-PL"/>
        </w:rPr>
        <w:t>te zrealizują usługi, do realizacji których te zdolności są wymagane.</w:t>
      </w:r>
    </w:p>
    <w:p w:rsidR="0035028A" w:rsidRPr="00181140" w:rsidRDefault="0035028A" w:rsidP="00D856B8">
      <w:pPr>
        <w:numPr>
          <w:ilvl w:val="0"/>
          <w:numId w:val="29"/>
        </w:numPr>
        <w:ind w:left="426" w:hanging="426"/>
        <w:jc w:val="both"/>
        <w:rPr>
          <w:bCs/>
          <w:sz w:val="22"/>
          <w:szCs w:val="22"/>
          <w:lang w:val="pl-PL"/>
        </w:rPr>
      </w:pPr>
      <w:r w:rsidRPr="00181140">
        <w:rPr>
          <w:sz w:val="22"/>
          <w:szCs w:val="22"/>
          <w:lang w:val="pl-PL"/>
        </w:rPr>
        <w:t xml:space="preserve">W przypadku Wykonawców wspólnie ubiegających się o udzielenie zamówienia, żaden z nich nie może podlegać wykluczeniu z powodu niespełniania warunków, o których mowa w art. 24 ust. 1 ustawy </w:t>
      </w:r>
      <w:proofErr w:type="spellStart"/>
      <w:r w:rsidRPr="00181140">
        <w:rPr>
          <w:sz w:val="22"/>
          <w:szCs w:val="22"/>
          <w:lang w:val="pl-PL"/>
        </w:rPr>
        <w:t>Pzp</w:t>
      </w:r>
      <w:proofErr w:type="spellEnd"/>
      <w:r w:rsidRPr="00181140">
        <w:rPr>
          <w:sz w:val="22"/>
          <w:szCs w:val="22"/>
          <w:lang w:val="pl-PL"/>
        </w:rPr>
        <w:t>,</w:t>
      </w:r>
      <w:r w:rsidRPr="00181140" w:rsidDel="008D7E19">
        <w:rPr>
          <w:sz w:val="22"/>
          <w:szCs w:val="22"/>
          <w:lang w:val="pl-PL"/>
        </w:rPr>
        <w:t xml:space="preserve"> </w:t>
      </w:r>
      <w:r w:rsidRPr="00181140">
        <w:rPr>
          <w:sz w:val="22"/>
          <w:szCs w:val="22"/>
          <w:lang w:val="pl-PL"/>
        </w:rPr>
        <w:t xml:space="preserve">natomiast spełnianie warunków udziału w postępowaniu Wykonawcy wykazują zgodnie z </w:t>
      </w:r>
      <w:proofErr w:type="spellStart"/>
      <w:r w:rsidRPr="00181140">
        <w:rPr>
          <w:sz w:val="22"/>
          <w:szCs w:val="22"/>
          <w:lang w:val="pl-PL"/>
        </w:rPr>
        <w:t>pkt</w:t>
      </w:r>
      <w:proofErr w:type="spellEnd"/>
      <w:r w:rsidRPr="00181140">
        <w:rPr>
          <w:sz w:val="22"/>
          <w:szCs w:val="22"/>
          <w:lang w:val="pl-PL"/>
        </w:rPr>
        <w:t xml:space="preserve"> </w:t>
      </w:r>
      <w:r w:rsidR="004A38A6">
        <w:rPr>
          <w:sz w:val="22"/>
          <w:szCs w:val="22"/>
          <w:lang w:val="pl-PL"/>
        </w:rPr>
        <w:t xml:space="preserve">1 </w:t>
      </w:r>
      <w:proofErr w:type="spellStart"/>
      <w:r w:rsidR="004A38A6">
        <w:rPr>
          <w:sz w:val="22"/>
          <w:szCs w:val="22"/>
          <w:lang w:val="pl-PL"/>
        </w:rPr>
        <w:t>ppkt</w:t>
      </w:r>
      <w:proofErr w:type="spellEnd"/>
      <w:r w:rsidR="004A38A6">
        <w:rPr>
          <w:sz w:val="22"/>
          <w:szCs w:val="22"/>
          <w:lang w:val="pl-PL"/>
        </w:rPr>
        <w:t xml:space="preserve"> </w:t>
      </w:r>
      <w:r w:rsidRPr="00181140">
        <w:rPr>
          <w:sz w:val="22"/>
          <w:szCs w:val="22"/>
          <w:lang w:val="pl-PL"/>
        </w:rPr>
        <w:t>2.</w:t>
      </w:r>
    </w:p>
    <w:p w:rsidR="0035028A" w:rsidRPr="00D239E5" w:rsidRDefault="0035028A" w:rsidP="00D856B8">
      <w:pPr>
        <w:numPr>
          <w:ilvl w:val="0"/>
          <w:numId w:val="29"/>
        </w:numPr>
        <w:ind w:left="426" w:hanging="426"/>
        <w:jc w:val="both"/>
        <w:rPr>
          <w:bCs/>
          <w:sz w:val="22"/>
          <w:szCs w:val="22"/>
          <w:lang w:val="pl-PL"/>
        </w:rPr>
      </w:pPr>
      <w:r w:rsidRPr="00181140">
        <w:rPr>
          <w:sz w:val="22"/>
          <w:szCs w:val="22"/>
          <w:lang w:val="pl-PL"/>
        </w:rPr>
        <w:t xml:space="preserve">W przypadku </w:t>
      </w:r>
      <w:r w:rsidRPr="00181140">
        <w:rPr>
          <w:bCs/>
          <w:sz w:val="22"/>
          <w:szCs w:val="22"/>
          <w:lang w:val="pl-PL"/>
        </w:rPr>
        <w:t>polegania przez Wykonawcę na zdolnościach lub sytuacji innych podmiotów</w:t>
      </w:r>
      <w:r w:rsidRPr="00181140">
        <w:rPr>
          <w:sz w:val="22"/>
          <w:szCs w:val="22"/>
          <w:lang w:val="pl-PL"/>
        </w:rPr>
        <w:t xml:space="preserve">, podmiot ten nie może podlegać wykluczeniu z powodu niespełniania warunków, o których mowa w art. 24 ust. 1 ustawy </w:t>
      </w:r>
      <w:proofErr w:type="spellStart"/>
      <w:r w:rsidRPr="00181140">
        <w:rPr>
          <w:sz w:val="22"/>
          <w:szCs w:val="22"/>
          <w:lang w:val="pl-PL"/>
        </w:rPr>
        <w:t>Pzp</w:t>
      </w:r>
      <w:proofErr w:type="spellEnd"/>
      <w:r w:rsidRPr="00181140">
        <w:rPr>
          <w:sz w:val="22"/>
          <w:szCs w:val="22"/>
          <w:lang w:val="pl-PL"/>
        </w:rPr>
        <w:t>.</w:t>
      </w:r>
    </w:p>
    <w:p w:rsidR="0035028A" w:rsidRPr="00D239E5" w:rsidRDefault="0035028A" w:rsidP="00D856B8">
      <w:pPr>
        <w:numPr>
          <w:ilvl w:val="0"/>
          <w:numId w:val="29"/>
        </w:numPr>
        <w:ind w:left="426" w:hanging="426"/>
        <w:jc w:val="both"/>
        <w:rPr>
          <w:bCs/>
          <w:sz w:val="22"/>
          <w:szCs w:val="22"/>
          <w:lang w:val="pl-PL"/>
        </w:rPr>
      </w:pPr>
      <w:r w:rsidRPr="00D239E5">
        <w:rPr>
          <w:sz w:val="22"/>
          <w:szCs w:val="22"/>
          <w:lang w:val="pl-PL"/>
        </w:rPr>
        <w:t xml:space="preserve">Wykluczenie Wykonawcy następuje zgodnie z art. 24 ust. 7 ustawy </w:t>
      </w:r>
      <w:proofErr w:type="spellStart"/>
      <w:r w:rsidRPr="00D239E5">
        <w:rPr>
          <w:sz w:val="22"/>
          <w:szCs w:val="22"/>
          <w:lang w:val="pl-PL"/>
        </w:rPr>
        <w:t>Pzp</w:t>
      </w:r>
      <w:proofErr w:type="spellEnd"/>
      <w:r w:rsidRPr="00D239E5">
        <w:rPr>
          <w:sz w:val="22"/>
          <w:szCs w:val="22"/>
          <w:lang w:val="pl-PL"/>
        </w:rPr>
        <w:t>.</w:t>
      </w:r>
    </w:p>
    <w:p w:rsidR="001F5174" w:rsidRPr="00D239E5" w:rsidRDefault="001F5174" w:rsidP="00D856B8">
      <w:pPr>
        <w:numPr>
          <w:ilvl w:val="0"/>
          <w:numId w:val="29"/>
        </w:numPr>
        <w:ind w:left="426" w:hanging="426"/>
        <w:jc w:val="both"/>
        <w:rPr>
          <w:bCs/>
          <w:sz w:val="22"/>
          <w:szCs w:val="22"/>
          <w:lang w:val="pl-PL"/>
        </w:rPr>
      </w:pPr>
      <w:r w:rsidRPr="00D239E5">
        <w:rPr>
          <w:bCs/>
          <w:sz w:val="22"/>
          <w:szCs w:val="22"/>
          <w:lang w:val="pl-PL"/>
        </w:rPr>
        <w:t xml:space="preserve">Zamawiający może, na każdym etapie postępowania, uznać, że Wykonawca nie posiada wymaganych zdolności, jeżeli zaangażowanie zasobów technicznych lub zawodowych </w:t>
      </w:r>
      <w:r w:rsidRPr="00D239E5">
        <w:rPr>
          <w:bCs/>
          <w:sz w:val="22"/>
          <w:szCs w:val="22"/>
          <w:lang w:val="pl-PL"/>
        </w:rPr>
        <w:lastRenderedPageBreak/>
        <w:t xml:space="preserve">Wykonawcy w inne przedsięwzięcia gospodarcze Wykonawcy może mieć negatywny wpływ </w:t>
      </w:r>
      <w:r w:rsidRPr="00D239E5">
        <w:rPr>
          <w:bCs/>
          <w:sz w:val="22"/>
          <w:szCs w:val="22"/>
          <w:lang w:val="pl-PL"/>
        </w:rPr>
        <w:br/>
        <w:t>na realizację zamówienia.</w:t>
      </w:r>
    </w:p>
    <w:p w:rsidR="001F5174" w:rsidRPr="00971CAC" w:rsidRDefault="001F5174" w:rsidP="001F5174">
      <w:pPr>
        <w:jc w:val="both"/>
        <w:rPr>
          <w:bCs/>
          <w:sz w:val="16"/>
          <w:szCs w:val="16"/>
          <w:lang w:val="pl-PL"/>
        </w:rPr>
      </w:pPr>
    </w:p>
    <w:p w:rsidR="00427250" w:rsidRDefault="00427250" w:rsidP="00427250">
      <w:pPr>
        <w:pStyle w:val="Tekstpodstawowy2"/>
        <w:rPr>
          <w:sz w:val="24"/>
          <w:szCs w:val="24"/>
          <w:u w:val="single"/>
        </w:rPr>
      </w:pPr>
      <w:r w:rsidRPr="001F5174">
        <w:rPr>
          <w:sz w:val="24"/>
          <w:szCs w:val="24"/>
          <w:u w:val="single"/>
        </w:rPr>
        <w:t xml:space="preserve">V. </w:t>
      </w:r>
      <w:r>
        <w:rPr>
          <w:bCs/>
          <w:sz w:val="24"/>
          <w:szCs w:val="24"/>
          <w:u w:val="single"/>
        </w:rPr>
        <w:t>W</w:t>
      </w:r>
      <w:r w:rsidRPr="001F5174">
        <w:rPr>
          <w:bCs/>
          <w:sz w:val="24"/>
          <w:szCs w:val="24"/>
          <w:u w:val="single"/>
        </w:rPr>
        <w:t xml:space="preserve">ykaz oświadczeń lub dokumentów, </w:t>
      </w:r>
      <w:r>
        <w:rPr>
          <w:bCs/>
          <w:sz w:val="24"/>
          <w:szCs w:val="24"/>
          <w:u w:val="single"/>
        </w:rPr>
        <w:t>wymaganych od Wykonawców</w:t>
      </w:r>
      <w:r w:rsidRPr="001F5174">
        <w:rPr>
          <w:sz w:val="24"/>
          <w:szCs w:val="24"/>
          <w:u w:val="single"/>
        </w:rPr>
        <w:t>.</w:t>
      </w:r>
    </w:p>
    <w:p w:rsidR="00427250" w:rsidRPr="00331D0A" w:rsidRDefault="00427250" w:rsidP="00427250">
      <w:pPr>
        <w:pStyle w:val="Tekstpodstawowy2"/>
        <w:tabs>
          <w:tab w:val="left" w:pos="426"/>
        </w:tabs>
        <w:rPr>
          <w:sz w:val="6"/>
          <w:szCs w:val="6"/>
          <w:u w:val="single"/>
        </w:rPr>
      </w:pPr>
    </w:p>
    <w:p w:rsidR="00427250" w:rsidRPr="00445AE8" w:rsidRDefault="00427250" w:rsidP="00D856B8">
      <w:pPr>
        <w:pStyle w:val="Tekstpodstawowy2"/>
        <w:numPr>
          <w:ilvl w:val="0"/>
          <w:numId w:val="30"/>
        </w:numPr>
        <w:tabs>
          <w:tab w:val="left" w:pos="426"/>
        </w:tabs>
        <w:ind w:left="426" w:hanging="426"/>
        <w:rPr>
          <w:b w:val="0"/>
          <w:szCs w:val="22"/>
        </w:rPr>
      </w:pPr>
      <w:r w:rsidRPr="00445AE8">
        <w:rPr>
          <w:b w:val="0"/>
          <w:szCs w:val="22"/>
        </w:rPr>
        <w:t>Dokumenty i oświadczenia wymagane od wszystkich Wykonawców, które należy złożyć wraz z ofertą.</w:t>
      </w:r>
    </w:p>
    <w:p w:rsidR="00427250" w:rsidRPr="00445AE8" w:rsidRDefault="00427250" w:rsidP="00427250">
      <w:pPr>
        <w:pStyle w:val="Tekstpodstawowy2"/>
        <w:tabs>
          <w:tab w:val="left" w:pos="426"/>
        </w:tabs>
        <w:rPr>
          <w:b w:val="0"/>
          <w:sz w:val="6"/>
          <w:szCs w:val="6"/>
        </w:rPr>
      </w:pPr>
    </w:p>
    <w:p w:rsidR="00445AE8" w:rsidRPr="00445AE8" w:rsidRDefault="00445AE8" w:rsidP="00D856B8">
      <w:pPr>
        <w:pStyle w:val="Tekstpodstawowy2"/>
        <w:numPr>
          <w:ilvl w:val="0"/>
          <w:numId w:val="54"/>
        </w:numPr>
        <w:rPr>
          <w:b w:val="0"/>
          <w:szCs w:val="22"/>
        </w:rPr>
      </w:pPr>
      <w:r w:rsidRPr="00445AE8">
        <w:rPr>
          <w:b w:val="0"/>
          <w:bCs/>
          <w:szCs w:val="22"/>
        </w:rPr>
        <w:t>Do oferty Wykonawca zobowiązany jest dołączyć:</w:t>
      </w:r>
    </w:p>
    <w:p w:rsidR="00445AE8" w:rsidRPr="00445AE8" w:rsidRDefault="00445AE8" w:rsidP="00D856B8">
      <w:pPr>
        <w:pStyle w:val="Tekstpodstawowy2"/>
        <w:numPr>
          <w:ilvl w:val="0"/>
          <w:numId w:val="56"/>
        </w:numPr>
        <w:rPr>
          <w:b w:val="0"/>
          <w:szCs w:val="22"/>
        </w:rPr>
      </w:pPr>
      <w:r w:rsidRPr="00445AE8">
        <w:rPr>
          <w:b w:val="0"/>
          <w:bCs/>
          <w:szCs w:val="22"/>
        </w:rPr>
        <w:t>formularz ofertowy.</w:t>
      </w:r>
    </w:p>
    <w:p w:rsidR="00445AE8" w:rsidRPr="00445AE8" w:rsidRDefault="00445AE8" w:rsidP="00D856B8">
      <w:pPr>
        <w:pStyle w:val="Tekstpodstawowy2"/>
        <w:numPr>
          <w:ilvl w:val="0"/>
          <w:numId w:val="56"/>
        </w:numPr>
        <w:rPr>
          <w:b w:val="0"/>
          <w:szCs w:val="22"/>
        </w:rPr>
      </w:pPr>
      <w:r w:rsidRPr="00445AE8">
        <w:rPr>
          <w:b w:val="0"/>
          <w:bCs/>
        </w:rPr>
        <w:t xml:space="preserve">aktualne na dzień składania ofert oświadczenie stanowiące wstępne potwierdzenie, </w:t>
      </w:r>
      <w:r w:rsidRPr="00445AE8">
        <w:rPr>
          <w:b w:val="0"/>
          <w:bCs/>
        </w:rPr>
        <w:br/>
        <w:t>że Wykonawca:</w:t>
      </w:r>
    </w:p>
    <w:p w:rsidR="00445AE8" w:rsidRPr="00445AE8" w:rsidRDefault="00445AE8" w:rsidP="00D856B8">
      <w:pPr>
        <w:pStyle w:val="Tekstpodstawowy2"/>
        <w:numPr>
          <w:ilvl w:val="0"/>
          <w:numId w:val="57"/>
        </w:numPr>
        <w:rPr>
          <w:b w:val="0"/>
        </w:rPr>
      </w:pPr>
      <w:r w:rsidRPr="00445AE8">
        <w:rPr>
          <w:b w:val="0"/>
        </w:rPr>
        <w:t>nie podlega wykluczeniu z postępowania,</w:t>
      </w:r>
    </w:p>
    <w:p w:rsidR="00445AE8" w:rsidRPr="00445AE8" w:rsidRDefault="00445AE8" w:rsidP="00D856B8">
      <w:pPr>
        <w:pStyle w:val="Tekstpodstawowy2"/>
        <w:numPr>
          <w:ilvl w:val="0"/>
          <w:numId w:val="57"/>
        </w:numPr>
        <w:rPr>
          <w:b w:val="0"/>
          <w:szCs w:val="22"/>
        </w:rPr>
      </w:pPr>
      <w:r w:rsidRPr="00445AE8">
        <w:rPr>
          <w:b w:val="0"/>
        </w:rPr>
        <w:t>spełnia warunki udziału w postępowaniu,</w:t>
      </w:r>
    </w:p>
    <w:p w:rsidR="00445AE8" w:rsidRPr="00445AE8" w:rsidRDefault="00445AE8" w:rsidP="00D856B8">
      <w:pPr>
        <w:pStyle w:val="Tekstpodstawowy2"/>
        <w:numPr>
          <w:ilvl w:val="0"/>
          <w:numId w:val="56"/>
        </w:numPr>
        <w:rPr>
          <w:b w:val="0"/>
          <w:bCs/>
        </w:rPr>
      </w:pPr>
      <w:r w:rsidRPr="00445AE8">
        <w:rPr>
          <w:b w:val="0"/>
          <w:bCs/>
        </w:rPr>
        <w:t>w przypadku wadium wnoszonego w formie innej niż pieniężna dowód wniesienia wadium tj. gwarancję/poręczenie.</w:t>
      </w:r>
    </w:p>
    <w:p w:rsidR="00445AE8" w:rsidRPr="00445AE8" w:rsidRDefault="00445AE8" w:rsidP="00D856B8">
      <w:pPr>
        <w:pStyle w:val="Tekstpodstawowy2"/>
        <w:numPr>
          <w:ilvl w:val="0"/>
          <w:numId w:val="54"/>
        </w:numPr>
        <w:rPr>
          <w:b w:val="0"/>
          <w:szCs w:val="22"/>
        </w:rPr>
      </w:pPr>
      <w:r w:rsidRPr="00445AE8">
        <w:rPr>
          <w:b w:val="0"/>
          <w:bCs/>
          <w:szCs w:val="22"/>
        </w:rPr>
        <w:t xml:space="preserve">Oświadczenie o którym mowa w </w:t>
      </w:r>
      <w:proofErr w:type="spellStart"/>
      <w:r w:rsidRPr="00445AE8">
        <w:rPr>
          <w:b w:val="0"/>
          <w:bCs/>
          <w:szCs w:val="22"/>
        </w:rPr>
        <w:t>pkt</w:t>
      </w:r>
      <w:proofErr w:type="spellEnd"/>
      <w:r w:rsidRPr="00445AE8">
        <w:rPr>
          <w:b w:val="0"/>
          <w:bCs/>
          <w:szCs w:val="22"/>
        </w:rPr>
        <w:t xml:space="preserve"> 1ppkt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w:t>
      </w:r>
      <w:r w:rsidRPr="00445AE8">
        <w:rPr>
          <w:b w:val="0"/>
          <w:sz w:val="20"/>
        </w:rPr>
        <w:t xml:space="preserve"> </w:t>
      </w:r>
      <w:r w:rsidRPr="00445AE8">
        <w:rPr>
          <w:b w:val="0"/>
        </w:rPr>
        <w:t xml:space="preserve">JEDZ należy </w:t>
      </w:r>
      <w:r w:rsidRPr="00445AE8">
        <w:rPr>
          <w:b w:val="0"/>
          <w:szCs w:val="22"/>
        </w:rPr>
        <w:t>złożyć w formie pisemnej</w:t>
      </w:r>
      <w:r w:rsidRPr="00445AE8">
        <w:rPr>
          <w:b w:val="0"/>
          <w:bCs/>
          <w:szCs w:val="22"/>
        </w:rPr>
        <w:t>.</w:t>
      </w:r>
      <w:r w:rsidRPr="00445AE8">
        <w:rPr>
          <w:b w:val="0"/>
          <w:bCs/>
        </w:rPr>
        <w:t xml:space="preserve"> Dokument ten stanowi wstępne potwierdzenie braku podstaw wykluczenia</w:t>
      </w:r>
      <w:r w:rsidRPr="00445AE8">
        <w:rPr>
          <w:b w:val="0"/>
          <w:szCs w:val="22"/>
        </w:rPr>
        <w:t xml:space="preserve"> </w:t>
      </w:r>
      <w:r w:rsidRPr="00445AE8">
        <w:rPr>
          <w:b w:val="0"/>
          <w:bCs/>
        </w:rPr>
        <w:t>oraz spełnianie warunków udziału w postępowaniu</w:t>
      </w:r>
      <w:r w:rsidRPr="00445AE8">
        <w:rPr>
          <w:b w:val="0"/>
          <w:szCs w:val="22"/>
        </w:rPr>
        <w:t>. Jednolity dokument wypełniony przez Zamawiającego w zakresie Części I jest zamieszczony na stronie internetowej Zamawiającego wraz z niniejszą SIWZ</w:t>
      </w:r>
      <w:r w:rsidRPr="00445AE8">
        <w:rPr>
          <w:b w:val="0"/>
          <w:szCs w:val="22"/>
          <w:shd w:val="clear" w:color="auto" w:fill="FFFFFF"/>
        </w:rPr>
        <w:t xml:space="preserve"> w formie pliku w formacie Word oraz </w:t>
      </w:r>
      <w:proofErr w:type="spellStart"/>
      <w:r w:rsidRPr="00445AE8">
        <w:rPr>
          <w:b w:val="0"/>
          <w:szCs w:val="22"/>
          <w:shd w:val="clear" w:color="auto" w:fill="FFFFFF"/>
        </w:rPr>
        <w:t>xml</w:t>
      </w:r>
      <w:proofErr w:type="spellEnd"/>
      <w:r w:rsidRPr="00445AE8">
        <w:rPr>
          <w:b w:val="0"/>
          <w:szCs w:val="22"/>
        </w:rPr>
        <w:t>. (</w:t>
      </w:r>
      <w:r w:rsidRPr="00445AE8">
        <w:rPr>
          <w:b w:val="0"/>
          <w:szCs w:val="22"/>
          <w:shd w:val="clear" w:color="auto" w:fill="FFFFFF"/>
        </w:rPr>
        <w:t xml:space="preserve">Wykonawca, pobiera plik </w:t>
      </w:r>
      <w:proofErr w:type="spellStart"/>
      <w:r w:rsidRPr="00445AE8">
        <w:rPr>
          <w:b w:val="0"/>
          <w:szCs w:val="22"/>
          <w:shd w:val="clear" w:color="auto" w:fill="FFFFFF"/>
        </w:rPr>
        <w:t>xml</w:t>
      </w:r>
      <w:proofErr w:type="spellEnd"/>
      <w:r w:rsidRPr="00445AE8">
        <w:rPr>
          <w:b w:val="0"/>
          <w:szCs w:val="22"/>
          <w:shd w:val="clear" w:color="auto" w:fill="FFFFFF"/>
        </w:rPr>
        <w:t xml:space="preserve">. ze strony internetowej, wchodzi na stronę systemu JEDZ </w:t>
      </w:r>
      <w:hyperlink r:id="rId12" w:history="1">
        <w:r w:rsidRPr="00445AE8">
          <w:rPr>
            <w:rStyle w:val="Hipercze"/>
            <w:b w:val="0"/>
            <w:color w:val="auto"/>
            <w:u w:val="none"/>
          </w:rPr>
          <w:t>https://ec.europa.eu/growth/tools-databases/espd/filter?lang=pl</w:t>
        </w:r>
      </w:hyperlink>
      <w:r w:rsidRPr="00445AE8">
        <w:rPr>
          <w:b w:val="0"/>
          <w:szCs w:val="22"/>
          <w:shd w:val="clear" w:color="auto" w:fill="FFFFFF"/>
        </w:rPr>
        <w:t>, wybiera na początku opcję importowania JEDZ i wgrywa plik przygotowany przez Zamawiającego do systemu).</w:t>
      </w:r>
      <w:r w:rsidRPr="00445AE8">
        <w:rPr>
          <w:rFonts w:ascii="Lucida Sans Unicode" w:hAnsi="Lucida Sans Unicode" w:cs="Lucida Sans Unicode"/>
          <w:b w:val="0"/>
          <w:sz w:val="16"/>
          <w:szCs w:val="16"/>
          <w:shd w:val="clear" w:color="auto" w:fill="FFFFFF"/>
        </w:rPr>
        <w:t xml:space="preserve"> </w:t>
      </w:r>
      <w:r w:rsidRPr="00445AE8">
        <w:rPr>
          <w:b w:val="0"/>
          <w:szCs w:val="22"/>
        </w:rPr>
        <w:t xml:space="preserve">Instrukcja wypełniania jednolitego dokumentu znajduje się na stronie </w:t>
      </w:r>
      <w:hyperlink r:id="rId13" w:history="1">
        <w:r w:rsidRPr="00445AE8">
          <w:rPr>
            <w:rStyle w:val="Hipercze"/>
            <w:b w:val="0"/>
            <w:color w:val="auto"/>
            <w:szCs w:val="22"/>
            <w:u w:val="none"/>
          </w:rPr>
          <w:t>www.uzp.gov.pl</w:t>
        </w:r>
      </w:hyperlink>
      <w:r w:rsidRPr="00445AE8">
        <w:rPr>
          <w:b w:val="0"/>
          <w:szCs w:val="22"/>
        </w:rPr>
        <w:t>. Dokument powinien być podpisany przez Wykonawcę, podmiot trzeci, Podwykonawcę - odpowiednio przez</w:t>
      </w:r>
      <w:r w:rsidRPr="00445AE8">
        <w:rPr>
          <w:b w:val="0"/>
          <w:color w:val="000000"/>
          <w:szCs w:val="22"/>
        </w:rPr>
        <w:t xml:space="preserve"> tego kogo dotyczy składany formularz JEDZ.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w:t>
      </w:r>
      <w:r w:rsidRPr="00445AE8">
        <w:rPr>
          <w:b w:val="0"/>
          <w:szCs w:val="22"/>
        </w:rPr>
        <w:t xml:space="preserve"> Odnośnie kryteriów kwalifikacji </w:t>
      </w:r>
      <w:r w:rsidRPr="00445AE8">
        <w:rPr>
          <w:b w:val="0"/>
          <w:w w:val="0"/>
          <w:szCs w:val="22"/>
        </w:rPr>
        <w:t xml:space="preserve">Wykonawca wypełnia jedynie sekcję </w:t>
      </w:r>
      <w:r w:rsidRPr="00445AE8">
        <w:rPr>
          <w:b w:val="0"/>
          <w:w w:val="0"/>
          <w:szCs w:val="22"/>
        </w:rPr>
        <w:sym w:font="Symbol" w:char="F061"/>
      </w:r>
      <w:r w:rsidRPr="00445AE8">
        <w:rPr>
          <w:b w:val="0"/>
          <w:w w:val="0"/>
          <w:szCs w:val="22"/>
        </w:rPr>
        <w:t xml:space="preserve"> w części IV JEDZ i nie musi wypełniać żadnej z pozostałych sekcji w części IV.</w:t>
      </w:r>
    </w:p>
    <w:p w:rsidR="00445AE8" w:rsidRPr="00445AE8" w:rsidRDefault="00445AE8" w:rsidP="00D856B8">
      <w:pPr>
        <w:pStyle w:val="Tekstpodstawowy2"/>
        <w:numPr>
          <w:ilvl w:val="0"/>
          <w:numId w:val="54"/>
        </w:numPr>
        <w:rPr>
          <w:b w:val="0"/>
          <w:szCs w:val="22"/>
        </w:rPr>
      </w:pPr>
      <w:r w:rsidRPr="00445AE8">
        <w:rPr>
          <w:b w:val="0"/>
          <w:szCs w:val="22"/>
        </w:rPr>
        <w:t xml:space="preserve">Wykonawca, który bierze udział samodzielnie w postępowaniu i nie polega na zdolnościach lub sytuacji innych podmiotów </w:t>
      </w:r>
      <w:r w:rsidRPr="00445AE8">
        <w:rPr>
          <w:b w:val="0"/>
          <w:bCs/>
          <w:szCs w:val="22"/>
        </w:rPr>
        <w:t>na zasadach określonych w art. 22a ustawy</w:t>
      </w:r>
      <w:r w:rsidRPr="00445AE8">
        <w:rPr>
          <w:b w:val="0"/>
          <w:szCs w:val="22"/>
        </w:rPr>
        <w:t>, przedkłada JEDZ tylko w swoim zakresie.</w:t>
      </w:r>
    </w:p>
    <w:p w:rsidR="00445AE8" w:rsidRPr="00445AE8" w:rsidRDefault="00445AE8" w:rsidP="00D856B8">
      <w:pPr>
        <w:pStyle w:val="Tekstpodstawowy2"/>
        <w:numPr>
          <w:ilvl w:val="0"/>
          <w:numId w:val="54"/>
        </w:numPr>
        <w:rPr>
          <w:b w:val="0"/>
          <w:szCs w:val="22"/>
        </w:rPr>
      </w:pPr>
      <w:r w:rsidRPr="00445AE8">
        <w:rPr>
          <w:b w:val="0"/>
          <w:szCs w:val="22"/>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rsidR="00445AE8" w:rsidRPr="00445AE8" w:rsidRDefault="00445AE8" w:rsidP="00D856B8">
      <w:pPr>
        <w:pStyle w:val="Tekstpodstawowy2"/>
        <w:numPr>
          <w:ilvl w:val="0"/>
          <w:numId w:val="54"/>
        </w:numPr>
        <w:rPr>
          <w:b w:val="0"/>
          <w:bCs/>
          <w:szCs w:val="22"/>
        </w:rPr>
      </w:pPr>
      <w:r w:rsidRPr="00445AE8">
        <w:rPr>
          <w:b w:val="0"/>
          <w:bCs/>
          <w:szCs w:val="22"/>
        </w:rPr>
        <w:t xml:space="preserve">Wykonawca, który polega na zdolnościach lub sytuacji innych podmiotów, musi udowodnić Zamawiającemu, że realizując zamówienie, będzie dysponował niezbędnymi zasobami tych podmiotów, </w:t>
      </w:r>
      <w:r w:rsidRPr="00445AE8">
        <w:rPr>
          <w:b w:val="0"/>
          <w:bCs/>
          <w:szCs w:val="22"/>
          <w:u w:val="single"/>
        </w:rPr>
        <w:t>w szczególności przedstawiając wraz z ofertą zobowiązanie tych podmiotów do oddania mu do dyspozycji niezbędnych zasobów na potrzeby realizacji zamówienia</w:t>
      </w:r>
      <w:r w:rsidRPr="00445AE8">
        <w:rPr>
          <w:b w:val="0"/>
          <w:bCs/>
          <w:szCs w:val="22"/>
        </w:rPr>
        <w:t>.</w:t>
      </w:r>
    </w:p>
    <w:p w:rsidR="00445AE8" w:rsidRPr="00445AE8" w:rsidRDefault="00445AE8" w:rsidP="00D856B8">
      <w:pPr>
        <w:widowControl w:val="0"/>
        <w:numPr>
          <w:ilvl w:val="0"/>
          <w:numId w:val="54"/>
        </w:numPr>
        <w:autoSpaceDE w:val="0"/>
        <w:autoSpaceDN w:val="0"/>
        <w:adjustRightInd w:val="0"/>
        <w:jc w:val="both"/>
        <w:rPr>
          <w:sz w:val="22"/>
          <w:szCs w:val="22"/>
          <w:lang w:val="pl-PL"/>
        </w:rPr>
      </w:pPr>
      <w:r w:rsidRPr="00445AE8">
        <w:rPr>
          <w:sz w:val="22"/>
          <w:szCs w:val="22"/>
          <w:lang w:val="pl-PL"/>
        </w:rPr>
        <w:t xml:space="preserve">Pełnomocnictwo </w:t>
      </w:r>
      <w:r w:rsidRPr="00445AE8">
        <w:rPr>
          <w:bCs/>
          <w:sz w:val="22"/>
          <w:szCs w:val="22"/>
          <w:lang w:val="pl-PL"/>
        </w:rPr>
        <w:t>złożone w formie oryginału lub notarialnie poświadczonej kopii w sytuacji:</w:t>
      </w:r>
    </w:p>
    <w:p w:rsidR="00445AE8" w:rsidRPr="00445AE8" w:rsidRDefault="00445AE8" w:rsidP="00D856B8">
      <w:pPr>
        <w:widowControl w:val="0"/>
        <w:numPr>
          <w:ilvl w:val="0"/>
          <w:numId w:val="55"/>
        </w:numPr>
        <w:autoSpaceDE w:val="0"/>
        <w:autoSpaceDN w:val="0"/>
        <w:adjustRightInd w:val="0"/>
        <w:ind w:left="1134" w:hanging="425"/>
        <w:jc w:val="both"/>
        <w:rPr>
          <w:sz w:val="22"/>
          <w:szCs w:val="22"/>
          <w:lang w:val="pl-PL"/>
        </w:rPr>
      </w:pPr>
      <w:r w:rsidRPr="00445AE8">
        <w:rPr>
          <w:bCs/>
          <w:sz w:val="22"/>
          <w:szCs w:val="22"/>
          <w:lang w:val="pl-PL"/>
        </w:rPr>
        <w:t>Wykonawców wspólnie ubiegających się o udzielenie zamówienia w rozumieniu art. 23 ustawy (spółki cywilne/ konsorcja) - pełnomocnictwo do reprezentowania wszystkich Wykonawców wspólnie ubiegających się o udzielenie zamówienia. Pełnomocnik może być ustanowiony do reprezentowania Wykonawców w postępowaniu albo do reprezentowania w postępowaniu i zawarcia umowy,</w:t>
      </w:r>
    </w:p>
    <w:p w:rsidR="00445AE8" w:rsidRPr="00445AE8" w:rsidRDefault="00445AE8" w:rsidP="00D856B8">
      <w:pPr>
        <w:widowControl w:val="0"/>
        <w:numPr>
          <w:ilvl w:val="0"/>
          <w:numId w:val="55"/>
        </w:numPr>
        <w:autoSpaceDE w:val="0"/>
        <w:autoSpaceDN w:val="0"/>
        <w:adjustRightInd w:val="0"/>
        <w:ind w:left="1134" w:hanging="425"/>
        <w:jc w:val="both"/>
        <w:rPr>
          <w:sz w:val="22"/>
          <w:szCs w:val="22"/>
          <w:lang w:val="pl-PL"/>
        </w:rPr>
      </w:pPr>
      <w:r w:rsidRPr="00445AE8">
        <w:rPr>
          <w:sz w:val="22"/>
          <w:szCs w:val="22"/>
          <w:lang w:val="pl-PL"/>
        </w:rPr>
        <w:t>podpisania oferty, względnie innych dokumentów składanych wraz z ofertą, przez osobę, dla której prawo do ich podpisania nie wynika wprost z dokumentu stwierdzającego status prawny Wykonawcy (np. wypis z Krajowego Rejestru Sądowego) – pełnomocnictwo do podpisania oferty.</w:t>
      </w:r>
    </w:p>
    <w:p w:rsidR="00445AE8" w:rsidRDefault="00445AE8" w:rsidP="00D856B8">
      <w:pPr>
        <w:pStyle w:val="Tekstpodstawowy2"/>
        <w:numPr>
          <w:ilvl w:val="0"/>
          <w:numId w:val="54"/>
        </w:numPr>
        <w:rPr>
          <w:b w:val="0"/>
          <w:szCs w:val="22"/>
        </w:rPr>
      </w:pPr>
      <w:r w:rsidRPr="00445AE8">
        <w:rPr>
          <w:b w:val="0"/>
          <w:szCs w:val="22"/>
        </w:rPr>
        <w:t xml:space="preserve">W przypadku wspólnego ubiegania się o zamówienie przez Wykonawców, należy przedstawić odrębny JEDZ (należycie wypełniony i podpisany przez danego Wykonawcę) </w:t>
      </w:r>
      <w:r w:rsidRPr="00445AE8">
        <w:rPr>
          <w:b w:val="0"/>
          <w:szCs w:val="22"/>
        </w:rPr>
        <w:lastRenderedPageBreak/>
        <w:t xml:space="preserve">zawierający informacje wymagane w częściach </w:t>
      </w:r>
      <w:proofErr w:type="spellStart"/>
      <w:r w:rsidRPr="00445AE8">
        <w:rPr>
          <w:b w:val="0"/>
          <w:szCs w:val="22"/>
        </w:rPr>
        <w:t>II–IV</w:t>
      </w:r>
      <w:proofErr w:type="spellEnd"/>
      <w:r w:rsidRPr="00445AE8">
        <w:rPr>
          <w:b w:val="0"/>
          <w:szCs w:val="22"/>
        </w:rPr>
        <w:t xml:space="preserve"> dla każdego z biorących udział Wykonawców wspólnie ubiegających się o zamówienie. Dokumenty te potwierdzają spełnianie warunków udziału w postępowaniu oraz brak podstaw wykluczenia w zakresie, </w:t>
      </w:r>
      <w:r>
        <w:rPr>
          <w:b w:val="0"/>
          <w:szCs w:val="22"/>
        </w:rPr>
        <w:br/>
      </w:r>
      <w:r w:rsidRPr="00445AE8">
        <w:rPr>
          <w:b w:val="0"/>
          <w:szCs w:val="22"/>
        </w:rPr>
        <w:t>w którym każdy z Wykonawców wykazuje spełnianie warunków udziału w postępowaniu oraz brak podstaw wykluczenia.</w:t>
      </w:r>
    </w:p>
    <w:p w:rsidR="001A14B7" w:rsidRPr="00445AE8" w:rsidRDefault="00445AE8" w:rsidP="00D856B8">
      <w:pPr>
        <w:pStyle w:val="Tekstpodstawowy2"/>
        <w:numPr>
          <w:ilvl w:val="0"/>
          <w:numId w:val="54"/>
        </w:numPr>
        <w:rPr>
          <w:b w:val="0"/>
          <w:szCs w:val="22"/>
        </w:rPr>
      </w:pPr>
      <w:r w:rsidRPr="00445AE8">
        <w:rPr>
          <w:b w:val="0"/>
        </w:rPr>
        <w:t>Wykonawca, który polega na zdolnościach lub sytuacji co najmniej je</w:t>
      </w:r>
      <w:r>
        <w:rPr>
          <w:b w:val="0"/>
        </w:rPr>
        <w:t xml:space="preserve">dnego innego podmiotu </w:t>
      </w:r>
      <w:r w:rsidRPr="00445AE8">
        <w:rPr>
          <w:b w:val="0"/>
          <w:bCs/>
        </w:rPr>
        <w:t xml:space="preserve">na zasadach określonych w art. 22a ustawy </w:t>
      </w:r>
      <w:proofErr w:type="spellStart"/>
      <w:r w:rsidRPr="00445AE8">
        <w:rPr>
          <w:b w:val="0"/>
          <w:bCs/>
        </w:rPr>
        <w:t>Pzp</w:t>
      </w:r>
      <w:proofErr w:type="spellEnd"/>
      <w:r w:rsidRPr="00445AE8">
        <w:rPr>
          <w:b w:val="0"/>
        </w:rPr>
        <w:t>, musi złożyć swój własny JEDZ wraz z odrębnym JEDZ zawierającym stosowne informacje wskazane w części II, sekcji C JEDZ odnoszące się do każdego z podmiotów, na którego zdolnościach lub sytuacji Wykonawca polega i w zakresie, w którym podmiot ten udostępnia swoje zdolności Wykonawcy, należycie wypełniony i podpisany przez dany podmiot.</w:t>
      </w:r>
    </w:p>
    <w:p w:rsidR="0001018A" w:rsidRPr="0001018A" w:rsidRDefault="0001018A" w:rsidP="001A14B7">
      <w:pPr>
        <w:pStyle w:val="Akapitzlist"/>
        <w:widowControl w:val="0"/>
        <w:tabs>
          <w:tab w:val="left" w:pos="851"/>
        </w:tabs>
        <w:autoSpaceDE w:val="0"/>
        <w:autoSpaceDN w:val="0"/>
        <w:adjustRightInd w:val="0"/>
        <w:spacing w:after="0" w:afterAutospacing="0"/>
        <w:ind w:left="426"/>
        <w:jc w:val="both"/>
        <w:rPr>
          <w:rFonts w:ascii="Times New Roman" w:hAnsi="Times New Roman"/>
          <w:color w:val="000000"/>
          <w:sz w:val="8"/>
          <w:szCs w:val="8"/>
        </w:rPr>
      </w:pPr>
    </w:p>
    <w:p w:rsidR="001A14B7" w:rsidRDefault="001A14B7" w:rsidP="00D856B8">
      <w:pPr>
        <w:pStyle w:val="Tekstpodstawowy2"/>
        <w:numPr>
          <w:ilvl w:val="0"/>
          <w:numId w:val="30"/>
        </w:numPr>
        <w:ind w:left="426" w:hanging="426"/>
        <w:rPr>
          <w:szCs w:val="22"/>
        </w:rPr>
      </w:pPr>
      <w:r>
        <w:rPr>
          <w:szCs w:val="22"/>
        </w:rPr>
        <w:t xml:space="preserve">Oświadczenie o przynależności lub braku przynależności do tej samej grupy kapitałowej składane </w:t>
      </w:r>
      <w:r w:rsidRPr="000A20EB">
        <w:rPr>
          <w:szCs w:val="22"/>
          <w:u w:val="single"/>
        </w:rPr>
        <w:t>w terminie 3 dni</w:t>
      </w:r>
      <w:r>
        <w:rPr>
          <w:szCs w:val="22"/>
        </w:rPr>
        <w:t xml:space="preserve"> od dnia zamieszczenia na stronie internetowej Zamawiającego informacji, o której mowa w art. 86 ust. 5 ustawy („Zbiorcze zestawienie ofert”).</w:t>
      </w:r>
    </w:p>
    <w:p w:rsidR="001A14B7" w:rsidRPr="00331D0A" w:rsidRDefault="001A14B7" w:rsidP="001A14B7">
      <w:pPr>
        <w:pStyle w:val="Tekstpodstawowy2"/>
        <w:ind w:left="426"/>
        <w:rPr>
          <w:sz w:val="8"/>
          <w:szCs w:val="8"/>
        </w:rPr>
      </w:pPr>
    </w:p>
    <w:p w:rsidR="001A14B7" w:rsidRPr="000A20EB" w:rsidRDefault="001A14B7" w:rsidP="001A14B7">
      <w:pPr>
        <w:pStyle w:val="Tekstpodstawowy2"/>
        <w:ind w:left="426"/>
        <w:rPr>
          <w:b w:val="0"/>
          <w:bCs/>
        </w:rPr>
      </w:pPr>
      <w:r w:rsidRPr="000A20EB">
        <w:rPr>
          <w:b w:val="0"/>
          <w:bCs/>
        </w:rPr>
        <w:t>Wykonawca, w terminie 3 dni od zamieszczenia na stronie internetowej informacji, o której mowa w</w:t>
      </w:r>
      <w:r>
        <w:rPr>
          <w:b w:val="0"/>
          <w:bCs/>
        </w:rPr>
        <w:t> art. 86 ust. 5, przekazuje Z</w:t>
      </w:r>
      <w:r w:rsidRPr="000A20EB">
        <w:rPr>
          <w:b w:val="0"/>
          <w:bCs/>
        </w:rPr>
        <w:t xml:space="preserve">amawiającemu oświadczenie o przynależności lub braku przynależności </w:t>
      </w:r>
      <w:r w:rsidRPr="00A332B4">
        <w:rPr>
          <w:b w:val="0"/>
          <w:bCs/>
        </w:rPr>
        <w:t xml:space="preserve">do tej samej grupy kapitałowej </w:t>
      </w:r>
      <w:r w:rsidRPr="00A332B4">
        <w:rPr>
          <w:b w:val="0"/>
          <w:szCs w:val="22"/>
        </w:rPr>
        <w:t xml:space="preserve">(wzór oświadczenia znajduje się w załączniku nr </w:t>
      </w:r>
      <w:r>
        <w:rPr>
          <w:b w:val="0"/>
          <w:szCs w:val="22"/>
        </w:rPr>
        <w:t>4</w:t>
      </w:r>
      <w:r w:rsidRPr="00A332B4">
        <w:rPr>
          <w:b w:val="0"/>
          <w:szCs w:val="22"/>
        </w:rPr>
        <w:t xml:space="preserve"> do SIWZ).</w:t>
      </w:r>
      <w:r w:rsidRPr="00A332B4">
        <w:rPr>
          <w:b w:val="0"/>
          <w:bCs/>
        </w:rPr>
        <w:t xml:space="preserve"> Wraz</w:t>
      </w:r>
      <w:r w:rsidRPr="000A20EB">
        <w:rPr>
          <w:b w:val="0"/>
          <w:bCs/>
        </w:rPr>
        <w:t xml:space="preserve"> ze złożeniem oś</w:t>
      </w:r>
      <w:r>
        <w:rPr>
          <w:b w:val="0"/>
          <w:bCs/>
        </w:rPr>
        <w:t>wiadczenia, W</w:t>
      </w:r>
      <w:r w:rsidRPr="000A20EB">
        <w:rPr>
          <w:b w:val="0"/>
          <w:bCs/>
        </w:rPr>
        <w:t xml:space="preserve">ykonawca może przedstawić dowody, </w:t>
      </w:r>
      <w:r>
        <w:rPr>
          <w:b w:val="0"/>
          <w:bCs/>
        </w:rPr>
        <w:br/>
      </w:r>
      <w:r w:rsidRPr="000A20EB">
        <w:rPr>
          <w:b w:val="0"/>
          <w:bCs/>
        </w:rPr>
        <w:t xml:space="preserve">że powiązania z innym wykonawcą nie prowadzą do zakłócenia konkurencji w postępowaniu </w:t>
      </w:r>
      <w:r>
        <w:rPr>
          <w:b w:val="0"/>
          <w:bCs/>
        </w:rPr>
        <w:br/>
      </w:r>
      <w:r w:rsidRPr="000A20EB">
        <w:rPr>
          <w:b w:val="0"/>
          <w:bCs/>
        </w:rPr>
        <w:t>o udzielenie zamówienia.</w:t>
      </w:r>
    </w:p>
    <w:p w:rsidR="001A14B7" w:rsidRDefault="001A14B7" w:rsidP="001A14B7">
      <w:pPr>
        <w:pStyle w:val="Tekstpodstawowy2"/>
        <w:ind w:left="426"/>
        <w:rPr>
          <w:b w:val="0"/>
          <w:bCs/>
        </w:rPr>
      </w:pPr>
      <w:r w:rsidRPr="00FE7468">
        <w:rPr>
          <w:b w:val="0"/>
          <w:bCs/>
        </w:rPr>
        <w:t xml:space="preserve">Zamawiający zamieści informacje, o których mowa w art. 86 ust. 5 ustawy w pliku o nazwie „Zbiorcze zestawienie ofert” na swojej stronie internetowej </w:t>
      </w:r>
      <w:proofErr w:type="spellStart"/>
      <w:r w:rsidRPr="007D2813">
        <w:rPr>
          <w:b w:val="0"/>
          <w:bCs/>
        </w:rPr>
        <w:t>www.</w:t>
      </w:r>
      <w:hyperlink r:id="rId14" w:history="1">
        <w:r w:rsidRPr="007D2813">
          <w:rPr>
            <w:b w:val="0"/>
          </w:rPr>
          <w:t>bip.um.rybnik.eu</w:t>
        </w:r>
        <w:proofErr w:type="spellEnd"/>
      </w:hyperlink>
      <w:r w:rsidRPr="00FE7468">
        <w:rPr>
          <w:b w:val="0"/>
          <w:bCs/>
        </w:rPr>
        <w:t xml:space="preserve">. </w:t>
      </w:r>
      <w:r>
        <w:rPr>
          <w:b w:val="0"/>
          <w:bCs/>
        </w:rPr>
        <w:t xml:space="preserve"> </w:t>
      </w:r>
    </w:p>
    <w:p w:rsidR="001A14B7" w:rsidRPr="001A14B7" w:rsidRDefault="001A14B7" w:rsidP="001A14B7">
      <w:pPr>
        <w:pStyle w:val="Akapitzlist"/>
        <w:widowControl w:val="0"/>
        <w:autoSpaceDE w:val="0"/>
        <w:autoSpaceDN w:val="0"/>
        <w:adjustRightInd w:val="0"/>
        <w:spacing w:after="0" w:afterAutospacing="0"/>
        <w:ind w:left="426"/>
        <w:jc w:val="both"/>
        <w:rPr>
          <w:rFonts w:ascii="Times New Roman" w:hAnsi="Times New Roman"/>
        </w:rPr>
      </w:pPr>
      <w:r w:rsidRPr="001A14B7">
        <w:rPr>
          <w:rFonts w:ascii="Times New Roman" w:hAnsi="Times New Roman"/>
        </w:rPr>
        <w:t xml:space="preserve">W przypadku wspólnego ubiegania się o zamówienie przez Wykonawców  oświadczenie </w:t>
      </w:r>
      <w:r w:rsidRPr="001A14B7">
        <w:rPr>
          <w:rFonts w:ascii="Times New Roman" w:hAnsi="Times New Roman"/>
        </w:rPr>
        <w:br/>
        <w:t xml:space="preserve">o przynależności braku przynależności do tej samej grupy kapitałowej, składa każdy </w:t>
      </w:r>
      <w:r w:rsidRPr="001A14B7">
        <w:rPr>
          <w:rFonts w:ascii="Times New Roman" w:hAnsi="Times New Roman"/>
        </w:rPr>
        <w:br/>
        <w:t>z Wykonawców.</w:t>
      </w:r>
    </w:p>
    <w:p w:rsidR="001A14B7" w:rsidRPr="00D54436" w:rsidRDefault="001A14B7" w:rsidP="001A14B7">
      <w:pPr>
        <w:pStyle w:val="Akapitzlist"/>
        <w:widowControl w:val="0"/>
        <w:tabs>
          <w:tab w:val="left" w:pos="851"/>
        </w:tabs>
        <w:autoSpaceDE w:val="0"/>
        <w:autoSpaceDN w:val="0"/>
        <w:adjustRightInd w:val="0"/>
        <w:spacing w:after="0" w:afterAutospacing="0"/>
        <w:ind w:left="426"/>
        <w:jc w:val="both"/>
        <w:rPr>
          <w:rFonts w:ascii="Times New Roman" w:hAnsi="Times New Roman"/>
          <w:sz w:val="12"/>
          <w:szCs w:val="12"/>
        </w:rPr>
      </w:pPr>
    </w:p>
    <w:p w:rsidR="001A14B7" w:rsidRPr="001A14B7" w:rsidRDefault="001A14B7" w:rsidP="00D856B8">
      <w:pPr>
        <w:pStyle w:val="Akapitzlist"/>
        <w:widowControl w:val="0"/>
        <w:numPr>
          <w:ilvl w:val="0"/>
          <w:numId w:val="30"/>
        </w:numPr>
        <w:tabs>
          <w:tab w:val="left" w:pos="851"/>
        </w:tabs>
        <w:autoSpaceDE w:val="0"/>
        <w:autoSpaceDN w:val="0"/>
        <w:adjustRightInd w:val="0"/>
        <w:spacing w:after="0" w:afterAutospacing="0"/>
        <w:ind w:left="426" w:hanging="426"/>
        <w:jc w:val="both"/>
        <w:rPr>
          <w:rFonts w:ascii="Times New Roman" w:hAnsi="Times New Roman"/>
          <w:b/>
          <w:sz w:val="16"/>
          <w:szCs w:val="16"/>
        </w:rPr>
      </w:pPr>
      <w:r w:rsidRPr="001A14B7">
        <w:rPr>
          <w:rFonts w:ascii="Times New Roman" w:hAnsi="Times New Roman"/>
          <w:b/>
        </w:rPr>
        <w:t>Dokumenty i oświadczenia składane – na wezwanie Zamawiającego – przez Wykonawcę, którego oferta została najwyżej oceniona.</w:t>
      </w:r>
    </w:p>
    <w:p w:rsidR="001A14B7" w:rsidRPr="00A67B97" w:rsidRDefault="001A14B7" w:rsidP="001A14B7">
      <w:pPr>
        <w:pStyle w:val="Akapitzlist"/>
        <w:widowControl w:val="0"/>
        <w:autoSpaceDE w:val="0"/>
        <w:autoSpaceDN w:val="0"/>
        <w:adjustRightInd w:val="0"/>
        <w:spacing w:after="0" w:afterAutospacing="0"/>
        <w:ind w:left="426"/>
        <w:jc w:val="both"/>
        <w:rPr>
          <w:rFonts w:ascii="Times New Roman" w:hAnsi="Times New Roman"/>
          <w:b/>
          <w:sz w:val="6"/>
          <w:szCs w:val="6"/>
        </w:rPr>
      </w:pPr>
    </w:p>
    <w:p w:rsidR="00C27B48" w:rsidRPr="00A67B97" w:rsidRDefault="00A67B97" w:rsidP="00E33FA1">
      <w:pPr>
        <w:pStyle w:val="Tekstpodstawowy2"/>
        <w:ind w:left="426" w:hanging="426"/>
        <w:rPr>
          <w:b w:val="0"/>
          <w:bCs/>
          <w:szCs w:val="22"/>
        </w:rPr>
      </w:pPr>
      <w:r w:rsidRPr="00DE2F7C">
        <w:rPr>
          <w:b w:val="0"/>
          <w:bCs/>
          <w:szCs w:val="22"/>
        </w:rPr>
        <w:t>1.</w:t>
      </w:r>
      <w:r>
        <w:rPr>
          <w:b w:val="0"/>
          <w:bCs/>
          <w:sz w:val="20"/>
        </w:rPr>
        <w:tab/>
      </w:r>
      <w:r w:rsidR="00D347EB" w:rsidRPr="00A67B97">
        <w:rPr>
          <w:b w:val="0"/>
          <w:bCs/>
          <w:szCs w:val="22"/>
        </w:rPr>
        <w:t xml:space="preserve">Wykonawca, którego oferta zostanie najwyżej oceniona, zostanie wezwany do złożenia </w:t>
      </w:r>
      <w:r w:rsidR="00D347EB" w:rsidRPr="00A67B97">
        <w:rPr>
          <w:b w:val="0"/>
          <w:bCs/>
          <w:szCs w:val="22"/>
        </w:rPr>
        <w:br/>
        <w:t>w wyznaczonym, nie krótszym niż 10 dni, terminie aktualnych na dzień złożenia oświadczeń lub dokumentów potwierdzających</w:t>
      </w:r>
      <w:r w:rsidR="00C27B48" w:rsidRPr="00A67B97">
        <w:rPr>
          <w:b w:val="0"/>
          <w:bCs/>
          <w:szCs w:val="22"/>
        </w:rPr>
        <w:t>:</w:t>
      </w:r>
    </w:p>
    <w:p w:rsidR="00D347EB" w:rsidRDefault="00D347EB" w:rsidP="00D856B8">
      <w:pPr>
        <w:pStyle w:val="Tekstpodstawowy2"/>
        <w:numPr>
          <w:ilvl w:val="0"/>
          <w:numId w:val="13"/>
        </w:numPr>
        <w:tabs>
          <w:tab w:val="left" w:pos="851"/>
        </w:tabs>
        <w:ind w:left="851" w:hanging="428"/>
        <w:rPr>
          <w:bCs/>
          <w:szCs w:val="22"/>
          <w:u w:val="single"/>
        </w:rPr>
      </w:pPr>
      <w:r w:rsidRPr="008849C0">
        <w:rPr>
          <w:bCs/>
          <w:szCs w:val="22"/>
          <w:u w:val="single"/>
        </w:rPr>
        <w:t>okoliczności, o których mowa w art. 25 ust. 1 (aktualnych na dzień złożenia oświadczeń i dokumentów</w:t>
      </w:r>
      <w:r w:rsidR="00710E37">
        <w:rPr>
          <w:bCs/>
          <w:szCs w:val="22"/>
          <w:u w:val="single"/>
        </w:rPr>
        <w:t xml:space="preserve"> – dotyczy każdego z Wykonawców wspólnie ubiegających się o udzielenie zamówienia)</w:t>
      </w:r>
      <w:r w:rsidRPr="008849C0">
        <w:rPr>
          <w:bCs/>
          <w:szCs w:val="22"/>
          <w:u w:val="single"/>
        </w:rPr>
        <w:t>:</w:t>
      </w:r>
    </w:p>
    <w:p w:rsidR="0000651B" w:rsidRPr="0000651B" w:rsidRDefault="0000651B" w:rsidP="0000651B">
      <w:pPr>
        <w:pStyle w:val="Tekstpodstawowy2"/>
        <w:tabs>
          <w:tab w:val="left" w:pos="851"/>
        </w:tabs>
        <w:ind w:left="851"/>
        <w:rPr>
          <w:bCs/>
          <w:sz w:val="6"/>
          <w:szCs w:val="6"/>
          <w:u w:val="single"/>
        </w:rPr>
      </w:pPr>
    </w:p>
    <w:p w:rsidR="00D347EB" w:rsidRDefault="00D347EB" w:rsidP="00D856B8">
      <w:pPr>
        <w:numPr>
          <w:ilvl w:val="0"/>
          <w:numId w:val="14"/>
        </w:numPr>
        <w:tabs>
          <w:tab w:val="left" w:pos="1276"/>
        </w:tabs>
        <w:autoSpaceDE w:val="0"/>
        <w:autoSpaceDN w:val="0"/>
        <w:adjustRightInd w:val="0"/>
        <w:ind w:left="1276" w:hanging="425"/>
        <w:jc w:val="both"/>
        <w:rPr>
          <w:sz w:val="22"/>
          <w:szCs w:val="22"/>
          <w:lang w:val="pl-PL"/>
        </w:rPr>
      </w:pPr>
      <w:r w:rsidRPr="00D347EB">
        <w:rPr>
          <w:sz w:val="22"/>
          <w:szCs w:val="22"/>
          <w:lang w:val="pl-PL"/>
        </w:rPr>
        <w:t xml:space="preserve">informacji z Krajowego Rejestru Karnego w zakresie określonym w art. 24 ust. 1 </w:t>
      </w:r>
      <w:r w:rsidR="00F84B0E">
        <w:rPr>
          <w:sz w:val="22"/>
          <w:szCs w:val="22"/>
          <w:lang w:val="pl-PL"/>
        </w:rPr>
        <w:br/>
      </w:r>
      <w:proofErr w:type="spellStart"/>
      <w:r w:rsidR="00F84B0E">
        <w:rPr>
          <w:sz w:val="22"/>
          <w:szCs w:val="22"/>
          <w:lang w:val="pl-PL"/>
        </w:rPr>
        <w:t>pkt</w:t>
      </w:r>
      <w:proofErr w:type="spellEnd"/>
      <w:r w:rsidR="00F84B0E">
        <w:rPr>
          <w:sz w:val="22"/>
          <w:szCs w:val="22"/>
          <w:lang w:val="pl-PL"/>
        </w:rPr>
        <w:t xml:space="preserve"> </w:t>
      </w:r>
      <w:r w:rsidR="00F84B0E" w:rsidRPr="000C1367">
        <w:rPr>
          <w:sz w:val="22"/>
          <w:szCs w:val="22"/>
          <w:lang w:val="pl-PL"/>
        </w:rPr>
        <w:t>13, 14 i 21</w:t>
      </w:r>
      <w:r w:rsidR="00F84B0E">
        <w:rPr>
          <w:sz w:val="22"/>
          <w:szCs w:val="22"/>
          <w:lang w:val="pl-PL"/>
        </w:rPr>
        <w:t xml:space="preserve"> ustawy, </w:t>
      </w:r>
      <w:r w:rsidRPr="00D347EB">
        <w:rPr>
          <w:sz w:val="22"/>
          <w:szCs w:val="22"/>
          <w:lang w:val="pl-PL"/>
        </w:rPr>
        <w:t>wystawionej nie wcześniej niż 6 miesięcy przed upływem terminu składania ofert;</w:t>
      </w:r>
    </w:p>
    <w:p w:rsidR="00D347EB" w:rsidRDefault="00D347EB" w:rsidP="00D856B8">
      <w:pPr>
        <w:numPr>
          <w:ilvl w:val="0"/>
          <w:numId w:val="14"/>
        </w:numPr>
        <w:tabs>
          <w:tab w:val="left" w:pos="1276"/>
        </w:tabs>
        <w:autoSpaceDE w:val="0"/>
        <w:autoSpaceDN w:val="0"/>
        <w:adjustRightInd w:val="0"/>
        <w:ind w:left="1276" w:hanging="425"/>
        <w:jc w:val="both"/>
        <w:rPr>
          <w:sz w:val="22"/>
          <w:szCs w:val="22"/>
          <w:lang w:val="pl-PL"/>
        </w:rPr>
      </w:pPr>
      <w:r w:rsidRPr="009063A7">
        <w:rPr>
          <w:sz w:val="22"/>
          <w:szCs w:val="22"/>
          <w:lang w:val="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347EB" w:rsidRDefault="00D347EB" w:rsidP="00D856B8">
      <w:pPr>
        <w:numPr>
          <w:ilvl w:val="0"/>
          <w:numId w:val="14"/>
        </w:numPr>
        <w:tabs>
          <w:tab w:val="left" w:pos="1276"/>
        </w:tabs>
        <w:autoSpaceDE w:val="0"/>
        <w:autoSpaceDN w:val="0"/>
        <w:adjustRightInd w:val="0"/>
        <w:ind w:left="1276" w:hanging="425"/>
        <w:jc w:val="both"/>
        <w:rPr>
          <w:sz w:val="22"/>
          <w:szCs w:val="22"/>
          <w:lang w:val="pl-PL"/>
        </w:rPr>
      </w:pPr>
      <w:r w:rsidRPr="009063A7">
        <w:rPr>
          <w:sz w:val="22"/>
          <w:szCs w:val="22"/>
          <w:lang w:val="pl-PL"/>
        </w:rPr>
        <w:t>oświadczenia Wykonawcy o braku orzeczenia wobec niego tytułem środka zapobiegawczego zakazu ubiegania się o zamówienia publiczne</w:t>
      </w:r>
      <w:r w:rsidR="00B3396E">
        <w:rPr>
          <w:sz w:val="22"/>
          <w:szCs w:val="22"/>
          <w:lang w:val="pl-PL"/>
        </w:rPr>
        <w:t>,</w:t>
      </w:r>
    </w:p>
    <w:p w:rsidR="00622E97" w:rsidRDefault="00622E97" w:rsidP="00622E97">
      <w:pPr>
        <w:tabs>
          <w:tab w:val="left" w:pos="1276"/>
        </w:tabs>
        <w:autoSpaceDE w:val="0"/>
        <w:autoSpaceDN w:val="0"/>
        <w:adjustRightInd w:val="0"/>
        <w:ind w:left="1276"/>
        <w:jc w:val="both"/>
        <w:rPr>
          <w:sz w:val="4"/>
          <w:szCs w:val="4"/>
          <w:lang w:val="pl-PL"/>
        </w:rPr>
      </w:pPr>
    </w:p>
    <w:p w:rsidR="00622E97" w:rsidRPr="00622E97" w:rsidRDefault="00622E97" w:rsidP="00622E97">
      <w:pPr>
        <w:tabs>
          <w:tab w:val="left" w:pos="1276"/>
        </w:tabs>
        <w:autoSpaceDE w:val="0"/>
        <w:autoSpaceDN w:val="0"/>
        <w:adjustRightInd w:val="0"/>
        <w:ind w:left="1276"/>
        <w:jc w:val="both"/>
        <w:rPr>
          <w:sz w:val="4"/>
          <w:szCs w:val="4"/>
          <w:lang w:val="pl-PL"/>
        </w:rPr>
      </w:pPr>
    </w:p>
    <w:p w:rsidR="00180573" w:rsidRPr="00180573" w:rsidRDefault="00DE2F7C" w:rsidP="00D856B8">
      <w:pPr>
        <w:pStyle w:val="Akapitzlist"/>
        <w:numPr>
          <w:ilvl w:val="0"/>
          <w:numId w:val="13"/>
        </w:numPr>
        <w:autoSpaceDE w:val="0"/>
        <w:autoSpaceDN w:val="0"/>
        <w:adjustRightInd w:val="0"/>
        <w:spacing w:after="0" w:afterAutospacing="0"/>
        <w:jc w:val="both"/>
        <w:rPr>
          <w:rFonts w:ascii="Times New Roman" w:hAnsi="Times New Roman"/>
          <w:color w:val="000000"/>
          <w:sz w:val="24"/>
          <w:szCs w:val="24"/>
          <w:u w:val="single"/>
        </w:rPr>
      </w:pPr>
      <w:r>
        <w:rPr>
          <w:rFonts w:ascii="Times New Roman" w:hAnsi="Times New Roman"/>
          <w:b/>
          <w:bCs/>
          <w:color w:val="000000"/>
          <w:u w:val="single"/>
        </w:rPr>
        <w:t xml:space="preserve">posiadanie </w:t>
      </w:r>
      <w:r w:rsidR="00180573" w:rsidRPr="00180573">
        <w:rPr>
          <w:rFonts w:ascii="Times New Roman" w:hAnsi="Times New Roman"/>
          <w:b/>
          <w:bCs/>
          <w:color w:val="000000"/>
          <w:u w:val="single"/>
        </w:rPr>
        <w:t>kompetencji lub uprawnień do prowadzenia określonej działalności zawodowej, o ile wynika to z odrębnych przepisów</w:t>
      </w:r>
      <w:r w:rsidR="00180573">
        <w:rPr>
          <w:rFonts w:ascii="Times New Roman" w:hAnsi="Times New Roman"/>
          <w:b/>
          <w:bCs/>
          <w:color w:val="000000"/>
          <w:u w:val="single"/>
        </w:rPr>
        <w:t xml:space="preserve">: </w:t>
      </w:r>
      <w:r w:rsidR="00180573" w:rsidRPr="00180573">
        <w:rPr>
          <w:rFonts w:ascii="Times New Roman" w:hAnsi="Times New Roman"/>
          <w:bCs/>
        </w:rPr>
        <w:t>aktualn</w:t>
      </w:r>
      <w:r>
        <w:rPr>
          <w:rFonts w:ascii="Times New Roman" w:hAnsi="Times New Roman"/>
          <w:bCs/>
        </w:rPr>
        <w:t>ą</w:t>
      </w:r>
      <w:r w:rsidR="00180573" w:rsidRPr="00180573">
        <w:rPr>
          <w:rFonts w:ascii="Times New Roman" w:hAnsi="Times New Roman"/>
          <w:bCs/>
        </w:rPr>
        <w:t xml:space="preserve"> koncesję Prezesa Urzędu Regulacji Energetyki na prowadzenie działalności gospodarczej w zakresie obrotu energią elektryczną</w:t>
      </w:r>
      <w:r w:rsidR="00180573" w:rsidRPr="00180573">
        <w:rPr>
          <w:rFonts w:ascii="Times New Roman" w:hAnsi="Times New Roman"/>
        </w:rPr>
        <w:t xml:space="preserve">, wydaną przez Prezesa Urzędu Regulacji Energetyki, zgodnie z wymogami ustawy z dnia 10 kwietnia 1997 r. Prawo energetyczne </w:t>
      </w:r>
      <w:r w:rsidR="00D54436" w:rsidRPr="00015B76">
        <w:rPr>
          <w:rFonts w:ascii="Times New Roman" w:hAnsi="Times New Roman"/>
        </w:rPr>
        <w:t>(Dz. U. z 2017 r., poz. 220 ze zmianami)</w:t>
      </w:r>
      <w:r w:rsidR="00180573">
        <w:rPr>
          <w:rFonts w:ascii="Times New Roman" w:hAnsi="Times New Roman"/>
        </w:rPr>
        <w:t>.</w:t>
      </w:r>
    </w:p>
    <w:p w:rsidR="00180573" w:rsidRPr="00180573" w:rsidRDefault="00180573" w:rsidP="00180573">
      <w:pPr>
        <w:tabs>
          <w:tab w:val="left" w:pos="851"/>
        </w:tabs>
        <w:autoSpaceDE w:val="0"/>
        <w:autoSpaceDN w:val="0"/>
        <w:adjustRightInd w:val="0"/>
        <w:ind w:left="783"/>
        <w:jc w:val="both"/>
        <w:rPr>
          <w:b/>
          <w:sz w:val="8"/>
          <w:szCs w:val="8"/>
          <w:u w:val="single"/>
          <w:lang w:val="pl-PL"/>
        </w:rPr>
      </w:pPr>
    </w:p>
    <w:p w:rsidR="00B3396E" w:rsidRDefault="00B3396E" w:rsidP="00D856B8">
      <w:pPr>
        <w:numPr>
          <w:ilvl w:val="0"/>
          <w:numId w:val="13"/>
        </w:numPr>
        <w:tabs>
          <w:tab w:val="left" w:pos="851"/>
        </w:tabs>
        <w:autoSpaceDE w:val="0"/>
        <w:autoSpaceDN w:val="0"/>
        <w:adjustRightInd w:val="0"/>
        <w:jc w:val="both"/>
        <w:rPr>
          <w:b/>
          <w:sz w:val="22"/>
          <w:szCs w:val="22"/>
          <w:u w:val="single"/>
          <w:lang w:val="pl-PL"/>
        </w:rPr>
      </w:pPr>
      <w:r w:rsidRPr="008849C0">
        <w:rPr>
          <w:b/>
          <w:sz w:val="22"/>
          <w:szCs w:val="22"/>
          <w:u w:val="single"/>
          <w:lang w:val="pl-PL"/>
        </w:rPr>
        <w:t xml:space="preserve">spełnianie przez </w:t>
      </w:r>
      <w:r w:rsidR="00DE2F7C">
        <w:rPr>
          <w:b/>
          <w:sz w:val="22"/>
          <w:szCs w:val="22"/>
          <w:u w:val="single"/>
          <w:lang w:val="pl-PL"/>
        </w:rPr>
        <w:t>W</w:t>
      </w:r>
      <w:r w:rsidRPr="008849C0">
        <w:rPr>
          <w:b/>
          <w:sz w:val="22"/>
          <w:szCs w:val="22"/>
          <w:u w:val="single"/>
          <w:lang w:val="pl-PL"/>
        </w:rPr>
        <w:t>ykonawcę warunków udziału w postępowaniu:</w:t>
      </w:r>
    </w:p>
    <w:p w:rsidR="0000651B" w:rsidRPr="0000651B" w:rsidRDefault="0000651B" w:rsidP="0000651B">
      <w:pPr>
        <w:tabs>
          <w:tab w:val="left" w:pos="851"/>
        </w:tabs>
        <w:autoSpaceDE w:val="0"/>
        <w:autoSpaceDN w:val="0"/>
        <w:adjustRightInd w:val="0"/>
        <w:ind w:left="783"/>
        <w:jc w:val="both"/>
        <w:rPr>
          <w:b/>
          <w:sz w:val="6"/>
          <w:szCs w:val="6"/>
          <w:u w:val="single"/>
          <w:lang w:val="pl-PL"/>
        </w:rPr>
      </w:pPr>
    </w:p>
    <w:p w:rsidR="00180573" w:rsidRPr="00180573" w:rsidRDefault="00A67B97" w:rsidP="00D856B8">
      <w:pPr>
        <w:numPr>
          <w:ilvl w:val="2"/>
          <w:numId w:val="12"/>
        </w:numPr>
        <w:autoSpaceDE w:val="0"/>
        <w:autoSpaceDN w:val="0"/>
        <w:adjustRightInd w:val="0"/>
        <w:ind w:left="1276" w:hanging="425"/>
        <w:jc w:val="both"/>
        <w:rPr>
          <w:rFonts w:eastAsia="TimesNewRoman"/>
          <w:sz w:val="22"/>
          <w:szCs w:val="22"/>
          <w:lang w:val="pl-PL"/>
        </w:rPr>
      </w:pPr>
      <w:r w:rsidRPr="00180573">
        <w:rPr>
          <w:rFonts w:eastAsia="TimesNewRoman"/>
          <w:sz w:val="22"/>
          <w:szCs w:val="22"/>
          <w:lang w:val="pl-PL"/>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180573">
        <w:rPr>
          <w:rFonts w:eastAsia="TimesNewRoman"/>
          <w:sz w:val="22"/>
          <w:szCs w:val="22"/>
          <w:lang w:val="pl-PL"/>
        </w:rPr>
        <w:br/>
      </w:r>
      <w:r w:rsidRPr="00180573">
        <w:rPr>
          <w:rFonts w:eastAsia="TimesNewRoman"/>
          <w:sz w:val="22"/>
          <w:szCs w:val="22"/>
          <w:lang w:val="pl-PL"/>
        </w:rPr>
        <w:t xml:space="preserve">z podaniem ich przedmiotu, dat wykonania i podmiotów, na rzecz których dostawy </w:t>
      </w:r>
      <w:r w:rsidRPr="00180573">
        <w:rPr>
          <w:rFonts w:eastAsia="TimesNewRoman"/>
          <w:sz w:val="22"/>
          <w:szCs w:val="22"/>
          <w:lang w:val="pl-PL"/>
        </w:rPr>
        <w:lastRenderedPageBreak/>
        <w:t>zostały wykonane, oraz załączeniem dowodów</w:t>
      </w:r>
      <w:r w:rsidR="00180573" w:rsidRPr="00180573">
        <w:rPr>
          <w:rFonts w:eastAsia="TimesNewRoman"/>
          <w:sz w:val="22"/>
          <w:szCs w:val="22"/>
          <w:lang w:val="pl-PL"/>
        </w:rPr>
        <w:t xml:space="preserve"> </w:t>
      </w:r>
      <w:r w:rsidRPr="00180573">
        <w:rPr>
          <w:rFonts w:eastAsia="TimesNewRoman"/>
          <w:sz w:val="22"/>
          <w:szCs w:val="22"/>
          <w:lang w:val="pl-PL"/>
        </w:rPr>
        <w:t>określających czy te dostawy zostały wykonane lub są wykonywane należycie, przy czym dowodami,</w:t>
      </w:r>
      <w:r w:rsidR="00180573" w:rsidRPr="00180573">
        <w:rPr>
          <w:rFonts w:eastAsia="TimesNewRoman"/>
          <w:sz w:val="22"/>
          <w:szCs w:val="22"/>
          <w:lang w:val="pl-PL"/>
        </w:rPr>
        <w:t xml:space="preserve"> </w:t>
      </w:r>
      <w:r w:rsidRPr="00180573">
        <w:rPr>
          <w:rFonts w:eastAsia="TimesNewRoman"/>
          <w:sz w:val="22"/>
          <w:szCs w:val="22"/>
          <w:lang w:val="pl-PL"/>
        </w:rPr>
        <w:t xml:space="preserve">o których mowa, </w:t>
      </w:r>
      <w:r w:rsidR="00180573">
        <w:rPr>
          <w:rFonts w:eastAsia="TimesNewRoman"/>
          <w:sz w:val="22"/>
          <w:szCs w:val="22"/>
          <w:lang w:val="pl-PL"/>
        </w:rPr>
        <w:br/>
      </w:r>
      <w:r w:rsidRPr="00180573">
        <w:rPr>
          <w:rFonts w:eastAsia="TimesNewRoman"/>
          <w:sz w:val="22"/>
          <w:szCs w:val="22"/>
          <w:lang w:val="pl-PL"/>
        </w:rPr>
        <w:t xml:space="preserve">są referencje bądź inne dokumenty wystawione przez podmiot, na rzecz którego dostawy były wykonywane, a w przypadku świadczeń okresowych lub ciągłych </w:t>
      </w:r>
      <w:r w:rsidR="00180573">
        <w:rPr>
          <w:rFonts w:eastAsia="TimesNewRoman"/>
          <w:sz w:val="22"/>
          <w:szCs w:val="22"/>
          <w:lang w:val="pl-PL"/>
        </w:rPr>
        <w:br/>
      </w:r>
      <w:r w:rsidRPr="00180573">
        <w:rPr>
          <w:rFonts w:eastAsia="TimesNewRoman"/>
          <w:sz w:val="22"/>
          <w:szCs w:val="22"/>
          <w:lang w:val="pl-PL"/>
        </w:rPr>
        <w:t>są wykonywane, a jeżeli z uzasadnionej przyczyny</w:t>
      </w:r>
      <w:r w:rsidR="00180573" w:rsidRPr="00180573">
        <w:rPr>
          <w:rFonts w:eastAsia="TimesNewRoman"/>
          <w:sz w:val="22"/>
          <w:szCs w:val="22"/>
          <w:lang w:val="pl-PL"/>
        </w:rPr>
        <w:t xml:space="preserve"> </w:t>
      </w:r>
      <w:r w:rsidRPr="00180573">
        <w:rPr>
          <w:rFonts w:eastAsia="TimesNewRoman"/>
          <w:sz w:val="22"/>
          <w:szCs w:val="22"/>
          <w:lang w:val="pl-PL"/>
        </w:rPr>
        <w:t xml:space="preserve">o obiektywnym charakterze </w:t>
      </w:r>
      <w:r w:rsidR="00180573" w:rsidRPr="00180573">
        <w:rPr>
          <w:rFonts w:eastAsia="TimesNewRoman"/>
          <w:sz w:val="22"/>
          <w:szCs w:val="22"/>
          <w:lang w:val="pl-PL"/>
        </w:rPr>
        <w:t>W</w:t>
      </w:r>
      <w:r w:rsidRPr="00180573">
        <w:rPr>
          <w:rFonts w:eastAsia="TimesNewRoman"/>
          <w:sz w:val="22"/>
          <w:szCs w:val="22"/>
          <w:lang w:val="pl-PL"/>
        </w:rPr>
        <w:t xml:space="preserve">ykonawca nie jest w stanie uzyskać tych dokumentów – oświadczenie </w:t>
      </w:r>
      <w:r w:rsidR="00180573" w:rsidRPr="00180573">
        <w:rPr>
          <w:rFonts w:eastAsia="TimesNewRoman"/>
          <w:sz w:val="22"/>
          <w:szCs w:val="22"/>
          <w:lang w:val="pl-PL"/>
        </w:rPr>
        <w:t xml:space="preserve">Wykonawcy; </w:t>
      </w:r>
      <w:r w:rsidRPr="00180573">
        <w:rPr>
          <w:rFonts w:eastAsia="TimesNewRoman"/>
          <w:sz w:val="22"/>
          <w:szCs w:val="22"/>
          <w:lang w:val="pl-PL"/>
        </w:rPr>
        <w:t>w przypadku świadczeń okresowych lub ciągłych nadal wykonywanych referencje bądź inne dokumenty potwierdzające</w:t>
      </w:r>
      <w:r w:rsidR="00180573" w:rsidRPr="00180573">
        <w:rPr>
          <w:rFonts w:eastAsia="TimesNewRoman"/>
          <w:sz w:val="22"/>
          <w:szCs w:val="22"/>
          <w:lang w:val="pl-PL"/>
        </w:rPr>
        <w:t xml:space="preserve"> </w:t>
      </w:r>
      <w:r w:rsidRPr="00180573">
        <w:rPr>
          <w:rFonts w:eastAsia="TimesNewRoman"/>
          <w:sz w:val="22"/>
          <w:szCs w:val="22"/>
          <w:lang w:val="pl-PL"/>
        </w:rPr>
        <w:t>ich należyte wykonywanie powinny być wydane nie wcześniej niż 3 miesiące przed upływem terminu</w:t>
      </w:r>
      <w:r w:rsidR="00180573" w:rsidRPr="00180573">
        <w:rPr>
          <w:rFonts w:eastAsia="TimesNewRoman"/>
          <w:sz w:val="22"/>
          <w:szCs w:val="22"/>
          <w:lang w:val="pl-PL"/>
        </w:rPr>
        <w:t xml:space="preserve"> </w:t>
      </w:r>
      <w:r w:rsidRPr="00180573">
        <w:rPr>
          <w:rFonts w:eastAsia="TimesNewRoman"/>
          <w:sz w:val="22"/>
          <w:szCs w:val="22"/>
          <w:lang w:val="pl-PL"/>
        </w:rPr>
        <w:t>składania ofert</w:t>
      </w:r>
      <w:r w:rsidR="00180573" w:rsidRPr="00180573">
        <w:rPr>
          <w:rFonts w:eastAsia="TimesNewRoman"/>
          <w:sz w:val="22"/>
          <w:szCs w:val="22"/>
          <w:lang w:val="pl-PL"/>
        </w:rPr>
        <w:t>,</w:t>
      </w:r>
    </w:p>
    <w:p w:rsidR="002B17F2" w:rsidRPr="006B448A" w:rsidRDefault="002B17F2" w:rsidP="00D856B8">
      <w:pPr>
        <w:pStyle w:val="Akapitzlist"/>
        <w:numPr>
          <w:ilvl w:val="0"/>
          <w:numId w:val="12"/>
        </w:numPr>
        <w:tabs>
          <w:tab w:val="clear" w:pos="1068"/>
          <w:tab w:val="num" w:pos="426"/>
        </w:tabs>
        <w:autoSpaceDE w:val="0"/>
        <w:autoSpaceDN w:val="0"/>
        <w:adjustRightInd w:val="0"/>
        <w:ind w:left="426" w:hanging="426"/>
        <w:jc w:val="both"/>
        <w:rPr>
          <w:rFonts w:ascii="Times New Roman" w:hAnsi="Times New Roman"/>
        </w:rPr>
      </w:pPr>
      <w:r w:rsidRPr="006B448A">
        <w:rPr>
          <w:rFonts w:ascii="Times New Roman" w:hAnsi="Times New Roman"/>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w:t>
      </w:r>
      <w:proofErr w:type="spellStart"/>
      <w:r w:rsidRPr="006B448A">
        <w:rPr>
          <w:rFonts w:ascii="Times New Roman" w:hAnsi="Times New Roman"/>
        </w:rPr>
        <w:t>pkt</w:t>
      </w:r>
      <w:proofErr w:type="spellEnd"/>
      <w:r w:rsidRPr="006B448A">
        <w:rPr>
          <w:rFonts w:ascii="Times New Roman" w:hAnsi="Times New Roman"/>
        </w:rPr>
        <w:t xml:space="preserve"> 1 </w:t>
      </w:r>
      <w:proofErr w:type="spellStart"/>
      <w:r w:rsidRPr="006B448A">
        <w:rPr>
          <w:rFonts w:ascii="Times New Roman" w:hAnsi="Times New Roman"/>
        </w:rPr>
        <w:t>ppkt</w:t>
      </w:r>
      <w:proofErr w:type="spellEnd"/>
      <w:r w:rsidRPr="006B448A">
        <w:rPr>
          <w:rFonts w:ascii="Times New Roman" w:hAnsi="Times New Roman"/>
        </w:rPr>
        <w:t xml:space="preserve"> 1). Wykonawca zobowiązany będzie również złożyć dokumenty tego podmiotu potwierdzające spełnianie warunków udziału w postępowaniu </w:t>
      </w:r>
      <w:r w:rsidR="006B448A">
        <w:rPr>
          <w:rFonts w:ascii="Times New Roman" w:hAnsi="Times New Roman"/>
        </w:rPr>
        <w:br/>
      </w:r>
      <w:r w:rsidRPr="006B448A">
        <w:rPr>
          <w:rFonts w:ascii="Times New Roman" w:hAnsi="Times New Roman"/>
        </w:rPr>
        <w:t xml:space="preserve">w zakresie zdolności lub sytuacji, na których Wykonawca polegał w celu wykazania spełniania tych warunków (dokumenty wskazane w </w:t>
      </w:r>
      <w:proofErr w:type="spellStart"/>
      <w:r w:rsidR="006B448A" w:rsidRPr="006B448A">
        <w:rPr>
          <w:rFonts w:ascii="Times New Roman" w:hAnsi="Times New Roman"/>
        </w:rPr>
        <w:t>pkt</w:t>
      </w:r>
      <w:proofErr w:type="spellEnd"/>
      <w:r w:rsidR="006B448A" w:rsidRPr="006B448A">
        <w:rPr>
          <w:rFonts w:ascii="Times New Roman" w:hAnsi="Times New Roman"/>
        </w:rPr>
        <w:t xml:space="preserve"> 2 lub 3</w:t>
      </w:r>
      <w:r w:rsidRPr="006B448A">
        <w:rPr>
          <w:rFonts w:ascii="Times New Roman" w:hAnsi="Times New Roman"/>
        </w:rPr>
        <w:t>).</w:t>
      </w:r>
    </w:p>
    <w:p w:rsidR="009063A7" w:rsidRDefault="009063A7" w:rsidP="00D856B8">
      <w:pPr>
        <w:pStyle w:val="Akapitzlist"/>
        <w:numPr>
          <w:ilvl w:val="0"/>
          <w:numId w:val="12"/>
        </w:numPr>
        <w:tabs>
          <w:tab w:val="clear" w:pos="1068"/>
          <w:tab w:val="num" w:pos="426"/>
        </w:tabs>
        <w:autoSpaceDE w:val="0"/>
        <w:autoSpaceDN w:val="0"/>
        <w:adjustRightInd w:val="0"/>
        <w:ind w:left="426" w:hanging="426"/>
        <w:jc w:val="both"/>
        <w:rPr>
          <w:rFonts w:ascii="Times New Roman" w:hAnsi="Times New Roman"/>
        </w:rPr>
      </w:pPr>
      <w:r w:rsidRPr="00DE2F7C">
        <w:rPr>
          <w:rFonts w:ascii="Times New Roman" w:eastAsia="TimesNewRoman" w:hAnsi="Times New Roman"/>
        </w:rPr>
        <w:t xml:space="preserve">Jeżeli Wykonawca ma siedzibę lub miejsce zamieszkania poza terytorium Rzeczypospolitej Polskiej, zamiast dokumentów, o których mowa w </w:t>
      </w:r>
      <w:proofErr w:type="spellStart"/>
      <w:r w:rsidRPr="00DE2F7C">
        <w:rPr>
          <w:rFonts w:ascii="Times New Roman" w:eastAsia="TimesNewRoman" w:hAnsi="Times New Roman"/>
        </w:rPr>
        <w:t>pkt</w:t>
      </w:r>
      <w:proofErr w:type="spellEnd"/>
      <w:r w:rsidRPr="00DE2F7C">
        <w:rPr>
          <w:rFonts w:ascii="Times New Roman" w:eastAsia="TimesNewRoman" w:hAnsi="Times New Roman"/>
        </w:rPr>
        <w:t xml:space="preserve"> </w:t>
      </w:r>
      <w:r w:rsidR="00DE2F7C">
        <w:rPr>
          <w:rFonts w:ascii="Times New Roman" w:eastAsia="TimesNewRoman" w:hAnsi="Times New Roman"/>
        </w:rPr>
        <w:t>1</w:t>
      </w:r>
      <w:r w:rsidR="00C11177" w:rsidRPr="00DE2F7C">
        <w:rPr>
          <w:rFonts w:ascii="Times New Roman" w:eastAsia="TimesNewRoman" w:hAnsi="Times New Roman"/>
        </w:rPr>
        <w:t xml:space="preserve"> </w:t>
      </w:r>
      <w:proofErr w:type="spellStart"/>
      <w:r w:rsidRPr="00DE2F7C">
        <w:rPr>
          <w:rFonts w:ascii="Times New Roman" w:hAnsi="Times New Roman"/>
        </w:rPr>
        <w:t>pkt</w:t>
      </w:r>
      <w:proofErr w:type="spellEnd"/>
      <w:r w:rsidRPr="00DE2F7C">
        <w:rPr>
          <w:rFonts w:ascii="Times New Roman" w:hAnsi="Times New Roman"/>
        </w:rPr>
        <w:t xml:space="preserve"> 1 </w:t>
      </w:r>
      <w:r w:rsidR="00A83B0F" w:rsidRPr="00DE2F7C">
        <w:rPr>
          <w:rFonts w:ascii="Times New Roman" w:hAnsi="Times New Roman"/>
        </w:rPr>
        <w:t xml:space="preserve">lit. a </w:t>
      </w:r>
      <w:r w:rsidRPr="00DE2F7C">
        <w:rPr>
          <w:rFonts w:ascii="Times New Roman" w:hAnsi="Times New Roman"/>
        </w:rPr>
        <w:t>- składa informację</w:t>
      </w:r>
      <w:r w:rsidR="00AA73AD" w:rsidRPr="00DE2F7C">
        <w:rPr>
          <w:rFonts w:ascii="Times New Roman" w:hAnsi="Times New Roman"/>
        </w:rPr>
        <w:br/>
      </w:r>
      <w:r w:rsidRPr="00DE2F7C">
        <w:rPr>
          <w:rFonts w:ascii="Times New Roman" w:hAnsi="Times New Roman"/>
        </w:rP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DE2F7C">
        <w:rPr>
          <w:rFonts w:ascii="Times New Roman" w:hAnsi="Times New Roman"/>
        </w:rPr>
        <w:t>pkt</w:t>
      </w:r>
      <w:proofErr w:type="spellEnd"/>
      <w:r w:rsidRPr="00DE2F7C">
        <w:rPr>
          <w:rFonts w:ascii="Times New Roman" w:hAnsi="Times New Roman"/>
        </w:rPr>
        <w:t xml:space="preserve"> 13, 14 i 21;</w:t>
      </w:r>
    </w:p>
    <w:p w:rsidR="00AA73AD" w:rsidRDefault="009063A7" w:rsidP="00D856B8">
      <w:pPr>
        <w:pStyle w:val="Akapitzlist"/>
        <w:numPr>
          <w:ilvl w:val="0"/>
          <w:numId w:val="12"/>
        </w:numPr>
        <w:tabs>
          <w:tab w:val="clear" w:pos="1068"/>
          <w:tab w:val="num" w:pos="426"/>
        </w:tabs>
        <w:autoSpaceDE w:val="0"/>
        <w:autoSpaceDN w:val="0"/>
        <w:adjustRightInd w:val="0"/>
        <w:spacing w:after="0" w:afterAutospacing="0"/>
        <w:ind w:left="426" w:hanging="426"/>
        <w:jc w:val="both"/>
        <w:rPr>
          <w:rFonts w:ascii="Times New Roman" w:hAnsi="Times New Roman"/>
        </w:rPr>
      </w:pPr>
      <w:r w:rsidRPr="00DE2F7C">
        <w:rPr>
          <w:rFonts w:ascii="Times New Roman" w:hAnsi="Times New Roman"/>
        </w:rPr>
        <w:t xml:space="preserve">Dokumenty, o których mowa w </w:t>
      </w:r>
      <w:proofErr w:type="spellStart"/>
      <w:r w:rsidRPr="00DE2F7C">
        <w:rPr>
          <w:rFonts w:ascii="Times New Roman" w:hAnsi="Times New Roman"/>
        </w:rPr>
        <w:t>pkt</w:t>
      </w:r>
      <w:proofErr w:type="spellEnd"/>
      <w:r w:rsidR="00CD7C61" w:rsidRPr="00DE2F7C">
        <w:rPr>
          <w:rFonts w:ascii="Times New Roman" w:hAnsi="Times New Roman"/>
        </w:rPr>
        <w:t xml:space="preserve"> </w:t>
      </w:r>
      <w:r w:rsidR="006B448A">
        <w:rPr>
          <w:rFonts w:ascii="Times New Roman" w:hAnsi="Times New Roman"/>
        </w:rPr>
        <w:t>3</w:t>
      </w:r>
      <w:r w:rsidRPr="00DE2F7C">
        <w:rPr>
          <w:rFonts w:ascii="Times New Roman" w:hAnsi="Times New Roman"/>
        </w:rPr>
        <w:t xml:space="preserve">, powinny być wystawione nie wcześniej niż 6 miesięcy przed upływem terminu składania ofert. </w:t>
      </w:r>
    </w:p>
    <w:p w:rsidR="009063A7" w:rsidRDefault="009063A7" w:rsidP="00D856B8">
      <w:pPr>
        <w:pStyle w:val="Akapitzlist"/>
        <w:numPr>
          <w:ilvl w:val="0"/>
          <w:numId w:val="12"/>
        </w:numPr>
        <w:tabs>
          <w:tab w:val="clear" w:pos="1068"/>
          <w:tab w:val="num" w:pos="426"/>
        </w:tabs>
        <w:autoSpaceDE w:val="0"/>
        <w:autoSpaceDN w:val="0"/>
        <w:adjustRightInd w:val="0"/>
        <w:spacing w:after="0" w:afterAutospacing="0"/>
        <w:ind w:left="426" w:hanging="426"/>
        <w:jc w:val="both"/>
        <w:rPr>
          <w:rFonts w:ascii="Times New Roman" w:hAnsi="Times New Roman"/>
        </w:rPr>
      </w:pPr>
      <w:r w:rsidRPr="00DE2F7C">
        <w:rPr>
          <w:rFonts w:ascii="Times New Roman" w:hAnsi="Times New Roman"/>
        </w:rPr>
        <w:t xml:space="preserve">Jeżeli w kraju, w którym Wykonawca ma siedzibę lub miejsce zamieszkania lub miejsce zamieszkania ma osoba, której dokument dotyczy, nie wydaje się dokumentów, o których mowa w </w:t>
      </w:r>
      <w:proofErr w:type="spellStart"/>
      <w:r w:rsidRPr="00DE2F7C">
        <w:rPr>
          <w:rFonts w:ascii="Times New Roman" w:hAnsi="Times New Roman"/>
        </w:rPr>
        <w:t>pkt</w:t>
      </w:r>
      <w:proofErr w:type="spellEnd"/>
      <w:r w:rsidRPr="00DE2F7C">
        <w:rPr>
          <w:rFonts w:ascii="Times New Roman" w:hAnsi="Times New Roman"/>
        </w:rPr>
        <w:t xml:space="preserve"> </w:t>
      </w:r>
      <w:r w:rsidR="006B448A">
        <w:rPr>
          <w:rFonts w:ascii="Times New Roman" w:hAnsi="Times New Roman"/>
        </w:rPr>
        <w:t>3</w:t>
      </w:r>
      <w:r w:rsidRPr="00DE2F7C">
        <w:rPr>
          <w:rFonts w:ascii="Times New Roman" w:hAnsi="Times New Roman"/>
        </w:rPr>
        <w:t xml:space="preserve">, zastępuje się je dokumentem zawierającym odpowiednio oświadczenie Wykonawcy, </w:t>
      </w:r>
      <w:r w:rsidR="00DE2F7C">
        <w:rPr>
          <w:rFonts w:ascii="Times New Roman" w:hAnsi="Times New Roman"/>
        </w:rPr>
        <w:br/>
      </w:r>
      <w:r w:rsidRPr="00DE2F7C">
        <w:rPr>
          <w:rFonts w:ascii="Times New Roman" w:hAnsi="Times New Roman"/>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w:t>
      </w:r>
      <w:r w:rsidR="00DE2F7C">
        <w:rPr>
          <w:rFonts w:ascii="Times New Roman" w:hAnsi="Times New Roman"/>
        </w:rPr>
        <w:br/>
      </w:r>
      <w:r w:rsidRPr="00DE2F7C">
        <w:rPr>
          <w:rFonts w:ascii="Times New Roman" w:hAnsi="Times New Roman"/>
        </w:rPr>
        <w:t xml:space="preserve">ze względu na siedzibę lub miejsce zamieszkania wykonawcy lub miejsce zamieszkania </w:t>
      </w:r>
      <w:r w:rsidR="00DE2F7C">
        <w:rPr>
          <w:rFonts w:ascii="Times New Roman" w:hAnsi="Times New Roman"/>
        </w:rPr>
        <w:br/>
      </w:r>
      <w:r w:rsidRPr="00DE2F7C">
        <w:rPr>
          <w:rFonts w:ascii="Times New Roman" w:hAnsi="Times New Roman"/>
        </w:rPr>
        <w:t xml:space="preserve">tej osoby. Postanowienia </w:t>
      </w:r>
      <w:proofErr w:type="spellStart"/>
      <w:r w:rsidRPr="00DE2F7C">
        <w:rPr>
          <w:rFonts w:ascii="Times New Roman" w:hAnsi="Times New Roman"/>
        </w:rPr>
        <w:t>pkt</w:t>
      </w:r>
      <w:proofErr w:type="spellEnd"/>
      <w:r w:rsidRPr="00DE2F7C">
        <w:rPr>
          <w:rFonts w:ascii="Times New Roman" w:hAnsi="Times New Roman"/>
        </w:rPr>
        <w:t xml:space="preserve"> </w:t>
      </w:r>
      <w:r w:rsidR="006B448A">
        <w:rPr>
          <w:rFonts w:ascii="Times New Roman" w:hAnsi="Times New Roman"/>
        </w:rPr>
        <w:t>4</w:t>
      </w:r>
      <w:r w:rsidRPr="00DE2F7C">
        <w:rPr>
          <w:rFonts w:ascii="Times New Roman" w:hAnsi="Times New Roman"/>
        </w:rPr>
        <w:t xml:space="preserve"> SIWZ stosuje się.</w:t>
      </w:r>
    </w:p>
    <w:p w:rsidR="009063A7" w:rsidRDefault="009063A7" w:rsidP="00D856B8">
      <w:pPr>
        <w:pStyle w:val="Akapitzlist"/>
        <w:numPr>
          <w:ilvl w:val="0"/>
          <w:numId w:val="12"/>
        </w:numPr>
        <w:tabs>
          <w:tab w:val="clear" w:pos="1068"/>
          <w:tab w:val="num" w:pos="426"/>
        </w:tabs>
        <w:autoSpaceDE w:val="0"/>
        <w:autoSpaceDN w:val="0"/>
        <w:adjustRightInd w:val="0"/>
        <w:spacing w:after="0" w:afterAutospacing="0"/>
        <w:ind w:left="426" w:hanging="426"/>
        <w:jc w:val="both"/>
        <w:rPr>
          <w:rFonts w:ascii="Times New Roman" w:hAnsi="Times New Roman"/>
        </w:rPr>
      </w:pPr>
      <w:r w:rsidRPr="00DE2F7C">
        <w:rPr>
          <w:rFonts w:ascii="Times New Roman" w:hAnsi="Times New Roman"/>
        </w:rPr>
        <w:t xml:space="preserve">Wykonawca mający siedzibę na terytorium Rzeczypospolitej Polskiej, w odniesieniu do osoby mającej miejsce zamieszkania poza terytorium Rzeczypospolitej Polskiej, której dotyczy dokument wskazany w </w:t>
      </w:r>
      <w:proofErr w:type="spellStart"/>
      <w:r w:rsidRPr="00DE2F7C">
        <w:rPr>
          <w:rFonts w:ascii="Times New Roman" w:hAnsi="Times New Roman"/>
        </w:rPr>
        <w:t>pkt</w:t>
      </w:r>
      <w:proofErr w:type="spellEnd"/>
      <w:r w:rsidRPr="00DE2F7C">
        <w:rPr>
          <w:rFonts w:ascii="Times New Roman" w:hAnsi="Times New Roman"/>
        </w:rPr>
        <w:t xml:space="preserve"> </w:t>
      </w:r>
      <w:r w:rsidR="00DE2F7C">
        <w:rPr>
          <w:rFonts w:ascii="Times New Roman" w:hAnsi="Times New Roman"/>
        </w:rPr>
        <w:t xml:space="preserve">1 </w:t>
      </w:r>
      <w:proofErr w:type="spellStart"/>
      <w:r w:rsidR="001417A3" w:rsidRPr="00DE2F7C">
        <w:rPr>
          <w:rFonts w:ascii="Times New Roman" w:hAnsi="Times New Roman"/>
        </w:rPr>
        <w:t>ppkt</w:t>
      </w:r>
      <w:proofErr w:type="spellEnd"/>
      <w:r w:rsidR="001417A3" w:rsidRPr="00DE2F7C">
        <w:rPr>
          <w:rFonts w:ascii="Times New Roman" w:hAnsi="Times New Roman"/>
        </w:rPr>
        <w:t xml:space="preserve"> 1</w:t>
      </w:r>
      <w:r w:rsidR="00D10ACE" w:rsidRPr="00DE2F7C">
        <w:rPr>
          <w:rFonts w:ascii="Times New Roman" w:hAnsi="Times New Roman"/>
        </w:rPr>
        <w:t xml:space="preserve"> lit. a</w:t>
      </w:r>
      <w:r w:rsidRPr="00DE2F7C">
        <w:rPr>
          <w:rFonts w:ascii="Times New Roman" w:hAnsi="Times New Roman"/>
        </w:rPr>
        <w:t xml:space="preserve">, składa dokument, o którym mowa w </w:t>
      </w:r>
      <w:proofErr w:type="spellStart"/>
      <w:r w:rsidRPr="00DE2F7C">
        <w:rPr>
          <w:rFonts w:ascii="Times New Roman" w:hAnsi="Times New Roman"/>
        </w:rPr>
        <w:t>pkt</w:t>
      </w:r>
      <w:proofErr w:type="spellEnd"/>
      <w:r w:rsidRPr="00DE2F7C">
        <w:rPr>
          <w:rFonts w:ascii="Times New Roman" w:hAnsi="Times New Roman"/>
        </w:rPr>
        <w:t xml:space="preserve"> </w:t>
      </w:r>
      <w:r w:rsidR="006B448A">
        <w:rPr>
          <w:rFonts w:ascii="Times New Roman" w:hAnsi="Times New Roman"/>
        </w:rPr>
        <w:t>3</w:t>
      </w:r>
      <w:r w:rsidRPr="00DE2F7C">
        <w:rPr>
          <w:rFonts w:ascii="Times New Roman" w:hAnsi="Times New Roman"/>
        </w:rPr>
        <w:t xml:space="preserve">, w zakresie określonym w art. 24 ust. 1 </w:t>
      </w:r>
      <w:proofErr w:type="spellStart"/>
      <w:r w:rsidRPr="00DE2F7C">
        <w:rPr>
          <w:rFonts w:ascii="Times New Roman" w:hAnsi="Times New Roman"/>
        </w:rPr>
        <w:t>pkt</w:t>
      </w:r>
      <w:proofErr w:type="spellEnd"/>
      <w:r w:rsidRPr="00DE2F7C">
        <w:rPr>
          <w:rFonts w:ascii="Times New Roman" w:hAnsi="Times New Roman"/>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w:t>
      </w:r>
      <w:r w:rsidR="00A11811">
        <w:rPr>
          <w:rFonts w:ascii="Times New Roman" w:hAnsi="Times New Roman"/>
        </w:rPr>
        <w:br/>
      </w:r>
      <w:proofErr w:type="spellStart"/>
      <w:r w:rsidRPr="00DE2F7C">
        <w:rPr>
          <w:rFonts w:ascii="Times New Roman" w:hAnsi="Times New Roman"/>
        </w:rPr>
        <w:t>pkt</w:t>
      </w:r>
      <w:proofErr w:type="spellEnd"/>
      <w:r w:rsidRPr="00DE2F7C">
        <w:rPr>
          <w:rFonts w:ascii="Times New Roman" w:hAnsi="Times New Roman"/>
        </w:rPr>
        <w:t xml:space="preserve"> </w:t>
      </w:r>
      <w:r w:rsidR="006B448A">
        <w:rPr>
          <w:rFonts w:ascii="Times New Roman" w:hAnsi="Times New Roman"/>
        </w:rPr>
        <w:t>4</w:t>
      </w:r>
      <w:r w:rsidR="009A1BF3" w:rsidRPr="00DE2F7C">
        <w:rPr>
          <w:rFonts w:ascii="Times New Roman" w:hAnsi="Times New Roman"/>
        </w:rPr>
        <w:t xml:space="preserve"> </w:t>
      </w:r>
      <w:r w:rsidRPr="00DE2F7C">
        <w:rPr>
          <w:rFonts w:ascii="Times New Roman" w:hAnsi="Times New Roman"/>
        </w:rPr>
        <w:t>stosuje się.</w:t>
      </w:r>
    </w:p>
    <w:p w:rsidR="00A11811" w:rsidRDefault="00A11811" w:rsidP="00D856B8">
      <w:pPr>
        <w:pStyle w:val="Akapitzlist"/>
        <w:numPr>
          <w:ilvl w:val="0"/>
          <w:numId w:val="12"/>
        </w:numPr>
        <w:tabs>
          <w:tab w:val="clear" w:pos="1068"/>
          <w:tab w:val="num" w:pos="426"/>
        </w:tabs>
        <w:autoSpaceDE w:val="0"/>
        <w:autoSpaceDN w:val="0"/>
        <w:adjustRightInd w:val="0"/>
        <w:spacing w:after="0" w:afterAutospacing="0"/>
        <w:ind w:left="426" w:hanging="426"/>
        <w:jc w:val="both"/>
        <w:rPr>
          <w:rFonts w:ascii="Times New Roman" w:hAnsi="Times New Roman"/>
        </w:rPr>
      </w:pPr>
      <w:r w:rsidRPr="00A11811">
        <w:rPr>
          <w:rFonts w:ascii="Times New Roman" w:hAnsi="Times New Roman"/>
          <w:bCs/>
        </w:rPr>
        <w:t xml:space="preserve">Oświadczenia składane przez Wykonawcę i </w:t>
      </w:r>
      <w:r w:rsidRPr="00A11811">
        <w:rPr>
          <w:rFonts w:ascii="Times New Roman" w:hAnsi="Times New Roman"/>
        </w:rPr>
        <w:t xml:space="preserve">inne podmioty, na zdolnościach lub sytuacji których polega Wykonawca na zasadach określonych w art. 22a ustawy oraz przez podwykonawców, składane są w oryginale. Dokumenty inne niż oświadczenia, składane są </w:t>
      </w:r>
      <w:r>
        <w:rPr>
          <w:rFonts w:ascii="Times New Roman" w:hAnsi="Times New Roman"/>
        </w:rPr>
        <w:br/>
      </w:r>
      <w:r w:rsidRPr="00A11811">
        <w:rPr>
          <w:rFonts w:ascii="Times New Roman" w:hAnsi="Times New Roman"/>
        </w:rPr>
        <w:t>w oryginale lub kopii potwierdzonej za zgodność z oryginałem.</w:t>
      </w:r>
    </w:p>
    <w:p w:rsidR="00A11811" w:rsidRPr="00A11811" w:rsidRDefault="00A11811" w:rsidP="00D856B8">
      <w:pPr>
        <w:pStyle w:val="Akapitzlist"/>
        <w:numPr>
          <w:ilvl w:val="0"/>
          <w:numId w:val="12"/>
        </w:numPr>
        <w:tabs>
          <w:tab w:val="clear" w:pos="1068"/>
          <w:tab w:val="num" w:pos="426"/>
        </w:tabs>
        <w:autoSpaceDE w:val="0"/>
        <w:autoSpaceDN w:val="0"/>
        <w:adjustRightInd w:val="0"/>
        <w:spacing w:after="0" w:afterAutospacing="0"/>
        <w:ind w:left="426" w:hanging="426"/>
        <w:jc w:val="both"/>
        <w:rPr>
          <w:rFonts w:ascii="Times New Roman" w:hAnsi="Times New Roman"/>
        </w:rPr>
      </w:pPr>
      <w:r w:rsidRPr="00A11811">
        <w:rPr>
          <w:rFonts w:ascii="Times New Roman" w:eastAsia="TimesNewRoman" w:hAnsi="Times New Roman"/>
        </w:rPr>
        <w:t xml:space="preserve">W celu oceny, czy Wykonawca polegając na zdolnościach lub sytuacji innych podmiotów </w:t>
      </w:r>
      <w:r w:rsidRPr="00A11811">
        <w:rPr>
          <w:rFonts w:ascii="Times New Roman" w:eastAsia="TimesNewRoman" w:hAnsi="Times New Roman"/>
        </w:rPr>
        <w:br/>
        <w:t>na zasadach określonych</w:t>
      </w:r>
      <w:r w:rsidRPr="00A11811">
        <w:rPr>
          <w:rFonts w:ascii="Times New Roman" w:hAnsi="Times New Roman"/>
        </w:rPr>
        <w:t xml:space="preserve"> </w:t>
      </w:r>
      <w:r w:rsidRPr="00A11811">
        <w:rPr>
          <w:rFonts w:ascii="Times New Roman" w:eastAsia="TimesNewRoman" w:hAnsi="Times New Roman"/>
        </w:rPr>
        <w:t xml:space="preserve">w art. 22a ustawy, będzie dysponował niezbędnymi zasobami </w:t>
      </w:r>
      <w:r w:rsidRPr="00A11811">
        <w:rPr>
          <w:rFonts w:ascii="Times New Roman" w:eastAsia="TimesNewRoman" w:hAnsi="Times New Roman"/>
        </w:rPr>
        <w:br/>
        <w:t>w stopniu umożliwiającym należyte wykonanie</w:t>
      </w:r>
      <w:r w:rsidRPr="00A11811">
        <w:rPr>
          <w:rFonts w:ascii="Times New Roman" w:hAnsi="Times New Roman"/>
        </w:rPr>
        <w:t xml:space="preserve"> </w:t>
      </w:r>
      <w:r w:rsidRPr="00A11811">
        <w:rPr>
          <w:rFonts w:ascii="Times New Roman" w:eastAsia="TimesNewRoman" w:hAnsi="Times New Roman"/>
        </w:rPr>
        <w:t>zamówienia publicznego oraz oceny, czy stosunek łączący Wykonawcę z tymi podmiotami gwarantuje rzeczywisty dostęp</w:t>
      </w:r>
      <w:r w:rsidRPr="00A11811">
        <w:rPr>
          <w:rFonts w:ascii="Times New Roman" w:hAnsi="Times New Roman"/>
        </w:rPr>
        <w:t xml:space="preserve"> </w:t>
      </w:r>
      <w:r w:rsidRPr="00A11811">
        <w:rPr>
          <w:rFonts w:ascii="Times New Roman" w:eastAsia="TimesNewRoman" w:hAnsi="Times New Roman"/>
        </w:rPr>
        <w:t>do ich zasobów, Zamawiający żąda dokumentów, które określają w szczególności:</w:t>
      </w:r>
    </w:p>
    <w:p w:rsidR="00A11811" w:rsidRPr="00550FAF" w:rsidRDefault="00A11811" w:rsidP="00D856B8">
      <w:pPr>
        <w:numPr>
          <w:ilvl w:val="0"/>
          <w:numId w:val="31"/>
        </w:numPr>
        <w:tabs>
          <w:tab w:val="left" w:pos="851"/>
        </w:tabs>
        <w:autoSpaceDE w:val="0"/>
        <w:autoSpaceDN w:val="0"/>
        <w:adjustRightInd w:val="0"/>
        <w:ind w:left="851" w:hanging="425"/>
        <w:jc w:val="both"/>
        <w:rPr>
          <w:rFonts w:eastAsia="TimesNewRoman"/>
          <w:sz w:val="22"/>
          <w:szCs w:val="22"/>
          <w:lang w:val="pl-PL"/>
        </w:rPr>
      </w:pPr>
      <w:r w:rsidRPr="00550FAF">
        <w:rPr>
          <w:rFonts w:eastAsia="TimesNewRoman"/>
          <w:sz w:val="22"/>
          <w:szCs w:val="22"/>
          <w:lang w:val="pl-PL"/>
        </w:rPr>
        <w:t>zakres dostępnych Wykonawcy zasobów innego podmiotu;</w:t>
      </w:r>
    </w:p>
    <w:p w:rsidR="00A11811" w:rsidRPr="00892D37" w:rsidRDefault="00A11811" w:rsidP="00D856B8">
      <w:pPr>
        <w:numPr>
          <w:ilvl w:val="0"/>
          <w:numId w:val="31"/>
        </w:numPr>
        <w:tabs>
          <w:tab w:val="left" w:pos="851"/>
        </w:tabs>
        <w:autoSpaceDE w:val="0"/>
        <w:autoSpaceDN w:val="0"/>
        <w:adjustRightInd w:val="0"/>
        <w:ind w:left="851" w:hanging="425"/>
        <w:jc w:val="both"/>
        <w:rPr>
          <w:rFonts w:eastAsia="TimesNewRoman"/>
          <w:sz w:val="22"/>
          <w:szCs w:val="22"/>
          <w:lang w:val="pl-PL"/>
        </w:rPr>
      </w:pPr>
      <w:r w:rsidRPr="00550FAF">
        <w:rPr>
          <w:rFonts w:eastAsia="TimesNewRoman"/>
          <w:sz w:val="22"/>
          <w:szCs w:val="22"/>
          <w:lang w:val="pl-PL"/>
        </w:rPr>
        <w:t xml:space="preserve">sposób wykorzystania zasobów innego podmiotu, przez Wykonawcę, przy wykonywaniu </w:t>
      </w:r>
      <w:r w:rsidRPr="00892D37">
        <w:rPr>
          <w:rFonts w:eastAsia="TimesNewRoman"/>
          <w:sz w:val="22"/>
          <w:szCs w:val="22"/>
          <w:lang w:val="pl-PL"/>
        </w:rPr>
        <w:t>zamówienia publicznego;</w:t>
      </w:r>
    </w:p>
    <w:p w:rsidR="00A11811" w:rsidRPr="00892D37" w:rsidRDefault="00A11811" w:rsidP="00D856B8">
      <w:pPr>
        <w:numPr>
          <w:ilvl w:val="0"/>
          <w:numId w:val="31"/>
        </w:numPr>
        <w:tabs>
          <w:tab w:val="left" w:pos="851"/>
        </w:tabs>
        <w:autoSpaceDE w:val="0"/>
        <w:autoSpaceDN w:val="0"/>
        <w:adjustRightInd w:val="0"/>
        <w:ind w:left="851" w:hanging="425"/>
        <w:jc w:val="both"/>
        <w:rPr>
          <w:rFonts w:eastAsia="TimesNewRoman"/>
          <w:sz w:val="22"/>
          <w:szCs w:val="22"/>
          <w:lang w:val="pl-PL"/>
        </w:rPr>
      </w:pPr>
      <w:r w:rsidRPr="00892D37">
        <w:rPr>
          <w:rFonts w:eastAsia="TimesNewRoman"/>
          <w:sz w:val="22"/>
          <w:szCs w:val="22"/>
          <w:lang w:val="pl-PL"/>
        </w:rPr>
        <w:t>zakres i okres udziału innego podmiotu przy wykonywaniu zamówienia publicznego;</w:t>
      </w:r>
    </w:p>
    <w:p w:rsidR="00A11811" w:rsidRPr="00892D37" w:rsidRDefault="00A11811" w:rsidP="00D856B8">
      <w:pPr>
        <w:numPr>
          <w:ilvl w:val="0"/>
          <w:numId w:val="31"/>
        </w:numPr>
        <w:tabs>
          <w:tab w:val="left" w:pos="851"/>
        </w:tabs>
        <w:autoSpaceDE w:val="0"/>
        <w:autoSpaceDN w:val="0"/>
        <w:adjustRightInd w:val="0"/>
        <w:ind w:left="851" w:hanging="425"/>
        <w:jc w:val="both"/>
        <w:rPr>
          <w:rFonts w:eastAsia="TimesNewRoman"/>
          <w:sz w:val="22"/>
          <w:szCs w:val="22"/>
          <w:lang w:val="pl-PL"/>
        </w:rPr>
      </w:pPr>
      <w:r w:rsidRPr="00892D37">
        <w:rPr>
          <w:rFonts w:eastAsia="TimesNewRoman"/>
          <w:sz w:val="22"/>
          <w:szCs w:val="22"/>
          <w:lang w:val="pl-PL"/>
        </w:rPr>
        <w:t xml:space="preserve">czy podmiot, na zdolnościach którego Wykonawca polega w odniesieniu do warunków udziału w postępowaniu dotyczących wykształcenia, kwalifikacji zawodowych lub </w:t>
      </w:r>
      <w:r w:rsidRPr="00892D37">
        <w:rPr>
          <w:rFonts w:eastAsia="TimesNewRoman"/>
          <w:sz w:val="22"/>
          <w:szCs w:val="22"/>
          <w:lang w:val="pl-PL"/>
        </w:rPr>
        <w:lastRenderedPageBreak/>
        <w:t>doświadczenia, zrealizuje roboty budowlane lub usługi, których wskazane zdolności dotyczą.</w:t>
      </w:r>
    </w:p>
    <w:p w:rsidR="00A11811" w:rsidRPr="00A11811" w:rsidRDefault="00A11811" w:rsidP="00D856B8">
      <w:pPr>
        <w:pStyle w:val="Tekstpodstawowy2"/>
        <w:numPr>
          <w:ilvl w:val="0"/>
          <w:numId w:val="12"/>
        </w:numPr>
        <w:tabs>
          <w:tab w:val="clear" w:pos="1068"/>
          <w:tab w:val="num" w:pos="426"/>
        </w:tabs>
        <w:ind w:left="426" w:hanging="426"/>
        <w:rPr>
          <w:b w:val="0"/>
          <w:bCs/>
          <w:szCs w:val="22"/>
        </w:rPr>
      </w:pPr>
      <w:r w:rsidRPr="00A11811">
        <w:rPr>
          <w:b w:val="0"/>
          <w:szCs w:val="22"/>
        </w:rPr>
        <w:t xml:space="preserve">Wykonawca, który podlega wykluczeniu na podstawie art. 24 ust. 1 </w:t>
      </w:r>
      <w:proofErr w:type="spellStart"/>
      <w:r w:rsidRPr="00A11811">
        <w:rPr>
          <w:b w:val="0"/>
          <w:szCs w:val="22"/>
        </w:rPr>
        <w:t>pkt</w:t>
      </w:r>
      <w:proofErr w:type="spellEnd"/>
      <w:r w:rsidRPr="00A11811">
        <w:rPr>
          <w:b w:val="0"/>
          <w:szCs w:val="22"/>
        </w:rPr>
        <w:t xml:space="preserve"> 13 i 14 oraz 16-20 ustawy </w:t>
      </w:r>
      <w:proofErr w:type="spellStart"/>
      <w:r w:rsidRPr="00A11811">
        <w:rPr>
          <w:b w:val="0"/>
          <w:szCs w:val="22"/>
        </w:rPr>
        <w:t>Pzp</w:t>
      </w:r>
      <w:proofErr w:type="spellEnd"/>
      <w:r w:rsidRPr="00A11811">
        <w:rPr>
          <w:b w:val="0"/>
          <w:szCs w:val="22"/>
        </w:rPr>
        <w:t xml:space="preserve">, może przedstawić dowody na to, że podjęte </w:t>
      </w:r>
      <w:r w:rsidRPr="00A11811">
        <w:rPr>
          <w:b w:val="0"/>
          <w:spacing w:val="-1"/>
          <w:szCs w:val="22"/>
        </w:rPr>
        <w:t xml:space="preserve">przez niego środki są wystarczające </w:t>
      </w:r>
      <w:r w:rsidRPr="00A11811">
        <w:rPr>
          <w:b w:val="0"/>
          <w:spacing w:val="-1"/>
          <w:szCs w:val="22"/>
        </w:rPr>
        <w:br/>
        <w:t xml:space="preserve">do wykazania jego rzetelności, w szczególności udowodnić naprawienie szkody wyrządzonej przestępstwem </w:t>
      </w:r>
      <w:r w:rsidRPr="00A11811">
        <w:rPr>
          <w:b w:val="0"/>
          <w:szCs w:val="22"/>
        </w:rPr>
        <w:t xml:space="preserve">lub przestępstwem skarbowym, zadośćuczynienie </w:t>
      </w:r>
      <w:r w:rsidRPr="00A11811">
        <w:rPr>
          <w:b w:val="0"/>
          <w:bCs/>
          <w:szCs w:val="22"/>
        </w:rPr>
        <w:t xml:space="preserve">pieniężne </w:t>
      </w:r>
      <w:r w:rsidRPr="00A11811">
        <w:rPr>
          <w:b w:val="0"/>
          <w:szCs w:val="22"/>
        </w:rPr>
        <w:t xml:space="preserve">za doznaną krzywdę lub naprawienie szkody, wyczerpujące wyjaśnienie stanu faktycznego oraz współpracę </w:t>
      </w:r>
      <w:r>
        <w:rPr>
          <w:b w:val="0"/>
          <w:szCs w:val="22"/>
        </w:rPr>
        <w:br/>
      </w:r>
      <w:r w:rsidRPr="00A11811">
        <w:rPr>
          <w:b w:val="0"/>
          <w:szCs w:val="22"/>
        </w:rPr>
        <w:t xml:space="preserve">z organami ścigania oraz podjęcie konkretnych środków technicznych, organizacyjnych </w:t>
      </w:r>
      <w:r>
        <w:rPr>
          <w:b w:val="0"/>
          <w:szCs w:val="22"/>
        </w:rPr>
        <w:br/>
      </w:r>
      <w:r w:rsidRPr="00A11811">
        <w:rPr>
          <w:b w:val="0"/>
          <w:szCs w:val="22"/>
        </w:rPr>
        <w:t xml:space="preserve">i kadrowych, które są odpowiednie dla zapobiegania dalszym przestępstwom lub </w:t>
      </w:r>
      <w:r w:rsidRPr="00A11811">
        <w:rPr>
          <w:b w:val="0"/>
          <w:spacing w:val="-2"/>
          <w:szCs w:val="22"/>
        </w:rPr>
        <w:t>przestępstwom</w:t>
      </w:r>
      <w:r w:rsidRPr="00A11811">
        <w:rPr>
          <w:b w:val="0"/>
          <w:szCs w:val="22"/>
        </w:rPr>
        <w:t xml:space="preserve"> </w:t>
      </w:r>
      <w:r w:rsidRPr="00A11811">
        <w:rPr>
          <w:b w:val="0"/>
          <w:spacing w:val="-2"/>
          <w:szCs w:val="22"/>
        </w:rPr>
        <w:t>skarbowym</w:t>
      </w:r>
      <w:r w:rsidRPr="00A11811">
        <w:rPr>
          <w:b w:val="0"/>
          <w:szCs w:val="22"/>
        </w:rPr>
        <w:t xml:space="preserve"> </w:t>
      </w:r>
      <w:r w:rsidRPr="00A11811">
        <w:rPr>
          <w:b w:val="0"/>
          <w:spacing w:val="-2"/>
          <w:szCs w:val="22"/>
        </w:rPr>
        <w:t>lub</w:t>
      </w:r>
      <w:r w:rsidRPr="00A11811">
        <w:rPr>
          <w:b w:val="0"/>
          <w:szCs w:val="22"/>
        </w:rPr>
        <w:t xml:space="preserve"> </w:t>
      </w:r>
      <w:r w:rsidRPr="00A11811">
        <w:rPr>
          <w:b w:val="0"/>
          <w:spacing w:val="-2"/>
          <w:szCs w:val="22"/>
        </w:rPr>
        <w:t>nieprawidłowemu</w:t>
      </w:r>
      <w:r w:rsidRPr="00A11811">
        <w:rPr>
          <w:b w:val="0"/>
          <w:szCs w:val="22"/>
        </w:rPr>
        <w:t xml:space="preserve"> </w:t>
      </w:r>
      <w:r w:rsidRPr="00A11811">
        <w:rPr>
          <w:b w:val="0"/>
          <w:spacing w:val="-2"/>
          <w:szCs w:val="22"/>
        </w:rPr>
        <w:t xml:space="preserve">postępowaniu </w:t>
      </w:r>
      <w:r w:rsidRPr="00A11811">
        <w:rPr>
          <w:b w:val="0"/>
          <w:szCs w:val="22"/>
        </w:rPr>
        <w:t xml:space="preserve">Wykonawcy. Przepisu </w:t>
      </w:r>
      <w:r w:rsidRPr="00A11811">
        <w:rPr>
          <w:b w:val="0"/>
          <w:bCs/>
          <w:szCs w:val="22"/>
        </w:rPr>
        <w:t xml:space="preserve">zdania pierwszego </w:t>
      </w:r>
      <w:r w:rsidRPr="00A11811">
        <w:rPr>
          <w:b w:val="0"/>
          <w:szCs w:val="22"/>
        </w:rPr>
        <w:t>nie stosuje się, jeżeli wobec Wykonawcy, będącego podmiotem zbiorowym, orzeczono prawomocnym wyrokiem sądu zakaz ubiegania się o udzielenie zamówienia oraz nie upłynął określony w tym wyroku okres obowiązywania tego zakazu.</w:t>
      </w:r>
    </w:p>
    <w:p w:rsidR="00A11811" w:rsidRDefault="00A11811" w:rsidP="00D856B8">
      <w:pPr>
        <w:pStyle w:val="Tekstpodstawowy2"/>
        <w:numPr>
          <w:ilvl w:val="0"/>
          <w:numId w:val="12"/>
        </w:numPr>
        <w:tabs>
          <w:tab w:val="clear" w:pos="1068"/>
          <w:tab w:val="num" w:pos="426"/>
        </w:tabs>
        <w:ind w:left="426" w:hanging="426"/>
        <w:rPr>
          <w:b w:val="0"/>
          <w:bCs/>
          <w:szCs w:val="22"/>
        </w:rPr>
      </w:pPr>
      <w:r w:rsidRPr="00A11811">
        <w:rPr>
          <w:b w:val="0"/>
          <w:szCs w:val="22"/>
        </w:rPr>
        <w:t xml:space="preserve">W celu skorzystania z zapisów </w:t>
      </w:r>
      <w:proofErr w:type="spellStart"/>
      <w:r w:rsidRPr="00A11811">
        <w:rPr>
          <w:b w:val="0"/>
          <w:szCs w:val="22"/>
        </w:rPr>
        <w:t>pkt</w:t>
      </w:r>
      <w:proofErr w:type="spellEnd"/>
      <w:r w:rsidRPr="00A11811">
        <w:rPr>
          <w:b w:val="0"/>
          <w:szCs w:val="22"/>
        </w:rPr>
        <w:t xml:space="preserve"> </w:t>
      </w:r>
      <w:r w:rsidR="005C1582">
        <w:rPr>
          <w:b w:val="0"/>
          <w:szCs w:val="22"/>
        </w:rPr>
        <w:t>9</w:t>
      </w:r>
      <w:r w:rsidRPr="00A11811">
        <w:rPr>
          <w:b w:val="0"/>
          <w:szCs w:val="22"/>
        </w:rPr>
        <w:t>, Wykonawca zobowiązany jest do wypełnienia stosownej rubryki w oświadczeniu o niepodleganiu wykluczeniu z postępowania.</w:t>
      </w:r>
      <w:r w:rsidRPr="00A11811">
        <w:rPr>
          <w:b w:val="0"/>
          <w:bCs/>
          <w:szCs w:val="22"/>
        </w:rPr>
        <w:t xml:space="preserve"> Wykonawca nie podlega wykluczeniu, jeżeli Zamawiający, uwzględniając wagę i szczególne okoliczności czynu Wykonawcy, uzna za wystarczające dowody przedstawione na podstawie </w:t>
      </w:r>
      <w:proofErr w:type="spellStart"/>
      <w:r w:rsidRPr="00A11811">
        <w:rPr>
          <w:b w:val="0"/>
          <w:bCs/>
          <w:szCs w:val="22"/>
        </w:rPr>
        <w:t>pkt</w:t>
      </w:r>
      <w:proofErr w:type="spellEnd"/>
      <w:r w:rsidRPr="00A11811">
        <w:rPr>
          <w:b w:val="0"/>
          <w:bCs/>
          <w:szCs w:val="22"/>
        </w:rPr>
        <w:t xml:space="preserve"> </w:t>
      </w:r>
      <w:r w:rsidR="00E0443F">
        <w:rPr>
          <w:b w:val="0"/>
          <w:bCs/>
          <w:szCs w:val="22"/>
        </w:rPr>
        <w:t>9</w:t>
      </w:r>
      <w:r w:rsidRPr="00A11811">
        <w:rPr>
          <w:b w:val="0"/>
          <w:bCs/>
          <w:szCs w:val="22"/>
        </w:rPr>
        <w:t>.</w:t>
      </w:r>
    </w:p>
    <w:p w:rsidR="00BD3F4A" w:rsidRPr="00710E37" w:rsidRDefault="00710E37" w:rsidP="00D856B8">
      <w:pPr>
        <w:pStyle w:val="Tekstpodstawowy2"/>
        <w:numPr>
          <w:ilvl w:val="0"/>
          <w:numId w:val="12"/>
        </w:numPr>
        <w:tabs>
          <w:tab w:val="clear" w:pos="1068"/>
          <w:tab w:val="num" w:pos="426"/>
        </w:tabs>
        <w:ind w:left="426" w:hanging="426"/>
        <w:rPr>
          <w:b w:val="0"/>
          <w:bCs/>
          <w:szCs w:val="22"/>
        </w:rPr>
      </w:pPr>
      <w:r w:rsidRPr="00710E37">
        <w:rPr>
          <w:b w:val="0"/>
          <w:szCs w:val="22"/>
        </w:rPr>
        <w:t>W zakresie nie uregulowanym SIWZ, zastosowanie mają przepisy rozporządzenia Ministra Rozwoju z dnia 26 lipca 2016r. w sprawie rodzajów dokumentów, jakich może żądać zamawiający od wykonawcy w postępowaniu o udzielenie zamówienia (</w:t>
      </w:r>
      <w:proofErr w:type="spellStart"/>
      <w:r w:rsidRPr="00710E37">
        <w:rPr>
          <w:b w:val="0"/>
          <w:szCs w:val="22"/>
        </w:rPr>
        <w:t>Dz.U</w:t>
      </w:r>
      <w:proofErr w:type="spellEnd"/>
      <w:r w:rsidRPr="00710E37">
        <w:rPr>
          <w:b w:val="0"/>
          <w:szCs w:val="22"/>
        </w:rPr>
        <w:t>. z 2016 poz. 1126).</w:t>
      </w:r>
    </w:p>
    <w:p w:rsidR="001417A3" w:rsidRPr="002B3BE6" w:rsidRDefault="001417A3" w:rsidP="00FF1DC6">
      <w:pPr>
        <w:autoSpaceDE w:val="0"/>
        <w:autoSpaceDN w:val="0"/>
        <w:adjustRightInd w:val="0"/>
        <w:ind w:left="426" w:hanging="426"/>
        <w:jc w:val="both"/>
        <w:rPr>
          <w:sz w:val="12"/>
          <w:szCs w:val="12"/>
          <w:lang w:val="pl-PL"/>
        </w:rPr>
      </w:pPr>
    </w:p>
    <w:p w:rsidR="0040321B" w:rsidRDefault="0040321B">
      <w:pPr>
        <w:jc w:val="both"/>
        <w:rPr>
          <w:b/>
          <w:sz w:val="24"/>
          <w:u w:val="single"/>
          <w:lang w:val="pl-PL"/>
        </w:rPr>
      </w:pPr>
      <w:r>
        <w:rPr>
          <w:b/>
          <w:sz w:val="24"/>
          <w:u w:val="single"/>
          <w:lang w:val="pl-PL"/>
        </w:rPr>
        <w:t>VI. Informacje o sposobie porozumiewania się z Zamawiającym</w:t>
      </w:r>
    </w:p>
    <w:p w:rsidR="0040321B" w:rsidRPr="00616D76" w:rsidRDefault="0040321B" w:rsidP="00043DF1">
      <w:pPr>
        <w:pStyle w:val="Indeks1"/>
        <w:rPr>
          <w:sz w:val="8"/>
          <w:szCs w:val="8"/>
        </w:rPr>
      </w:pPr>
    </w:p>
    <w:p w:rsidR="0040321B" w:rsidRDefault="0040321B">
      <w:pPr>
        <w:jc w:val="both"/>
        <w:rPr>
          <w:sz w:val="22"/>
          <w:lang w:val="pl-PL"/>
        </w:rPr>
      </w:pPr>
      <w:r>
        <w:rPr>
          <w:b/>
          <w:sz w:val="22"/>
          <w:lang w:val="pl-PL"/>
        </w:rPr>
        <w:t>Opis sposobu przekazywania oświadczeń i dokumentów</w:t>
      </w:r>
      <w:r>
        <w:rPr>
          <w:sz w:val="22"/>
          <w:lang w:val="pl-PL"/>
        </w:rPr>
        <w:t>.</w:t>
      </w:r>
    </w:p>
    <w:p w:rsidR="0040321B" w:rsidRDefault="0040321B">
      <w:pPr>
        <w:jc w:val="both"/>
        <w:rPr>
          <w:sz w:val="6"/>
          <w:szCs w:val="6"/>
          <w:lang w:val="pl-PL"/>
        </w:rPr>
      </w:pPr>
    </w:p>
    <w:p w:rsidR="00E1562C" w:rsidRPr="004754B8" w:rsidRDefault="00E1562C" w:rsidP="00D856B8">
      <w:pPr>
        <w:numPr>
          <w:ilvl w:val="0"/>
          <w:numId w:val="15"/>
        </w:numPr>
        <w:ind w:left="426" w:hanging="426"/>
        <w:jc w:val="both"/>
        <w:rPr>
          <w:sz w:val="22"/>
          <w:szCs w:val="22"/>
          <w:lang w:val="pl-PL"/>
        </w:rPr>
      </w:pPr>
      <w:r w:rsidRPr="00D55842">
        <w:rPr>
          <w:sz w:val="22"/>
          <w:szCs w:val="22"/>
          <w:lang w:val="pl-PL"/>
        </w:rPr>
        <w:t xml:space="preserve">Z zastrzeżeniem postanowień zawartych w </w:t>
      </w:r>
      <w:proofErr w:type="spellStart"/>
      <w:r w:rsidRPr="00D55842">
        <w:rPr>
          <w:sz w:val="22"/>
          <w:szCs w:val="22"/>
          <w:lang w:val="pl-PL"/>
        </w:rPr>
        <w:t>pkt</w:t>
      </w:r>
      <w:proofErr w:type="spellEnd"/>
      <w:r w:rsidRPr="00D55842">
        <w:rPr>
          <w:sz w:val="22"/>
          <w:szCs w:val="22"/>
          <w:lang w:val="pl-PL"/>
        </w:rPr>
        <w:t xml:space="preserve"> </w:t>
      </w:r>
      <w:r>
        <w:rPr>
          <w:sz w:val="22"/>
          <w:szCs w:val="22"/>
          <w:lang w:val="pl-PL"/>
        </w:rPr>
        <w:t>2</w:t>
      </w:r>
      <w:r w:rsidRPr="00D55842">
        <w:rPr>
          <w:sz w:val="22"/>
          <w:szCs w:val="22"/>
          <w:lang w:val="pl-PL"/>
        </w:rPr>
        <w:t>, Zamawiający dopuszcza, aby komunikacja między Zamawiającym a Wykonawcami odbywała się za pośrednictwem operatora pocztowego w rozumieniu ustawy z dnia 23 listopada 2012 r. – Prawo pocztowe, osobiście, za pośrednictwe</w:t>
      </w:r>
      <w:r>
        <w:rPr>
          <w:sz w:val="22"/>
          <w:szCs w:val="22"/>
          <w:lang w:val="pl-PL"/>
        </w:rPr>
        <w:t>m posłańca, faksu (nr faksu: 32 42 24 124</w:t>
      </w:r>
      <w:r w:rsidRPr="00D55842">
        <w:rPr>
          <w:sz w:val="22"/>
          <w:szCs w:val="22"/>
          <w:lang w:val="pl-PL"/>
        </w:rPr>
        <w:t xml:space="preserve">) lub przy użyciu środków komunikacji elektronicznej w rozumieniu ustawy z dnia 18 lipca 2002 r. o świadczeniu usług drogą elektroniczną  – adres e-mail: </w:t>
      </w:r>
      <w:hyperlink r:id="rId15" w:history="1">
        <w:r w:rsidRPr="004754B8">
          <w:rPr>
            <w:rStyle w:val="Hipercze"/>
            <w:sz w:val="22"/>
            <w:szCs w:val="22"/>
            <w:u w:val="none"/>
            <w:lang w:val="pl-PL"/>
          </w:rPr>
          <w:t>zam_pub@um.rybnik.pl</w:t>
        </w:r>
      </w:hyperlink>
      <w:r w:rsidRPr="004754B8">
        <w:rPr>
          <w:sz w:val="22"/>
          <w:szCs w:val="22"/>
          <w:lang w:val="pl-PL"/>
        </w:rPr>
        <w:t xml:space="preserve">. </w:t>
      </w:r>
    </w:p>
    <w:p w:rsidR="00E1562C" w:rsidRDefault="00E1562C" w:rsidP="00D856B8">
      <w:pPr>
        <w:numPr>
          <w:ilvl w:val="0"/>
          <w:numId w:val="15"/>
        </w:numPr>
        <w:ind w:left="426" w:hanging="426"/>
        <w:jc w:val="both"/>
        <w:rPr>
          <w:sz w:val="22"/>
          <w:szCs w:val="22"/>
          <w:lang w:val="pl-PL"/>
        </w:rPr>
      </w:pPr>
      <w:r w:rsidRPr="00B63AD2">
        <w:rPr>
          <w:sz w:val="22"/>
          <w:szCs w:val="22"/>
          <w:lang w:val="pl-PL"/>
        </w:rPr>
        <w:t xml:space="preserve">W przypadku wezwania przez Zamawiającego do złożenia, uzupełnienia lub poprawienia oświadczeń, dokumentów w trybie art. 26 ust. 1 lub ust. 3 </w:t>
      </w:r>
      <w:r>
        <w:rPr>
          <w:sz w:val="22"/>
          <w:szCs w:val="22"/>
          <w:lang w:val="pl-PL"/>
        </w:rPr>
        <w:t xml:space="preserve">i 3a </w:t>
      </w:r>
      <w:r w:rsidRPr="00B63AD2">
        <w:rPr>
          <w:sz w:val="22"/>
          <w:szCs w:val="22"/>
          <w:lang w:val="pl-PL"/>
        </w:rPr>
        <w:t xml:space="preserve">ustawy, oświadczenia, dokumenty lub pełnomocnictwa należy przedłożyć (złożyć/uzupełnić/poprawić) w formie wskazanej przez Zamawiającego w wezwaniu. </w:t>
      </w:r>
    </w:p>
    <w:p w:rsidR="00E1562C" w:rsidRPr="00B63AD2" w:rsidRDefault="00E1562C" w:rsidP="00D856B8">
      <w:pPr>
        <w:numPr>
          <w:ilvl w:val="0"/>
          <w:numId w:val="15"/>
        </w:numPr>
        <w:ind w:left="426" w:hanging="426"/>
        <w:jc w:val="both"/>
        <w:rPr>
          <w:sz w:val="22"/>
          <w:szCs w:val="22"/>
          <w:lang w:val="pl-PL"/>
        </w:rPr>
      </w:pPr>
      <w:r w:rsidRPr="00B63AD2">
        <w:rPr>
          <w:sz w:val="22"/>
          <w:szCs w:val="22"/>
          <w:lang w:val="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B63AD2">
        <w:rPr>
          <w:sz w:val="22"/>
          <w:szCs w:val="22"/>
          <w:lang w:val="pl-PL"/>
        </w:rPr>
        <w:br/>
        <w:t>ze stron na żądanie drugiej strony niezwłocznie potwierdza fakt ich otrzymania.</w:t>
      </w:r>
    </w:p>
    <w:p w:rsidR="00E1562C" w:rsidRPr="00004099" w:rsidRDefault="00E1562C" w:rsidP="00D856B8">
      <w:pPr>
        <w:numPr>
          <w:ilvl w:val="0"/>
          <w:numId w:val="15"/>
        </w:numPr>
        <w:ind w:left="426" w:hanging="426"/>
        <w:jc w:val="both"/>
        <w:rPr>
          <w:sz w:val="22"/>
          <w:szCs w:val="22"/>
          <w:lang w:val="pl-PL"/>
        </w:rPr>
      </w:pPr>
      <w:r w:rsidRPr="00D55842">
        <w:rPr>
          <w:sz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40321B" w:rsidRPr="005826E1" w:rsidRDefault="00E1562C" w:rsidP="00D856B8">
      <w:pPr>
        <w:numPr>
          <w:ilvl w:val="0"/>
          <w:numId w:val="15"/>
        </w:numPr>
        <w:ind w:left="426" w:hanging="426"/>
        <w:jc w:val="both"/>
        <w:rPr>
          <w:sz w:val="22"/>
          <w:szCs w:val="22"/>
          <w:lang w:val="pl-PL"/>
        </w:rPr>
      </w:pPr>
      <w:r w:rsidRPr="00004099">
        <w:rPr>
          <w:sz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6" w:history="1">
        <w:r w:rsidRPr="004754B8">
          <w:rPr>
            <w:rStyle w:val="Hipercze"/>
            <w:sz w:val="22"/>
            <w:szCs w:val="22"/>
            <w:u w:val="none"/>
            <w:lang w:val="pl-PL"/>
          </w:rPr>
          <w:t>zam_pub@um.rybnik.pl</w:t>
        </w:r>
      </w:hyperlink>
      <w:r w:rsidRPr="004754B8">
        <w:rPr>
          <w:sz w:val="22"/>
          <w:lang w:val="pl-PL"/>
        </w:rPr>
        <w:t xml:space="preserve">, </w:t>
      </w:r>
      <w:r w:rsidRPr="00004099">
        <w:rPr>
          <w:sz w:val="22"/>
          <w:lang w:val="pl-PL"/>
        </w:rPr>
        <w:t>dokumenty tekstowe lub tekstowo - graficzne.</w:t>
      </w:r>
      <w:r w:rsidR="0040321B" w:rsidRPr="00D55842">
        <w:rPr>
          <w:sz w:val="22"/>
          <w:lang w:val="pl-PL"/>
        </w:rPr>
        <w:t xml:space="preserve"> </w:t>
      </w:r>
    </w:p>
    <w:p w:rsidR="004754B8" w:rsidRPr="002B3BE6" w:rsidRDefault="004754B8" w:rsidP="001D2BD0">
      <w:pPr>
        <w:tabs>
          <w:tab w:val="left" w:pos="420"/>
        </w:tabs>
        <w:jc w:val="both"/>
        <w:rPr>
          <w:b/>
          <w:bCs/>
          <w:sz w:val="12"/>
          <w:szCs w:val="12"/>
          <w:lang w:val="pl-PL"/>
        </w:rPr>
      </w:pPr>
    </w:p>
    <w:p w:rsidR="001D2BD0" w:rsidRDefault="001D2BD0" w:rsidP="001D2BD0">
      <w:pPr>
        <w:tabs>
          <w:tab w:val="left" w:pos="420"/>
        </w:tabs>
        <w:jc w:val="both"/>
        <w:rPr>
          <w:b/>
          <w:bCs/>
          <w:sz w:val="22"/>
          <w:lang w:val="pl-PL"/>
        </w:rPr>
      </w:pPr>
      <w:r>
        <w:rPr>
          <w:b/>
          <w:bCs/>
          <w:sz w:val="22"/>
          <w:lang w:val="pl-PL"/>
        </w:rPr>
        <w:t>Wyjaśnianie treści SIWZ</w:t>
      </w:r>
    </w:p>
    <w:p w:rsidR="001D2BD0" w:rsidRDefault="001D2BD0" w:rsidP="001D2BD0">
      <w:pPr>
        <w:ind w:left="420" w:hanging="420"/>
        <w:jc w:val="both"/>
        <w:rPr>
          <w:sz w:val="22"/>
          <w:lang w:val="pl-PL"/>
        </w:rPr>
      </w:pPr>
      <w:r>
        <w:rPr>
          <w:sz w:val="22"/>
          <w:lang w:val="pl-PL"/>
        </w:rPr>
        <w:t xml:space="preserve">Zamawiający udzieli odpowiedzi na wszelkie zapytania związane z prowadzonym postępowaniem. </w:t>
      </w:r>
    </w:p>
    <w:p w:rsidR="001D2BD0" w:rsidRDefault="001D2BD0" w:rsidP="001D2BD0">
      <w:pPr>
        <w:jc w:val="both"/>
        <w:rPr>
          <w:sz w:val="22"/>
          <w:lang w:val="pl-PL"/>
        </w:rPr>
      </w:pPr>
      <w:r>
        <w:rPr>
          <w:sz w:val="22"/>
          <w:lang w:val="pl-PL"/>
        </w:rPr>
        <w:t xml:space="preserve">W celu umożliwienia udzielenia odpowiedzi na piśmie przed terminem składania ofert, zapytanie winno być złożone nie później niż do końca dnia, w którym upływa </w:t>
      </w:r>
      <w:r w:rsidRPr="00CF24BD">
        <w:rPr>
          <w:b/>
          <w:sz w:val="22"/>
          <w:lang w:val="pl-PL"/>
        </w:rPr>
        <w:t>połowa</w:t>
      </w:r>
      <w:r>
        <w:rPr>
          <w:sz w:val="22"/>
          <w:lang w:val="pl-PL"/>
        </w:rPr>
        <w:t xml:space="preserve"> wyznaczonego terminu składania ofert.</w:t>
      </w:r>
    </w:p>
    <w:p w:rsidR="001D2BD0" w:rsidRDefault="001D2BD0" w:rsidP="001D2BD0">
      <w:pPr>
        <w:pStyle w:val="ust"/>
        <w:spacing w:before="0" w:after="0"/>
        <w:ind w:left="0" w:firstLine="0"/>
        <w:rPr>
          <w:sz w:val="22"/>
        </w:rPr>
      </w:pPr>
      <w:r>
        <w:rPr>
          <w:sz w:val="22"/>
        </w:rPr>
        <w:t xml:space="preserve">Zamawiający przekazuje treść zapytań i udzielonych wyjaśnień wszystkim Wykonawcom, bez ujawniania źródła zapytania, nie później niż </w:t>
      </w:r>
      <w:r w:rsidR="006E071F">
        <w:rPr>
          <w:b/>
          <w:sz w:val="22"/>
        </w:rPr>
        <w:t>6</w:t>
      </w:r>
      <w:r w:rsidRPr="00CF24BD">
        <w:rPr>
          <w:b/>
          <w:sz w:val="22"/>
        </w:rPr>
        <w:t xml:space="preserve"> dni</w:t>
      </w:r>
      <w:r>
        <w:rPr>
          <w:sz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1D2BD0" w:rsidRPr="004C22A7" w:rsidRDefault="001D2BD0" w:rsidP="001D2BD0">
      <w:pPr>
        <w:pStyle w:val="ust"/>
        <w:spacing w:before="0" w:after="0"/>
        <w:ind w:left="0" w:firstLine="0"/>
        <w:rPr>
          <w:b/>
          <w:bCs/>
          <w:sz w:val="12"/>
          <w:szCs w:val="12"/>
        </w:rPr>
      </w:pPr>
    </w:p>
    <w:p w:rsidR="005C1582" w:rsidRDefault="005C1582" w:rsidP="001D2BD0">
      <w:pPr>
        <w:pStyle w:val="ust"/>
        <w:spacing w:before="0" w:after="0"/>
        <w:ind w:left="0" w:firstLine="0"/>
        <w:rPr>
          <w:b/>
          <w:bCs/>
          <w:sz w:val="22"/>
        </w:rPr>
      </w:pPr>
    </w:p>
    <w:p w:rsidR="001D2BD0" w:rsidRDefault="001D2BD0" w:rsidP="001D2BD0">
      <w:pPr>
        <w:pStyle w:val="ust"/>
        <w:spacing w:before="0" w:after="0"/>
        <w:ind w:left="0" w:firstLine="0"/>
        <w:rPr>
          <w:b/>
          <w:bCs/>
          <w:sz w:val="22"/>
        </w:rPr>
      </w:pPr>
      <w:r>
        <w:rPr>
          <w:b/>
          <w:bCs/>
          <w:sz w:val="22"/>
        </w:rPr>
        <w:lastRenderedPageBreak/>
        <w:t>Zebranie Wykonawców</w:t>
      </w:r>
    </w:p>
    <w:p w:rsidR="001D2BD0" w:rsidRDefault="001D2BD0" w:rsidP="001D2BD0">
      <w:pPr>
        <w:pStyle w:val="ust"/>
        <w:spacing w:before="0" w:after="0"/>
        <w:ind w:left="0" w:firstLine="0"/>
        <w:rPr>
          <w:sz w:val="22"/>
        </w:rPr>
      </w:pPr>
      <w:r>
        <w:rPr>
          <w:sz w:val="22"/>
        </w:rPr>
        <w:t>Zamawiający nie zamierza zwoływać zebrania wszystkich Wykonawców.</w:t>
      </w:r>
    </w:p>
    <w:p w:rsidR="001D2BD0" w:rsidRPr="004C22A7" w:rsidRDefault="001D2BD0" w:rsidP="001D2BD0">
      <w:pPr>
        <w:pStyle w:val="ust"/>
        <w:spacing w:before="0" w:after="0"/>
        <w:ind w:left="0" w:firstLine="0"/>
        <w:rPr>
          <w:b/>
          <w:bCs/>
          <w:sz w:val="12"/>
          <w:szCs w:val="12"/>
        </w:rPr>
      </w:pPr>
    </w:p>
    <w:p w:rsidR="001D2BD0" w:rsidRPr="000D1D09" w:rsidRDefault="001D2BD0" w:rsidP="001D2BD0">
      <w:pPr>
        <w:pStyle w:val="ust"/>
        <w:spacing w:before="0" w:after="0"/>
        <w:ind w:left="0" w:firstLine="0"/>
        <w:rPr>
          <w:b/>
          <w:bCs/>
          <w:sz w:val="22"/>
        </w:rPr>
      </w:pPr>
      <w:r w:rsidRPr="000D1D09">
        <w:rPr>
          <w:b/>
          <w:bCs/>
          <w:sz w:val="22"/>
        </w:rPr>
        <w:t>Zmiany w treści SIWZ</w:t>
      </w:r>
    </w:p>
    <w:p w:rsidR="00A17A74" w:rsidRDefault="00A17A74" w:rsidP="00A17A74">
      <w:pPr>
        <w:pStyle w:val="ust"/>
        <w:spacing w:before="0" w:after="0"/>
        <w:ind w:left="0" w:firstLine="0"/>
        <w:rPr>
          <w:color w:val="000000"/>
          <w:sz w:val="22"/>
          <w:szCs w:val="22"/>
        </w:rPr>
      </w:pPr>
      <w:r>
        <w:rPr>
          <w:color w:val="000000"/>
          <w:sz w:val="22"/>
          <w:szCs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40321B" w:rsidRPr="001470A3" w:rsidRDefault="00A17A74" w:rsidP="00A17A74">
      <w:pPr>
        <w:pStyle w:val="ust"/>
        <w:spacing w:before="0" w:after="0"/>
        <w:ind w:left="0" w:firstLine="0"/>
        <w:rPr>
          <w:color w:val="000000"/>
          <w:sz w:val="22"/>
          <w:szCs w:val="22"/>
        </w:rPr>
      </w:pPr>
      <w:r w:rsidRPr="008A1B75">
        <w:rPr>
          <w:sz w:val="22"/>
          <w:szCs w:val="22"/>
        </w:rPr>
        <w:t xml:space="preserve">Jeżeli zmiana treści SIWZ prowadzi do zmiany treści ogłoszenia o zamówieniu, Zamawiający przekazuje Urzędowi Publikacji </w:t>
      </w:r>
      <w:r>
        <w:rPr>
          <w:sz w:val="22"/>
          <w:szCs w:val="22"/>
        </w:rPr>
        <w:t>Unii</w:t>
      </w:r>
      <w:r w:rsidRPr="008A1B75">
        <w:rPr>
          <w:sz w:val="22"/>
          <w:szCs w:val="22"/>
        </w:rPr>
        <w:t xml:space="preserve"> Europejski</w:t>
      </w:r>
      <w:r>
        <w:rPr>
          <w:sz w:val="22"/>
          <w:szCs w:val="22"/>
        </w:rPr>
        <w:t>ej</w:t>
      </w:r>
      <w:r w:rsidRPr="008A1B75">
        <w:rPr>
          <w:sz w:val="22"/>
          <w:szCs w:val="22"/>
        </w:rPr>
        <w:t xml:space="preserve"> ogłoszenie dodatkowych informacji, informacji </w:t>
      </w:r>
      <w:r>
        <w:rPr>
          <w:sz w:val="22"/>
          <w:szCs w:val="22"/>
        </w:rPr>
        <w:br/>
      </w:r>
      <w:r w:rsidRPr="008A1B75">
        <w:rPr>
          <w:sz w:val="22"/>
          <w:szCs w:val="22"/>
        </w:rPr>
        <w:t xml:space="preserve">o niekompletnej procedurze lub sprostowania, drogą elektroniczną zgodnie z formą i procedurami wskazanymi na stronie internetowej określonej w dyrektywie. Jeżeli zmiana treści ogłoszenia dotyczy określenia przedmiotu, wielkości lub zakresu zamówienia, kryteriów oceny ofert, warunków udziału w postępowaniu lub sposobu oceny ich spełniania termin składania ofert nie może być krótszy niż </w:t>
      </w:r>
      <w:r w:rsidR="00E1562C">
        <w:rPr>
          <w:sz w:val="22"/>
          <w:szCs w:val="22"/>
        </w:rPr>
        <w:t>15</w:t>
      </w:r>
      <w:r w:rsidRPr="008A1B75">
        <w:rPr>
          <w:sz w:val="22"/>
          <w:szCs w:val="22"/>
        </w:rPr>
        <w:t xml:space="preserve"> dni od dnia przekazania zmiany ogłoszenia Urzędowi Publikacji </w:t>
      </w:r>
      <w:r>
        <w:rPr>
          <w:sz w:val="22"/>
          <w:szCs w:val="22"/>
        </w:rPr>
        <w:t>Unii Europejskiej</w:t>
      </w:r>
    </w:p>
    <w:p w:rsidR="009534D4" w:rsidRPr="009534D4" w:rsidRDefault="009534D4">
      <w:pPr>
        <w:jc w:val="both"/>
        <w:rPr>
          <w:b/>
          <w:bCs/>
          <w:sz w:val="16"/>
          <w:szCs w:val="16"/>
          <w:lang w:val="pl-PL"/>
        </w:rPr>
      </w:pPr>
    </w:p>
    <w:p w:rsidR="0040321B" w:rsidRDefault="0040321B">
      <w:pPr>
        <w:jc w:val="both"/>
        <w:rPr>
          <w:b/>
          <w:bCs/>
          <w:sz w:val="22"/>
          <w:lang w:val="pl-PL"/>
        </w:rPr>
      </w:pPr>
      <w:r>
        <w:rPr>
          <w:b/>
          <w:bCs/>
          <w:sz w:val="22"/>
          <w:lang w:val="pl-PL"/>
        </w:rPr>
        <w:t>Osoby uprawnione do porozumiewania się z Wykonawcami</w:t>
      </w:r>
    </w:p>
    <w:p w:rsidR="0040321B" w:rsidRDefault="0040321B">
      <w:pPr>
        <w:jc w:val="both"/>
        <w:rPr>
          <w:sz w:val="6"/>
          <w:szCs w:val="6"/>
          <w:lang w:val="pl-PL"/>
        </w:rPr>
      </w:pPr>
    </w:p>
    <w:p w:rsidR="0040321B" w:rsidRDefault="0040321B">
      <w:pPr>
        <w:jc w:val="both"/>
        <w:rPr>
          <w:sz w:val="22"/>
          <w:lang w:val="pl-PL"/>
        </w:rPr>
      </w:pPr>
      <w:r>
        <w:rPr>
          <w:sz w:val="22"/>
          <w:lang w:val="pl-PL"/>
        </w:rPr>
        <w:t>Uprawnionymi do bezpośredniego kontaktowania się z Wykonawcami wyznacza się następujące osoby:</w:t>
      </w:r>
    </w:p>
    <w:p w:rsidR="0040321B" w:rsidRDefault="0040321B">
      <w:pPr>
        <w:jc w:val="both"/>
        <w:rPr>
          <w:sz w:val="6"/>
          <w:szCs w:val="6"/>
          <w:lang w:val="pl-PL"/>
        </w:rPr>
      </w:pPr>
    </w:p>
    <w:p w:rsidR="000213CE" w:rsidRDefault="000213CE" w:rsidP="000213CE">
      <w:pPr>
        <w:tabs>
          <w:tab w:val="left" w:pos="2835"/>
          <w:tab w:val="left" w:pos="4820"/>
        </w:tabs>
        <w:spacing w:before="120"/>
        <w:jc w:val="both"/>
        <w:rPr>
          <w:sz w:val="22"/>
          <w:lang w:val="pl-PL"/>
        </w:rPr>
      </w:pPr>
      <w:r>
        <w:rPr>
          <w:sz w:val="22"/>
          <w:lang w:val="pl-PL"/>
        </w:rPr>
        <w:t xml:space="preserve">- w zakresie merytorycznym: </w:t>
      </w:r>
      <w:r>
        <w:rPr>
          <w:sz w:val="22"/>
          <w:lang w:val="pl-PL"/>
        </w:rPr>
        <w:tab/>
      </w:r>
      <w:r w:rsidR="00E1562C">
        <w:rPr>
          <w:sz w:val="22"/>
          <w:lang w:val="pl-PL"/>
        </w:rPr>
        <w:t xml:space="preserve">Jacek </w:t>
      </w:r>
      <w:proofErr w:type="spellStart"/>
      <w:r w:rsidR="00E1562C">
        <w:rPr>
          <w:sz w:val="22"/>
          <w:lang w:val="pl-PL"/>
        </w:rPr>
        <w:t>Chołuj</w:t>
      </w:r>
      <w:proofErr w:type="spellEnd"/>
      <w:r w:rsidR="00987515">
        <w:rPr>
          <w:sz w:val="22"/>
          <w:lang w:val="pl-PL"/>
        </w:rPr>
        <w:tab/>
      </w:r>
      <w:r>
        <w:rPr>
          <w:sz w:val="22"/>
          <w:lang w:val="pl-PL"/>
        </w:rPr>
        <w:t xml:space="preserve">Wydział </w:t>
      </w:r>
      <w:r w:rsidR="00E1562C">
        <w:rPr>
          <w:sz w:val="22"/>
          <w:lang w:val="pl-PL"/>
        </w:rPr>
        <w:t>Infrastruktury Miejskiej i Inwestycji</w:t>
      </w:r>
    </w:p>
    <w:p w:rsidR="000213CE" w:rsidRDefault="000213CE" w:rsidP="000213CE">
      <w:pPr>
        <w:tabs>
          <w:tab w:val="left" w:pos="705"/>
          <w:tab w:val="left" w:pos="2835"/>
          <w:tab w:val="left" w:pos="4820"/>
        </w:tabs>
        <w:spacing w:before="120"/>
        <w:jc w:val="both"/>
        <w:rPr>
          <w:sz w:val="22"/>
          <w:lang w:val="pl-PL"/>
        </w:rPr>
      </w:pPr>
      <w:r>
        <w:rPr>
          <w:sz w:val="22"/>
          <w:lang w:val="pl-PL"/>
        </w:rPr>
        <w:t>- w sprawach dotyczących procedury zamówień publicznych:</w:t>
      </w:r>
    </w:p>
    <w:p w:rsidR="000213CE" w:rsidRDefault="000213CE" w:rsidP="000213CE">
      <w:pPr>
        <w:tabs>
          <w:tab w:val="left" w:pos="705"/>
          <w:tab w:val="left" w:pos="2835"/>
          <w:tab w:val="left" w:pos="4820"/>
        </w:tabs>
        <w:spacing w:before="120"/>
        <w:jc w:val="both"/>
        <w:rPr>
          <w:sz w:val="2"/>
          <w:szCs w:val="2"/>
          <w:lang w:val="pl-PL"/>
        </w:rPr>
      </w:pPr>
    </w:p>
    <w:p w:rsidR="000213CE" w:rsidRDefault="000213CE" w:rsidP="000213CE">
      <w:pPr>
        <w:tabs>
          <w:tab w:val="left" w:pos="2835"/>
          <w:tab w:val="left" w:pos="4820"/>
        </w:tabs>
        <w:jc w:val="both"/>
        <w:rPr>
          <w:sz w:val="22"/>
          <w:lang w:val="pl-PL"/>
        </w:rPr>
      </w:pPr>
      <w:r>
        <w:rPr>
          <w:sz w:val="22"/>
          <w:lang w:val="pl-PL"/>
        </w:rPr>
        <w:t xml:space="preserve"> </w:t>
      </w:r>
      <w:r>
        <w:rPr>
          <w:sz w:val="22"/>
          <w:lang w:val="pl-PL"/>
        </w:rPr>
        <w:tab/>
        <w:t>Łukasz Kobeszko</w:t>
      </w:r>
      <w:r>
        <w:rPr>
          <w:sz w:val="22"/>
          <w:lang w:val="pl-PL"/>
        </w:rPr>
        <w:tab/>
      </w:r>
      <w:r w:rsidR="00091CA9">
        <w:rPr>
          <w:sz w:val="22"/>
          <w:lang w:val="pl-PL"/>
        </w:rPr>
        <w:tab/>
      </w:r>
      <w:r>
        <w:rPr>
          <w:sz w:val="22"/>
          <w:lang w:val="pl-PL"/>
        </w:rPr>
        <w:t>Wydział Zamówień Publicznych</w:t>
      </w:r>
    </w:p>
    <w:p w:rsidR="00091CA9" w:rsidRPr="00091CA9" w:rsidRDefault="00091CA9" w:rsidP="000213CE">
      <w:pPr>
        <w:tabs>
          <w:tab w:val="left" w:pos="2835"/>
          <w:tab w:val="left" w:pos="4820"/>
        </w:tabs>
        <w:jc w:val="both"/>
        <w:rPr>
          <w:sz w:val="12"/>
          <w:szCs w:val="12"/>
          <w:lang w:val="pl-PL"/>
        </w:rPr>
      </w:pPr>
    </w:p>
    <w:p w:rsidR="0040321B" w:rsidRDefault="0040321B">
      <w:pPr>
        <w:pStyle w:val="Tekstpodstawowy3"/>
        <w:rPr>
          <w:b/>
          <w:color w:val="auto"/>
          <w:sz w:val="24"/>
          <w:u w:val="single"/>
        </w:rPr>
      </w:pPr>
      <w:r>
        <w:rPr>
          <w:b/>
          <w:bCs/>
          <w:color w:val="auto"/>
          <w:sz w:val="24"/>
          <w:u w:val="single"/>
        </w:rPr>
        <w:t xml:space="preserve">VII. </w:t>
      </w:r>
      <w:r>
        <w:rPr>
          <w:b/>
          <w:color w:val="auto"/>
          <w:sz w:val="24"/>
          <w:u w:val="single"/>
        </w:rPr>
        <w:t>Wymagania dotyczące wadium.</w:t>
      </w:r>
    </w:p>
    <w:p w:rsidR="0040321B" w:rsidRPr="00151A62" w:rsidRDefault="0040321B">
      <w:pPr>
        <w:pStyle w:val="Tekstpodstawowy3"/>
        <w:rPr>
          <w:b/>
          <w:bCs/>
          <w:color w:val="auto"/>
          <w:sz w:val="8"/>
          <w:szCs w:val="8"/>
          <w:u w:val="single"/>
        </w:rPr>
      </w:pPr>
    </w:p>
    <w:p w:rsidR="00181F7F" w:rsidRDefault="00181F7F" w:rsidP="00595C55">
      <w:pPr>
        <w:pStyle w:val="Tekstpodstawowy31"/>
        <w:spacing w:line="276" w:lineRule="auto"/>
        <w:jc w:val="both"/>
        <w:rPr>
          <w:sz w:val="10"/>
          <w:szCs w:val="10"/>
        </w:rPr>
      </w:pPr>
      <w:r>
        <w:t>Każda oferta musi być zabezpieczona wadium w wysokości</w:t>
      </w:r>
      <w:r>
        <w:rPr>
          <w:color w:val="auto"/>
        </w:rPr>
        <w:t xml:space="preserve">: </w:t>
      </w:r>
      <w:r w:rsidR="00AA18FE">
        <w:rPr>
          <w:color w:val="auto"/>
        </w:rPr>
        <w:t>30</w:t>
      </w:r>
      <w:r w:rsidR="006E071F">
        <w:rPr>
          <w:color w:val="auto"/>
        </w:rPr>
        <w:t>0.000</w:t>
      </w:r>
      <w:r>
        <w:rPr>
          <w:bCs/>
          <w:color w:val="auto"/>
        </w:rPr>
        <w:t xml:space="preserve"> PLN </w:t>
      </w:r>
      <w:r>
        <w:rPr>
          <w:color w:val="auto"/>
        </w:rPr>
        <w:t>(</w:t>
      </w:r>
      <w:r w:rsidR="00AA18FE">
        <w:rPr>
          <w:color w:val="auto"/>
        </w:rPr>
        <w:t xml:space="preserve">trzysta </w:t>
      </w:r>
      <w:r w:rsidR="006E071F">
        <w:rPr>
          <w:color w:val="auto"/>
        </w:rPr>
        <w:t>tysięcy</w:t>
      </w:r>
      <w:r>
        <w:rPr>
          <w:color w:val="auto"/>
        </w:rPr>
        <w:t xml:space="preserve"> </w:t>
      </w:r>
      <w:r>
        <w:t>PLN).</w:t>
      </w:r>
    </w:p>
    <w:p w:rsidR="00181F7F" w:rsidRDefault="00181F7F" w:rsidP="00595C55">
      <w:pPr>
        <w:pStyle w:val="Tekstpodstawowy31"/>
        <w:spacing w:line="276" w:lineRule="auto"/>
        <w:rPr>
          <w:b/>
          <w:bCs/>
          <w:sz w:val="6"/>
          <w:szCs w:val="6"/>
        </w:rPr>
      </w:pPr>
      <w:r>
        <w:rPr>
          <w:bCs/>
          <w:color w:val="auto"/>
          <w:szCs w:val="22"/>
        </w:rPr>
        <w:t>Wadium musi być wniesione najpóźniej przed terminem składania</w:t>
      </w:r>
      <w:r>
        <w:rPr>
          <w:bCs/>
          <w:color w:val="auto"/>
        </w:rPr>
        <w:t xml:space="preserve"> ofert. </w:t>
      </w:r>
    </w:p>
    <w:p w:rsidR="00181F7F" w:rsidRPr="00AC2446" w:rsidRDefault="00181F7F" w:rsidP="00595C55">
      <w:pPr>
        <w:spacing w:line="276" w:lineRule="auto"/>
        <w:rPr>
          <w:lang w:val="pl-PL"/>
        </w:rPr>
      </w:pPr>
      <w:r>
        <w:rPr>
          <w:b/>
          <w:bCs/>
          <w:sz w:val="22"/>
          <w:szCs w:val="22"/>
          <w:lang w:val="pl-PL"/>
        </w:rPr>
        <w:t>Wadium może być wniesione w następujących formach:</w:t>
      </w:r>
    </w:p>
    <w:p w:rsidR="00181F7F" w:rsidRDefault="00181F7F" w:rsidP="00D856B8">
      <w:pPr>
        <w:pStyle w:val="Tekstpodstawowy21"/>
        <w:numPr>
          <w:ilvl w:val="0"/>
          <w:numId w:val="11"/>
        </w:numPr>
        <w:suppressAutoHyphens/>
      </w:pPr>
      <w:r>
        <w:t>pieniądzu,</w:t>
      </w:r>
    </w:p>
    <w:p w:rsidR="00181F7F" w:rsidRPr="00AC2446" w:rsidRDefault="00181F7F" w:rsidP="00D856B8">
      <w:pPr>
        <w:numPr>
          <w:ilvl w:val="0"/>
          <w:numId w:val="11"/>
        </w:numPr>
        <w:suppressAutoHyphens/>
        <w:rPr>
          <w:sz w:val="22"/>
          <w:lang w:val="pl-PL"/>
        </w:rPr>
      </w:pPr>
      <w:r>
        <w:rPr>
          <w:sz w:val="22"/>
          <w:lang w:val="pl-PL"/>
        </w:rPr>
        <w:t xml:space="preserve">poręczeniach bankowych lub poręczeniach spółdzielczej kasy oszczędnościowo-kredytowej, </w:t>
      </w:r>
      <w:r>
        <w:rPr>
          <w:sz w:val="22"/>
          <w:lang w:val="pl-PL"/>
        </w:rPr>
        <w:br/>
        <w:t>z tym że poręczenie kasy jest zawsze poręczeniem pieniężnym</w:t>
      </w:r>
    </w:p>
    <w:p w:rsidR="00181F7F" w:rsidRDefault="00181F7F" w:rsidP="00D856B8">
      <w:pPr>
        <w:numPr>
          <w:ilvl w:val="0"/>
          <w:numId w:val="11"/>
        </w:numPr>
        <w:suppressAutoHyphens/>
        <w:rPr>
          <w:sz w:val="22"/>
        </w:rPr>
      </w:pPr>
      <w:proofErr w:type="spellStart"/>
      <w:r>
        <w:rPr>
          <w:sz w:val="22"/>
        </w:rPr>
        <w:t>gwarancjach</w:t>
      </w:r>
      <w:proofErr w:type="spellEnd"/>
      <w:r>
        <w:rPr>
          <w:sz w:val="22"/>
        </w:rPr>
        <w:t xml:space="preserve"> </w:t>
      </w:r>
      <w:proofErr w:type="spellStart"/>
      <w:r>
        <w:rPr>
          <w:sz w:val="22"/>
        </w:rPr>
        <w:t>bankowych</w:t>
      </w:r>
      <w:proofErr w:type="spellEnd"/>
      <w:r>
        <w:rPr>
          <w:sz w:val="22"/>
        </w:rPr>
        <w:t>,</w:t>
      </w:r>
    </w:p>
    <w:p w:rsidR="00181F7F" w:rsidRPr="006E071F" w:rsidRDefault="00181F7F" w:rsidP="00D856B8">
      <w:pPr>
        <w:numPr>
          <w:ilvl w:val="0"/>
          <w:numId w:val="11"/>
        </w:numPr>
        <w:suppressAutoHyphens/>
        <w:rPr>
          <w:sz w:val="22"/>
          <w:lang w:val="pl-PL"/>
        </w:rPr>
      </w:pPr>
      <w:proofErr w:type="spellStart"/>
      <w:r>
        <w:rPr>
          <w:sz w:val="22"/>
        </w:rPr>
        <w:t>gwarancjach</w:t>
      </w:r>
      <w:proofErr w:type="spellEnd"/>
      <w:r>
        <w:rPr>
          <w:sz w:val="22"/>
        </w:rPr>
        <w:t xml:space="preserve"> </w:t>
      </w:r>
      <w:proofErr w:type="spellStart"/>
      <w:r>
        <w:rPr>
          <w:sz w:val="22"/>
        </w:rPr>
        <w:t>ubezpieczeniowych</w:t>
      </w:r>
      <w:proofErr w:type="spellEnd"/>
      <w:r>
        <w:rPr>
          <w:sz w:val="22"/>
        </w:rPr>
        <w:t>,</w:t>
      </w:r>
    </w:p>
    <w:p w:rsidR="00181F7F" w:rsidRPr="006E071F" w:rsidRDefault="00181F7F" w:rsidP="00D856B8">
      <w:pPr>
        <w:numPr>
          <w:ilvl w:val="0"/>
          <w:numId w:val="11"/>
        </w:numPr>
        <w:suppressAutoHyphens/>
        <w:jc w:val="both"/>
        <w:rPr>
          <w:sz w:val="22"/>
          <w:lang w:val="pl-PL"/>
        </w:rPr>
      </w:pPr>
      <w:r w:rsidRPr="006E071F">
        <w:rPr>
          <w:sz w:val="22"/>
          <w:lang w:val="pl-PL"/>
        </w:rPr>
        <w:t xml:space="preserve">poręczeniach udzielanych przez podmioty, o których mowa w art. 6b ust.5 </w:t>
      </w:r>
      <w:proofErr w:type="spellStart"/>
      <w:r w:rsidRPr="006E071F">
        <w:rPr>
          <w:sz w:val="22"/>
          <w:lang w:val="pl-PL"/>
        </w:rPr>
        <w:t>pkt</w:t>
      </w:r>
      <w:proofErr w:type="spellEnd"/>
      <w:r w:rsidRPr="006E071F">
        <w:rPr>
          <w:sz w:val="22"/>
          <w:lang w:val="pl-PL"/>
        </w:rPr>
        <w:t xml:space="preserve"> 2 ustawy </w:t>
      </w:r>
      <w:r w:rsidR="006E071F">
        <w:rPr>
          <w:sz w:val="22"/>
          <w:lang w:val="pl-PL"/>
        </w:rPr>
        <w:br/>
      </w:r>
      <w:r w:rsidRPr="006E071F">
        <w:rPr>
          <w:sz w:val="22"/>
          <w:lang w:val="pl-PL"/>
        </w:rPr>
        <w:t>z dnia 9.11 2000 r. o utworzeniu Polskiej Agencji Przedsiębiorczości.</w:t>
      </w:r>
    </w:p>
    <w:p w:rsidR="00181F7F" w:rsidRDefault="00181F7F" w:rsidP="00181F7F">
      <w:pPr>
        <w:pStyle w:val="Tekstpodstawowy21"/>
        <w:rPr>
          <w:b/>
          <w:bCs/>
          <w:sz w:val="6"/>
          <w:szCs w:val="6"/>
        </w:rPr>
      </w:pPr>
    </w:p>
    <w:p w:rsidR="00181F7F" w:rsidRDefault="00181F7F" w:rsidP="00181F7F">
      <w:pPr>
        <w:pStyle w:val="Tekstpodstawowy21"/>
        <w:rPr>
          <w:b/>
          <w:sz w:val="6"/>
          <w:szCs w:val="6"/>
        </w:rPr>
      </w:pPr>
      <w:r>
        <w:rPr>
          <w:b/>
          <w:bCs/>
        </w:rPr>
        <w:t>Oferta niezabezpieczona akceptowaną formą wadium zostanie odrzucona.</w:t>
      </w:r>
    </w:p>
    <w:p w:rsidR="00181F7F" w:rsidRDefault="00181F7F" w:rsidP="00181F7F">
      <w:pPr>
        <w:jc w:val="both"/>
        <w:rPr>
          <w:b/>
          <w:sz w:val="6"/>
          <w:szCs w:val="6"/>
          <w:lang w:val="pl-PL"/>
        </w:rPr>
      </w:pPr>
    </w:p>
    <w:p w:rsidR="00181F7F" w:rsidRPr="008C1FB6" w:rsidRDefault="00181F7F" w:rsidP="00181F7F">
      <w:pPr>
        <w:pStyle w:val="Tekstpodstawowy3"/>
        <w:jc w:val="both"/>
        <w:rPr>
          <w:szCs w:val="22"/>
        </w:rPr>
      </w:pPr>
      <w:r w:rsidRPr="008C1FB6">
        <w:rPr>
          <w:szCs w:val="22"/>
        </w:rPr>
        <w:t xml:space="preserve">Wadium wnoszone w pieniądzu należy </w:t>
      </w:r>
      <w:r w:rsidRPr="008C1FB6">
        <w:rPr>
          <w:b/>
          <w:bCs/>
          <w:szCs w:val="22"/>
          <w:u w:val="single"/>
        </w:rPr>
        <w:t>wpłacić przelewem</w:t>
      </w:r>
      <w:r w:rsidRPr="008C1FB6">
        <w:rPr>
          <w:szCs w:val="22"/>
        </w:rPr>
        <w:t xml:space="preserve"> na rachunek bankowy UM Rybnik </w:t>
      </w:r>
      <w:r>
        <w:rPr>
          <w:szCs w:val="22"/>
        </w:rPr>
        <w:br/>
      </w:r>
      <w:r w:rsidRPr="008C1FB6">
        <w:rPr>
          <w:szCs w:val="22"/>
        </w:rPr>
        <w:t>w PKO Bank Polski S.A. nr 74 1020 2528 0000 0302 0434 3695</w:t>
      </w:r>
      <w:r w:rsidRPr="008C1FB6">
        <w:rPr>
          <w:bCs/>
          <w:szCs w:val="22"/>
        </w:rPr>
        <w:t>.</w:t>
      </w:r>
    </w:p>
    <w:p w:rsidR="00181F7F" w:rsidRDefault="00181F7F" w:rsidP="00181F7F">
      <w:pPr>
        <w:pStyle w:val="Tekstpodstawowy21"/>
        <w:jc w:val="both"/>
        <w:rPr>
          <w:sz w:val="4"/>
          <w:szCs w:val="4"/>
        </w:rPr>
      </w:pPr>
      <w:r>
        <w:t xml:space="preserve">W przypadku wnoszenia wadium </w:t>
      </w:r>
      <w:r w:rsidRPr="00071632">
        <w:t>w</w:t>
      </w:r>
      <w:r>
        <w:t xml:space="preserve"> innej formie aniżeli pieniężna, do oferty należy dołączyć oryginalny dokument gwarancji/poręczenia. Oryginał gwarancji/poręczenia</w:t>
      </w:r>
      <w:r w:rsidRPr="00071632">
        <w:t xml:space="preserve"> </w:t>
      </w:r>
      <w:r>
        <w:t xml:space="preserve">powinien być umieszczony w ofercie w sposób umożliwiający jego zwrot zgodnie z zapisami ustawy </w:t>
      </w:r>
      <w:proofErr w:type="spellStart"/>
      <w:r>
        <w:t>Pzp</w:t>
      </w:r>
      <w:proofErr w:type="spellEnd"/>
      <w:r>
        <w:t xml:space="preserve">. Wskazane jest, aby kopia dokumentu, potwierdzona za zgodność z oryginałem przez Wykonawcę, była dołączona do oferty. </w:t>
      </w:r>
    </w:p>
    <w:p w:rsidR="00181F7F" w:rsidRDefault="00181F7F" w:rsidP="00181F7F">
      <w:pPr>
        <w:jc w:val="both"/>
        <w:rPr>
          <w:sz w:val="4"/>
          <w:szCs w:val="4"/>
          <w:lang w:val="pl-PL"/>
        </w:rPr>
      </w:pPr>
      <w:r>
        <w:rPr>
          <w:sz w:val="22"/>
          <w:lang w:val="pl-PL"/>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Pr>
          <w:sz w:val="22"/>
          <w:lang w:val="pl-PL"/>
        </w:rPr>
        <w:t>Pzp</w:t>
      </w:r>
      <w:proofErr w:type="spellEnd"/>
      <w:r>
        <w:rPr>
          <w:sz w:val="22"/>
          <w:lang w:val="pl-PL"/>
        </w:rPr>
        <w:t xml:space="preserve">, natomiast </w:t>
      </w:r>
      <w:r>
        <w:rPr>
          <w:iCs/>
          <w:sz w:val="22"/>
          <w:szCs w:val="22"/>
          <w:lang w:val="pl-PL"/>
        </w:rPr>
        <w:t>Wykonawcy, którego oferta została wybrana jako najkorzystniejszą - niezwłocznie po zawarciu umowy w sprawie zamówienia publicznego.</w:t>
      </w:r>
    </w:p>
    <w:p w:rsidR="00181F7F" w:rsidRDefault="00181F7F" w:rsidP="00181F7F">
      <w:pPr>
        <w:jc w:val="both"/>
        <w:rPr>
          <w:sz w:val="4"/>
          <w:szCs w:val="4"/>
          <w:lang w:val="pl-PL"/>
        </w:rPr>
      </w:pPr>
    </w:p>
    <w:p w:rsidR="00181F7F" w:rsidRDefault="00181F7F" w:rsidP="00181F7F">
      <w:pPr>
        <w:jc w:val="both"/>
        <w:rPr>
          <w:sz w:val="4"/>
          <w:szCs w:val="4"/>
          <w:lang w:val="pl-PL"/>
        </w:rPr>
      </w:pPr>
      <w:r>
        <w:rPr>
          <w:sz w:val="22"/>
          <w:lang w:val="pl-PL"/>
        </w:rPr>
        <w:t>Zamawiający zwraca niezwłocznie wadium na wniosek Wykonawcy, który wycofał ofertę przed upływem terminu składania ofert.</w:t>
      </w:r>
    </w:p>
    <w:p w:rsidR="00181F7F" w:rsidRDefault="00181F7F" w:rsidP="00181F7F">
      <w:pPr>
        <w:jc w:val="both"/>
        <w:rPr>
          <w:sz w:val="4"/>
          <w:szCs w:val="4"/>
          <w:lang w:val="pl-PL"/>
        </w:rPr>
      </w:pPr>
    </w:p>
    <w:p w:rsidR="00181F7F" w:rsidRPr="00DE19B7" w:rsidRDefault="00DE19B7" w:rsidP="00DE19B7">
      <w:pPr>
        <w:pStyle w:val="Default"/>
        <w:jc w:val="both"/>
        <w:rPr>
          <w:rFonts w:ascii="Times New Roman" w:hAnsi="Times New Roman" w:cs="Times New Roman"/>
          <w:sz w:val="22"/>
          <w:szCs w:val="22"/>
        </w:rPr>
      </w:pPr>
      <w:r w:rsidRPr="00DE19B7">
        <w:rPr>
          <w:rFonts w:ascii="Times New Roman" w:hAnsi="Times New Roman" w:cs="Times New Roman"/>
          <w:bCs/>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Times New Roman" w:hAnsi="Times New Roman" w:cs="Times New Roman"/>
          <w:bCs/>
          <w:sz w:val="22"/>
          <w:szCs w:val="22"/>
        </w:rPr>
        <w:br/>
      </w:r>
      <w:r w:rsidRPr="00DE19B7">
        <w:rPr>
          <w:rFonts w:ascii="Times New Roman" w:hAnsi="Times New Roman" w:cs="Times New Roman"/>
          <w:bCs/>
          <w:sz w:val="22"/>
          <w:szCs w:val="22"/>
        </w:rPr>
        <w:t xml:space="preserve">o którym mowa w art. 25a ust. 1, pełnomocnictw lub nie wyraził zgody na poprawienie omyłki, </w:t>
      </w:r>
      <w:r>
        <w:rPr>
          <w:rFonts w:ascii="Times New Roman" w:hAnsi="Times New Roman" w:cs="Times New Roman"/>
          <w:bCs/>
          <w:sz w:val="22"/>
          <w:szCs w:val="22"/>
        </w:rPr>
        <w:br/>
      </w:r>
      <w:r w:rsidRPr="00DE19B7">
        <w:rPr>
          <w:rFonts w:ascii="Times New Roman" w:hAnsi="Times New Roman" w:cs="Times New Roman"/>
          <w:bCs/>
          <w:sz w:val="22"/>
          <w:szCs w:val="22"/>
        </w:rPr>
        <w:t xml:space="preserve">o której mowa w art. 87 ust. 2 </w:t>
      </w:r>
      <w:proofErr w:type="spellStart"/>
      <w:r w:rsidRPr="00DE19B7">
        <w:rPr>
          <w:rFonts w:ascii="Times New Roman" w:hAnsi="Times New Roman" w:cs="Times New Roman"/>
          <w:bCs/>
          <w:sz w:val="22"/>
          <w:szCs w:val="22"/>
        </w:rPr>
        <w:t>pkt</w:t>
      </w:r>
      <w:proofErr w:type="spellEnd"/>
      <w:r w:rsidRPr="00DE19B7">
        <w:rPr>
          <w:rFonts w:ascii="Times New Roman" w:hAnsi="Times New Roman" w:cs="Times New Roman"/>
          <w:bCs/>
          <w:sz w:val="22"/>
          <w:szCs w:val="22"/>
        </w:rPr>
        <w:t xml:space="preserve"> 3, co spowodowało brak możliwości wybrania oferty złożonej przez wykonawcę jako najkorzystniejszej.</w:t>
      </w:r>
    </w:p>
    <w:p w:rsidR="00483A8B" w:rsidRPr="00E84BDF" w:rsidRDefault="00181F7F" w:rsidP="00181F7F">
      <w:pPr>
        <w:pStyle w:val="Tekstpodstawowy3"/>
        <w:rPr>
          <w:b/>
          <w:bCs/>
          <w:sz w:val="16"/>
          <w:szCs w:val="16"/>
          <w:u w:val="single"/>
        </w:rPr>
      </w:pPr>
      <w:r>
        <w:t xml:space="preserve">Zamawiający zatrzymuje wadium również w przypadkach określonych w art. 46 ust 5 ustawy </w:t>
      </w:r>
      <w:proofErr w:type="spellStart"/>
      <w:r>
        <w:t>Pzp</w:t>
      </w:r>
      <w:proofErr w:type="spellEnd"/>
      <w:r>
        <w:t>.</w:t>
      </w:r>
    </w:p>
    <w:p w:rsidR="00F52E59" w:rsidRPr="00F52E59" w:rsidRDefault="00F52E59">
      <w:pPr>
        <w:pStyle w:val="Tekstpodstawowy3"/>
        <w:rPr>
          <w:b/>
          <w:bCs/>
          <w:sz w:val="16"/>
          <w:szCs w:val="16"/>
          <w:u w:val="single"/>
        </w:rPr>
      </w:pPr>
    </w:p>
    <w:p w:rsidR="0040321B" w:rsidRDefault="0040321B">
      <w:pPr>
        <w:pStyle w:val="Tekstpodstawowy3"/>
        <w:rPr>
          <w:b/>
          <w:bCs/>
          <w:sz w:val="24"/>
          <w:u w:val="single"/>
        </w:rPr>
      </w:pPr>
      <w:r>
        <w:rPr>
          <w:b/>
          <w:bCs/>
          <w:sz w:val="24"/>
          <w:u w:val="single"/>
        </w:rPr>
        <w:lastRenderedPageBreak/>
        <w:t>VIII. Termin związania ofertą.</w:t>
      </w:r>
    </w:p>
    <w:p w:rsidR="0040321B" w:rsidRDefault="0040321B">
      <w:pPr>
        <w:pStyle w:val="Tekstpodstawowy3"/>
        <w:rPr>
          <w:b/>
          <w:bCs/>
          <w:sz w:val="6"/>
          <w:szCs w:val="6"/>
          <w:u w:val="single"/>
        </w:rPr>
      </w:pPr>
    </w:p>
    <w:p w:rsidR="00DE19B7" w:rsidRDefault="004C22A7" w:rsidP="004C22A7">
      <w:pPr>
        <w:jc w:val="both"/>
        <w:rPr>
          <w:color w:val="000000"/>
          <w:sz w:val="22"/>
          <w:lang w:val="pl-PL"/>
        </w:rPr>
      </w:pPr>
      <w:r>
        <w:rPr>
          <w:color w:val="000000"/>
          <w:sz w:val="22"/>
          <w:lang w:val="pl-PL"/>
        </w:rPr>
        <w:t xml:space="preserve">Wykonawca jest związany ofertą przez okres </w:t>
      </w:r>
      <w:r w:rsidR="00DE19B7">
        <w:rPr>
          <w:color w:val="000000"/>
          <w:sz w:val="22"/>
          <w:lang w:val="pl-PL"/>
        </w:rPr>
        <w:t>6</w:t>
      </w:r>
      <w:r>
        <w:rPr>
          <w:color w:val="000000"/>
          <w:sz w:val="22"/>
          <w:lang w:val="pl-PL"/>
        </w:rPr>
        <w:t>0 dni. Bieg terminu rozpoczyna się wraz z upływem terminu składania ofert.</w:t>
      </w:r>
      <w:r w:rsidR="00DE19B7">
        <w:rPr>
          <w:color w:val="000000"/>
          <w:sz w:val="22"/>
          <w:lang w:val="pl-PL"/>
        </w:rPr>
        <w:t xml:space="preserve"> </w:t>
      </w:r>
    </w:p>
    <w:p w:rsidR="004C22A7" w:rsidRPr="00DE19B7" w:rsidRDefault="004C22A7" w:rsidP="004C22A7">
      <w:pPr>
        <w:jc w:val="both"/>
        <w:rPr>
          <w:color w:val="000000"/>
          <w:sz w:val="22"/>
          <w:lang w:val="pl-PL"/>
        </w:rPr>
      </w:pPr>
      <w:r>
        <w:rPr>
          <w:color w:val="000000"/>
          <w:sz w:val="22"/>
          <w:lang w:val="pl-PL"/>
        </w:rPr>
        <w:t xml:space="preserve">Wykonawca samodzielnie lub na wniosek Zamawiającego może przedłużyć termin związania ofertą, </w:t>
      </w:r>
      <w:r>
        <w:rPr>
          <w:color w:val="000000"/>
          <w:sz w:val="22"/>
          <w:lang w:val="pl-PL"/>
        </w:rPr>
        <w:br/>
        <w:t>z tym że zamawiający może tylko raz, co najmniej na 3 dni przed upływem terminu związania ofertą, zwrócić się do Wykonawców o wy</w:t>
      </w:r>
      <w:r>
        <w:rPr>
          <w:sz w:val="22"/>
          <w:lang w:val="pl-PL"/>
        </w:rPr>
        <w:t>rażenie zgody na przedłużenie t</w:t>
      </w:r>
      <w:r w:rsidR="00DE19B7">
        <w:rPr>
          <w:sz w:val="22"/>
          <w:lang w:val="pl-PL"/>
        </w:rPr>
        <w:t xml:space="preserve">ego terminu o oznaczony okres, </w:t>
      </w:r>
      <w:r>
        <w:rPr>
          <w:sz w:val="22"/>
          <w:lang w:val="pl-PL"/>
        </w:rPr>
        <w:t>nie dłuższy jednak niż 60 dni.</w:t>
      </w:r>
      <w:r>
        <w:rPr>
          <w:b/>
          <w:sz w:val="22"/>
          <w:lang w:val="pl-PL"/>
        </w:rPr>
        <w:t xml:space="preserve"> </w:t>
      </w:r>
    </w:p>
    <w:p w:rsidR="00A4715F" w:rsidRPr="001862D9" w:rsidRDefault="004C22A7" w:rsidP="004C22A7">
      <w:pPr>
        <w:jc w:val="both"/>
        <w:rPr>
          <w:b/>
          <w:sz w:val="22"/>
          <w:lang w:val="pl-PL"/>
        </w:rPr>
      </w:pPr>
      <w:r>
        <w:rPr>
          <w:color w:val="000000"/>
          <w:sz w:val="22"/>
          <w:szCs w:val="22"/>
          <w:lang w:val="pl-PL"/>
        </w:rPr>
        <w:t xml:space="preserve">Zgoda Wykonawcy na przedłużenie okresu związania ofertą jest dopuszczalna tylko z jednoczesnym przedłużeniem okresu ważności wadium albo, jeżeli jest to niemożliwe z wniesieniem nowego wadium na przedłużony okres związania ofertą. </w:t>
      </w:r>
      <w:r>
        <w:rPr>
          <w:rFonts w:eastAsia="Univers-PL"/>
          <w:color w:val="000000"/>
          <w:sz w:val="22"/>
          <w:szCs w:val="22"/>
          <w:lang w:val="pl-PL"/>
        </w:rPr>
        <w:t>Jeżeli przedłużenie terminu związania ofertą dokonywane jest po wyborze oferty najkorzystniejszej, obowiązek wniesienia nowego wadium lub jego przedłużenia dotyczy jedynie Wykonawcy, którego oferta została wybrana jako najkorzystniejsza.</w:t>
      </w:r>
      <w:r w:rsidR="00A4715F" w:rsidRPr="001862D9">
        <w:rPr>
          <w:b/>
          <w:sz w:val="22"/>
          <w:lang w:val="pl-PL"/>
        </w:rPr>
        <w:t xml:space="preserve"> </w:t>
      </w:r>
    </w:p>
    <w:p w:rsidR="00091CA9" w:rsidRPr="00091CA9" w:rsidRDefault="00091CA9">
      <w:pPr>
        <w:tabs>
          <w:tab w:val="left" w:pos="420"/>
        </w:tabs>
        <w:ind w:left="420" w:hanging="420"/>
        <w:jc w:val="both"/>
        <w:rPr>
          <w:b/>
          <w:sz w:val="12"/>
          <w:szCs w:val="12"/>
          <w:u w:val="single"/>
          <w:lang w:val="pl-PL"/>
        </w:rPr>
      </w:pPr>
    </w:p>
    <w:p w:rsidR="0040321B" w:rsidRDefault="0040321B">
      <w:pPr>
        <w:tabs>
          <w:tab w:val="left" w:pos="420"/>
        </w:tabs>
        <w:ind w:left="420" w:hanging="420"/>
        <w:jc w:val="both"/>
        <w:rPr>
          <w:b/>
          <w:sz w:val="24"/>
          <w:u w:val="single"/>
          <w:lang w:val="pl-PL"/>
        </w:rPr>
      </w:pPr>
      <w:r>
        <w:rPr>
          <w:b/>
          <w:sz w:val="24"/>
          <w:u w:val="single"/>
          <w:lang w:val="pl-PL"/>
        </w:rPr>
        <w:t>IX.  Opis sposobu przygotowania ofert.</w:t>
      </w:r>
    </w:p>
    <w:p w:rsidR="0040321B" w:rsidRPr="00151A62" w:rsidRDefault="0040321B">
      <w:pPr>
        <w:tabs>
          <w:tab w:val="left" w:pos="420"/>
        </w:tabs>
        <w:ind w:left="420" w:hanging="420"/>
        <w:jc w:val="both"/>
        <w:rPr>
          <w:b/>
          <w:sz w:val="8"/>
          <w:szCs w:val="8"/>
          <w:u w:val="single"/>
          <w:lang w:val="pl-PL"/>
        </w:rPr>
      </w:pPr>
    </w:p>
    <w:p w:rsidR="0040321B" w:rsidRPr="00751006" w:rsidRDefault="0040321B">
      <w:pPr>
        <w:tabs>
          <w:tab w:val="left" w:pos="420"/>
        </w:tabs>
        <w:ind w:left="420" w:hanging="420"/>
        <w:jc w:val="both"/>
        <w:rPr>
          <w:b/>
          <w:bCs/>
          <w:sz w:val="22"/>
          <w:lang w:val="pl-PL"/>
        </w:rPr>
      </w:pPr>
      <w:r w:rsidRPr="00751006">
        <w:rPr>
          <w:b/>
          <w:bCs/>
          <w:sz w:val="22"/>
          <w:lang w:val="pl-PL"/>
        </w:rPr>
        <w:t>Pisemna oferta</w:t>
      </w:r>
    </w:p>
    <w:p w:rsidR="0040321B" w:rsidRPr="00751006" w:rsidRDefault="0040321B">
      <w:pPr>
        <w:jc w:val="both"/>
        <w:rPr>
          <w:sz w:val="22"/>
          <w:lang w:val="pl-PL"/>
        </w:rPr>
      </w:pPr>
      <w:r w:rsidRPr="00751006">
        <w:rPr>
          <w:sz w:val="22"/>
          <w:lang w:val="pl-PL"/>
        </w:rPr>
        <w:t xml:space="preserve">Oferta powinna być przygotowana w formie pisemnej, w języku polskim i odpowiadać </w:t>
      </w:r>
      <w:r w:rsidRPr="00751006">
        <w:rPr>
          <w:sz w:val="22"/>
          <w:lang w:val="pl-PL"/>
        </w:rPr>
        <w:br/>
        <w:t>na przedstawione kwestie związane z przetargiem, według kolejności ujętej w specyfikacji istotnych warunków zamówienia.</w:t>
      </w:r>
    </w:p>
    <w:p w:rsidR="00446B9F" w:rsidRPr="00981FFB" w:rsidRDefault="00446B9F">
      <w:pPr>
        <w:pStyle w:val="Nagwek6"/>
        <w:spacing w:before="0" w:line="240" w:lineRule="auto"/>
        <w:rPr>
          <w:sz w:val="10"/>
          <w:szCs w:val="10"/>
        </w:rPr>
      </w:pPr>
    </w:p>
    <w:p w:rsidR="0040321B" w:rsidRDefault="0040321B">
      <w:pPr>
        <w:pStyle w:val="Nagwek6"/>
        <w:spacing w:before="0" w:line="240" w:lineRule="auto"/>
      </w:pPr>
      <w:r>
        <w:t xml:space="preserve">Jedna oferta </w:t>
      </w:r>
    </w:p>
    <w:p w:rsidR="00766F4C" w:rsidRDefault="0040321B" w:rsidP="00766F4C">
      <w:pPr>
        <w:jc w:val="both"/>
        <w:rPr>
          <w:sz w:val="22"/>
          <w:lang w:val="pl-PL"/>
        </w:rPr>
      </w:pPr>
      <w:r>
        <w:rPr>
          <w:sz w:val="22"/>
          <w:lang w:val="pl-PL"/>
        </w:rPr>
        <w:t>Każdy Wykonaw</w:t>
      </w:r>
      <w:r w:rsidR="007F646A">
        <w:rPr>
          <w:sz w:val="22"/>
          <w:lang w:val="pl-PL"/>
        </w:rPr>
        <w:t>ca przedłoży tylko jedną ofertę</w:t>
      </w:r>
      <w:r>
        <w:rPr>
          <w:sz w:val="22"/>
          <w:lang w:val="pl-PL"/>
        </w:rPr>
        <w:t xml:space="preserve">. Wykonawca, który przedkłada lub partycypuje </w:t>
      </w:r>
      <w:r w:rsidR="007F646A">
        <w:rPr>
          <w:sz w:val="22"/>
          <w:lang w:val="pl-PL"/>
        </w:rPr>
        <w:br/>
      </w:r>
      <w:r>
        <w:rPr>
          <w:sz w:val="22"/>
          <w:lang w:val="pl-PL"/>
        </w:rPr>
        <w:t>w więcej</w:t>
      </w:r>
      <w:r w:rsidR="00FF52DD">
        <w:rPr>
          <w:sz w:val="22"/>
          <w:lang w:val="pl-PL"/>
        </w:rPr>
        <w:t xml:space="preserve"> niż jednej ofercie spowoduje, </w:t>
      </w:r>
      <w:r>
        <w:rPr>
          <w:sz w:val="22"/>
          <w:lang w:val="pl-PL"/>
        </w:rPr>
        <w:t>że wszystkie oferty z udziałem tego Wykonawcy zostaną odrzucone.</w:t>
      </w:r>
    </w:p>
    <w:p w:rsidR="00C539F1" w:rsidRPr="004F1377" w:rsidRDefault="00C539F1" w:rsidP="00766F4C">
      <w:pPr>
        <w:jc w:val="both"/>
        <w:rPr>
          <w:sz w:val="12"/>
          <w:szCs w:val="12"/>
          <w:lang w:val="pl-PL"/>
        </w:rPr>
      </w:pPr>
    </w:p>
    <w:p w:rsidR="00FF52DD" w:rsidRPr="00071632" w:rsidRDefault="00FF52DD" w:rsidP="00FF52DD">
      <w:pPr>
        <w:pStyle w:val="Nagwek6"/>
        <w:tabs>
          <w:tab w:val="left" w:pos="0"/>
        </w:tabs>
        <w:spacing w:before="0"/>
        <w:rPr>
          <w:bCs/>
        </w:rPr>
      </w:pPr>
      <w:r w:rsidRPr="00071632">
        <w:rPr>
          <w:bCs/>
        </w:rPr>
        <w:t>Warunki formalne</w:t>
      </w:r>
    </w:p>
    <w:p w:rsidR="005C1582" w:rsidRPr="005C1582" w:rsidRDefault="005C1582" w:rsidP="005C1582">
      <w:pPr>
        <w:jc w:val="both"/>
        <w:rPr>
          <w:sz w:val="22"/>
          <w:szCs w:val="22"/>
          <w:lang w:val="pl-PL"/>
        </w:rPr>
      </w:pPr>
      <w:r w:rsidRPr="005C1582">
        <w:rPr>
          <w:sz w:val="22"/>
          <w:szCs w:val="22"/>
          <w:lang w:val="pl-PL"/>
        </w:rPr>
        <w:t xml:space="preserve">Oferta musi być podpisana przez osoby upoważnione do reprezentowania Wykonawcy (Wykonawców wspólnie ubiegających się o udzielenie zamówienia). Oznacza to, że jeżeli </w:t>
      </w:r>
      <w:r>
        <w:rPr>
          <w:sz w:val="22"/>
          <w:szCs w:val="22"/>
          <w:lang w:val="pl-PL"/>
        </w:rPr>
        <w:br/>
      </w:r>
      <w:r w:rsidRPr="005C1582">
        <w:rPr>
          <w:sz w:val="22"/>
          <w:szCs w:val="22"/>
          <w:lang w:val="pl-PL"/>
        </w:rPr>
        <w:t>z dokumentu(ów) określającego(</w:t>
      </w:r>
      <w:proofErr w:type="spellStart"/>
      <w:r w:rsidRPr="005C1582">
        <w:rPr>
          <w:sz w:val="22"/>
          <w:szCs w:val="22"/>
          <w:lang w:val="pl-PL"/>
        </w:rPr>
        <w:t>ych</w:t>
      </w:r>
      <w:proofErr w:type="spellEnd"/>
      <w:r w:rsidRPr="005C1582">
        <w:rPr>
          <w:sz w:val="22"/>
          <w:szCs w:val="22"/>
          <w:lang w:val="pl-PL"/>
        </w:rPr>
        <w:t xml:space="preserve">) status prawny Wykonawcy(ów) lub pełnomocnictwa wynika, iż do reprezentowania Wykonawcy(ów) upoważnionych jest łącznie kilka osób dokumenty wchodzące w skład oferty muszą zostać podpisane przez wszystkie te osoby. Jeżeli upoważnienie takie nie wynika wprost z dokumentu stwierdzającego status prawny Wykonawcy (np. wypisu </w:t>
      </w:r>
      <w:r>
        <w:rPr>
          <w:sz w:val="22"/>
          <w:szCs w:val="22"/>
          <w:lang w:val="pl-PL"/>
        </w:rPr>
        <w:br/>
      </w:r>
      <w:r w:rsidRPr="005C1582">
        <w:rPr>
          <w:sz w:val="22"/>
          <w:szCs w:val="22"/>
          <w:lang w:val="pl-PL"/>
        </w:rPr>
        <w:t xml:space="preserve">z Krajowego rejestru sądowego) do oferty należy dołączyć oryginał lub poświadczony przez notariusza odpis stosownego pełnomocnictwa. Wszystkie dokumenty, oświadczenia sporządzone </w:t>
      </w:r>
      <w:r>
        <w:rPr>
          <w:sz w:val="22"/>
          <w:szCs w:val="22"/>
          <w:lang w:val="pl-PL"/>
        </w:rPr>
        <w:br/>
      </w:r>
      <w:r w:rsidRPr="005C1582">
        <w:rPr>
          <w:sz w:val="22"/>
          <w:szCs w:val="22"/>
          <w:lang w:val="pl-PL"/>
        </w:rPr>
        <w:t>w językach obcych należy złożyć wraz z tłumaczeniami na język polski.</w:t>
      </w:r>
    </w:p>
    <w:p w:rsidR="00151A62" w:rsidRPr="005C1582" w:rsidRDefault="005C1582" w:rsidP="005C1582">
      <w:pPr>
        <w:jc w:val="both"/>
        <w:rPr>
          <w:sz w:val="22"/>
          <w:lang w:val="pl-PL"/>
        </w:rPr>
      </w:pPr>
      <w:r w:rsidRPr="005C1582">
        <w:rPr>
          <w:sz w:val="22"/>
          <w:szCs w:val="22"/>
          <w:lang w:val="pl-PL"/>
        </w:rPr>
        <w:t>Całość oferty powinna być złożona w formie uniemożliwiającej jej przypadkowe zdekompletowanie.</w:t>
      </w:r>
    </w:p>
    <w:p w:rsidR="009534D4" w:rsidRPr="009534D4" w:rsidRDefault="009534D4">
      <w:pPr>
        <w:jc w:val="both"/>
        <w:rPr>
          <w:b/>
          <w:sz w:val="16"/>
          <w:szCs w:val="16"/>
          <w:lang w:val="pl-PL"/>
        </w:rPr>
      </w:pPr>
    </w:p>
    <w:p w:rsidR="0040321B" w:rsidRDefault="0040321B">
      <w:pPr>
        <w:jc w:val="both"/>
        <w:rPr>
          <w:b/>
          <w:sz w:val="22"/>
          <w:lang w:val="pl-PL"/>
        </w:rPr>
      </w:pPr>
      <w:r>
        <w:rPr>
          <w:b/>
          <w:sz w:val="22"/>
          <w:lang w:val="pl-PL"/>
        </w:rPr>
        <w:t>Koszty udziału w przetargu.</w:t>
      </w:r>
    </w:p>
    <w:p w:rsidR="0040321B" w:rsidRDefault="0040321B">
      <w:pPr>
        <w:jc w:val="both"/>
        <w:rPr>
          <w:sz w:val="22"/>
          <w:lang w:val="pl-PL"/>
        </w:rPr>
      </w:pPr>
      <w:r>
        <w:rPr>
          <w:sz w:val="22"/>
          <w:lang w:val="pl-PL"/>
        </w:rPr>
        <w:t>Wykonawca poniesie wszelkie koszty związane z przygotowaniem i przedłożeniem oferty,</w:t>
      </w:r>
      <w:r>
        <w:rPr>
          <w:sz w:val="22"/>
          <w:lang w:val="pl-PL"/>
        </w:rPr>
        <w:br/>
        <w:t>z uwzględnieniem art. 93 ust. 4 ustawy.</w:t>
      </w:r>
    </w:p>
    <w:p w:rsidR="007214DB" w:rsidRPr="00091CA9" w:rsidRDefault="007214DB">
      <w:pPr>
        <w:pStyle w:val="Tekstpodstawowy2"/>
        <w:rPr>
          <w:bCs/>
          <w:sz w:val="12"/>
          <w:szCs w:val="12"/>
        </w:rPr>
      </w:pPr>
    </w:p>
    <w:p w:rsidR="00C539F1" w:rsidRDefault="00C539F1" w:rsidP="00C539F1">
      <w:pPr>
        <w:pStyle w:val="Tekstpodstawowy22"/>
      </w:pPr>
      <w:r>
        <w:rPr>
          <w:bCs/>
        </w:rPr>
        <w:t xml:space="preserve">Informacje stanowiące tajemnicę przedsiębiorstwa w rozumieniu przepisów o zwalczaniu nieuczciwej konkurencji </w:t>
      </w:r>
    </w:p>
    <w:p w:rsidR="0040321B" w:rsidRPr="005C1582" w:rsidRDefault="005C1582" w:rsidP="00C539F1">
      <w:pPr>
        <w:jc w:val="both"/>
        <w:rPr>
          <w:sz w:val="22"/>
          <w:szCs w:val="22"/>
          <w:lang w:val="pl-PL"/>
        </w:rPr>
      </w:pPr>
      <w:r w:rsidRPr="005C1582">
        <w:rPr>
          <w:sz w:val="22"/>
          <w:szCs w:val="22"/>
          <w:lang w:val="pl-PL"/>
        </w:rPr>
        <w:t xml:space="preserve">Zamawiający nie ujawnia informacji stanowiących tajemnicę przedsiębiorstwa w rozumieniu przepisów o zwalczaniu nieuczciwej konkurencji, </w:t>
      </w:r>
      <w:r w:rsidRPr="005C1582">
        <w:rPr>
          <w:sz w:val="22"/>
          <w:szCs w:val="22"/>
          <w:u w:val="single"/>
          <w:lang w:val="pl-PL"/>
        </w:rPr>
        <w:t xml:space="preserve">jeżeli Wykonawca, </w:t>
      </w:r>
      <w:r w:rsidRPr="005C1582">
        <w:rPr>
          <w:b/>
          <w:sz w:val="22"/>
          <w:szCs w:val="22"/>
          <w:u w:val="single"/>
          <w:lang w:val="pl-PL"/>
        </w:rPr>
        <w:t>nie później niż w terminie składania ofert</w:t>
      </w:r>
      <w:r w:rsidRPr="005C1582">
        <w:rPr>
          <w:sz w:val="22"/>
          <w:szCs w:val="22"/>
          <w:u w:val="single"/>
          <w:lang w:val="pl-PL"/>
        </w:rPr>
        <w:t xml:space="preserve"> zastrzegł, że nie mogą być one udostępniane oraz wykazał, iż zastrzeżone informacje stanowią tajemnicę przedsiębiorstwa. </w:t>
      </w:r>
      <w:r w:rsidRPr="005C1582">
        <w:rPr>
          <w:sz w:val="22"/>
          <w:szCs w:val="22"/>
          <w:lang w:val="pl-PL"/>
        </w:rPr>
        <w:t>Wykonawca nie może zastr</w:t>
      </w:r>
      <w:r>
        <w:rPr>
          <w:sz w:val="22"/>
          <w:szCs w:val="22"/>
          <w:lang w:val="pl-PL"/>
        </w:rPr>
        <w:t xml:space="preserve">zec informacji, </w:t>
      </w:r>
      <w:r>
        <w:rPr>
          <w:sz w:val="22"/>
          <w:szCs w:val="22"/>
          <w:lang w:val="pl-PL"/>
        </w:rPr>
        <w:br/>
        <w:t xml:space="preserve">o których mowa </w:t>
      </w:r>
      <w:r w:rsidRPr="005C1582">
        <w:rPr>
          <w:sz w:val="22"/>
          <w:szCs w:val="22"/>
          <w:lang w:val="pl-PL"/>
        </w:rPr>
        <w:t xml:space="preserve">w art. 86 ust. 4 ustawy </w:t>
      </w:r>
      <w:proofErr w:type="spellStart"/>
      <w:r w:rsidRPr="005C1582">
        <w:rPr>
          <w:sz w:val="22"/>
          <w:szCs w:val="22"/>
          <w:lang w:val="pl-PL"/>
        </w:rPr>
        <w:t>Pzp</w:t>
      </w:r>
      <w:proofErr w:type="spellEnd"/>
      <w:r w:rsidRPr="005C1582">
        <w:rPr>
          <w:sz w:val="22"/>
          <w:szCs w:val="22"/>
          <w:lang w:val="pl-PL"/>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Nr153, poz.1503, z </w:t>
      </w:r>
      <w:proofErr w:type="spellStart"/>
      <w:r w:rsidRPr="005C1582">
        <w:rPr>
          <w:sz w:val="22"/>
          <w:szCs w:val="22"/>
          <w:lang w:val="pl-PL"/>
        </w:rPr>
        <w:t>późn</w:t>
      </w:r>
      <w:proofErr w:type="spellEnd"/>
      <w:r w:rsidRPr="005C1582">
        <w:rPr>
          <w:sz w:val="22"/>
          <w:szCs w:val="22"/>
          <w:lang w:val="pl-PL"/>
        </w:rPr>
        <w:t>. zm.)”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5C1582">
        <w:rPr>
          <w:b/>
          <w:bCs/>
          <w:sz w:val="22"/>
          <w:szCs w:val="22"/>
          <w:lang w:val="pl-PL"/>
        </w:rPr>
        <w:t xml:space="preserve"> </w:t>
      </w:r>
      <w:r w:rsidRPr="005C1582">
        <w:rPr>
          <w:sz w:val="22"/>
          <w:szCs w:val="22"/>
          <w:lang w:val="pl-PL"/>
        </w:rPr>
        <w:t xml:space="preserve">Wykonawca zastrzegając tajemnicę przedsiębiorstwa zobowiązany jest złożyć stosowne oświadczenie zgodne z treścią </w:t>
      </w:r>
      <w:proofErr w:type="spellStart"/>
      <w:r w:rsidRPr="005C1582">
        <w:rPr>
          <w:sz w:val="22"/>
          <w:szCs w:val="22"/>
          <w:lang w:val="pl-PL"/>
        </w:rPr>
        <w:t>pkt</w:t>
      </w:r>
      <w:proofErr w:type="spellEnd"/>
      <w:r w:rsidRPr="005C1582">
        <w:rPr>
          <w:sz w:val="22"/>
          <w:szCs w:val="22"/>
          <w:lang w:val="pl-PL"/>
        </w:rPr>
        <w:t xml:space="preserve"> 8 Formularza ofertowego (załącznik nr 1 do SIWZ) wraz </w:t>
      </w:r>
      <w:r>
        <w:rPr>
          <w:sz w:val="22"/>
          <w:szCs w:val="22"/>
          <w:lang w:val="pl-PL"/>
        </w:rPr>
        <w:br/>
      </w:r>
      <w:r w:rsidRPr="005C1582">
        <w:rPr>
          <w:sz w:val="22"/>
          <w:szCs w:val="22"/>
          <w:lang w:val="pl-PL"/>
        </w:rPr>
        <w:t>z uzasadnieniem.</w:t>
      </w:r>
      <w:r w:rsidRPr="005C1582">
        <w:rPr>
          <w:b/>
          <w:bCs/>
          <w:sz w:val="22"/>
          <w:szCs w:val="22"/>
          <w:lang w:val="pl-PL"/>
        </w:rPr>
        <w:t xml:space="preserve"> </w:t>
      </w:r>
      <w:r w:rsidRPr="005C1582">
        <w:rPr>
          <w:sz w:val="22"/>
          <w:szCs w:val="22"/>
          <w:lang w:val="pl-PL"/>
        </w:rPr>
        <w:t xml:space="preserve">W przypadku gdy Wykonawca nie wykaże, że zastrzeżone informacje stanowią </w:t>
      </w:r>
      <w:r w:rsidRPr="005C1582">
        <w:rPr>
          <w:sz w:val="22"/>
          <w:szCs w:val="22"/>
          <w:lang w:val="pl-PL"/>
        </w:rPr>
        <w:lastRenderedPageBreak/>
        <w:t xml:space="preserve">tajemnicę przedsiębiorstwa w rozumieniu art. 11 ust. 4 ustawy z dnia 16 kwietnia 1993 r. </w:t>
      </w:r>
      <w:r>
        <w:rPr>
          <w:sz w:val="22"/>
          <w:szCs w:val="22"/>
          <w:lang w:val="pl-PL"/>
        </w:rPr>
        <w:br/>
      </w:r>
      <w:r w:rsidRPr="005C1582">
        <w:rPr>
          <w:sz w:val="22"/>
          <w:szCs w:val="22"/>
          <w:lang w:val="pl-PL"/>
        </w:rPr>
        <w:t>o zwalczaniu nieuczciwej konkurencji Zamawiający uzna zastrzeżone informacje za jawne, o czym poinformuje Wykonawcę.</w:t>
      </w:r>
    </w:p>
    <w:p w:rsidR="00FF25F2" w:rsidRPr="004C22A7" w:rsidRDefault="00FF25F2">
      <w:pPr>
        <w:jc w:val="both"/>
        <w:rPr>
          <w:b/>
          <w:sz w:val="12"/>
          <w:szCs w:val="12"/>
          <w:lang w:val="pl-PL"/>
        </w:rPr>
      </w:pPr>
    </w:p>
    <w:p w:rsidR="0040321B" w:rsidRDefault="0040321B">
      <w:pPr>
        <w:jc w:val="both"/>
        <w:rPr>
          <w:b/>
          <w:sz w:val="22"/>
          <w:szCs w:val="22"/>
          <w:lang w:val="pl-PL"/>
        </w:rPr>
      </w:pPr>
      <w:r>
        <w:rPr>
          <w:b/>
          <w:sz w:val="22"/>
          <w:szCs w:val="22"/>
          <w:lang w:val="pl-PL"/>
        </w:rPr>
        <w:t>Poprawki w ofercie</w:t>
      </w:r>
    </w:p>
    <w:p w:rsidR="0040321B" w:rsidRDefault="0073664A">
      <w:pPr>
        <w:jc w:val="both"/>
        <w:rPr>
          <w:sz w:val="22"/>
          <w:lang w:val="pl-PL"/>
        </w:rPr>
      </w:pPr>
      <w:r w:rsidRPr="009E627B">
        <w:rPr>
          <w:iCs/>
          <w:sz w:val="22"/>
          <w:szCs w:val="22"/>
          <w:lang w:val="pl-PL"/>
        </w:rPr>
        <w:t>Poprawki muszą być naniesione czytelnie oraz op</w:t>
      </w:r>
      <w:r>
        <w:rPr>
          <w:iCs/>
          <w:sz w:val="22"/>
          <w:szCs w:val="22"/>
          <w:lang w:val="pl-PL"/>
        </w:rPr>
        <w:t>atrzone podpisem/</w:t>
      </w:r>
      <w:proofErr w:type="spellStart"/>
      <w:r>
        <w:rPr>
          <w:iCs/>
          <w:sz w:val="22"/>
          <w:szCs w:val="22"/>
          <w:lang w:val="pl-PL"/>
        </w:rPr>
        <w:t>ami</w:t>
      </w:r>
      <w:proofErr w:type="spellEnd"/>
      <w:r>
        <w:rPr>
          <w:iCs/>
          <w:sz w:val="22"/>
          <w:szCs w:val="22"/>
          <w:lang w:val="pl-PL"/>
        </w:rPr>
        <w:t xml:space="preserve"> osoby/osób </w:t>
      </w:r>
      <w:r w:rsidRPr="009E627B">
        <w:rPr>
          <w:iCs/>
          <w:sz w:val="22"/>
          <w:szCs w:val="22"/>
          <w:lang w:val="pl-PL"/>
        </w:rPr>
        <w:t>upoważnionej/</w:t>
      </w:r>
      <w:proofErr w:type="spellStart"/>
      <w:r w:rsidRPr="009E627B">
        <w:rPr>
          <w:iCs/>
          <w:sz w:val="22"/>
          <w:szCs w:val="22"/>
          <w:lang w:val="pl-PL"/>
        </w:rPr>
        <w:t>ych</w:t>
      </w:r>
      <w:proofErr w:type="spellEnd"/>
      <w:r w:rsidRPr="009E627B">
        <w:rPr>
          <w:iCs/>
          <w:sz w:val="22"/>
          <w:szCs w:val="22"/>
          <w:lang w:val="pl-PL"/>
        </w:rPr>
        <w:t xml:space="preserve"> do reprezentowania </w:t>
      </w:r>
      <w:r>
        <w:rPr>
          <w:iCs/>
          <w:sz w:val="22"/>
          <w:szCs w:val="22"/>
          <w:lang w:val="pl-PL"/>
        </w:rPr>
        <w:t>W</w:t>
      </w:r>
      <w:r w:rsidRPr="009E627B">
        <w:rPr>
          <w:iCs/>
          <w:sz w:val="22"/>
          <w:szCs w:val="22"/>
          <w:lang w:val="pl-PL"/>
        </w:rPr>
        <w:t>ykonawcy.</w:t>
      </w:r>
    </w:p>
    <w:p w:rsidR="00EC4EB9" w:rsidRPr="00EC4EB9" w:rsidRDefault="00EC4EB9">
      <w:pPr>
        <w:pStyle w:val="Tekstpodstawowy2"/>
        <w:rPr>
          <w:bCs/>
          <w:sz w:val="16"/>
          <w:szCs w:val="16"/>
        </w:rPr>
      </w:pPr>
    </w:p>
    <w:p w:rsidR="0040321B" w:rsidRDefault="0040321B">
      <w:pPr>
        <w:pStyle w:val="Tekstpodstawowy2"/>
        <w:rPr>
          <w:bCs/>
        </w:rPr>
      </w:pPr>
      <w:r>
        <w:rPr>
          <w:bCs/>
        </w:rPr>
        <w:t>Oznaczenie ofert.</w:t>
      </w:r>
    </w:p>
    <w:p w:rsidR="0040321B" w:rsidRDefault="0040321B">
      <w:pPr>
        <w:jc w:val="both"/>
        <w:rPr>
          <w:sz w:val="6"/>
          <w:szCs w:val="6"/>
          <w:lang w:val="pl-PL"/>
        </w:rPr>
      </w:pPr>
    </w:p>
    <w:p w:rsidR="0040321B" w:rsidRDefault="0040321B">
      <w:pPr>
        <w:jc w:val="both"/>
        <w:rPr>
          <w:sz w:val="22"/>
          <w:lang w:val="pl-PL"/>
        </w:rPr>
      </w:pPr>
      <w:r>
        <w:rPr>
          <w:sz w:val="22"/>
          <w:lang w:val="pl-PL"/>
        </w:rPr>
        <w:t>Ofertę należy włożyć do nieprzezroczystej koperty, oznaczonej następująco:</w:t>
      </w:r>
    </w:p>
    <w:p w:rsidR="0040321B" w:rsidRDefault="0040321B">
      <w:pPr>
        <w:jc w:val="both"/>
        <w:rPr>
          <w:sz w:val="22"/>
          <w:lang w:val="pl-PL"/>
        </w:rPr>
      </w:pPr>
      <w:r>
        <w:rPr>
          <w:sz w:val="22"/>
          <w:lang w:val="pl-PL"/>
        </w:rPr>
        <w:t>a) adresat:</w:t>
      </w:r>
    </w:p>
    <w:p w:rsidR="0040321B" w:rsidRDefault="0040321B">
      <w:pPr>
        <w:jc w:val="center"/>
        <w:rPr>
          <w:b/>
          <w:sz w:val="22"/>
          <w:lang w:val="pl-PL"/>
        </w:rPr>
      </w:pPr>
      <w:r>
        <w:rPr>
          <w:b/>
          <w:sz w:val="22"/>
          <w:lang w:val="pl-PL"/>
        </w:rPr>
        <w:t>Urząd Miasta Rybnika</w:t>
      </w:r>
    </w:p>
    <w:p w:rsidR="0040321B" w:rsidRDefault="0040321B">
      <w:pPr>
        <w:pStyle w:val="Nagwek1"/>
        <w:jc w:val="center"/>
        <w:rPr>
          <w:sz w:val="22"/>
        </w:rPr>
      </w:pPr>
      <w:r>
        <w:rPr>
          <w:sz w:val="22"/>
        </w:rPr>
        <w:t>Wydział Zamówień Publicznych</w:t>
      </w:r>
      <w:r w:rsidR="00E1141C">
        <w:rPr>
          <w:sz w:val="22"/>
        </w:rPr>
        <w:t>, pok. 302</w:t>
      </w:r>
    </w:p>
    <w:p w:rsidR="0040321B" w:rsidRDefault="0040321B">
      <w:pPr>
        <w:jc w:val="center"/>
        <w:rPr>
          <w:b/>
          <w:sz w:val="22"/>
          <w:lang w:val="pl-PL"/>
        </w:rPr>
      </w:pPr>
      <w:r>
        <w:rPr>
          <w:b/>
          <w:sz w:val="22"/>
          <w:lang w:val="pl-PL"/>
        </w:rPr>
        <w:t>ul. Bolesława Chrobrego 2, 44 - 200 Rybnik</w:t>
      </w:r>
    </w:p>
    <w:p w:rsidR="0040321B" w:rsidRDefault="0040321B" w:rsidP="00AC5CD6">
      <w:pPr>
        <w:numPr>
          <w:ilvl w:val="0"/>
          <w:numId w:val="2"/>
        </w:numPr>
        <w:tabs>
          <w:tab w:val="clear" w:pos="720"/>
          <w:tab w:val="num" w:pos="284"/>
        </w:tabs>
        <w:ind w:left="284" w:hanging="284"/>
        <w:jc w:val="both"/>
        <w:rPr>
          <w:sz w:val="22"/>
          <w:lang w:val="pl-PL"/>
        </w:rPr>
      </w:pPr>
      <w:r>
        <w:rPr>
          <w:sz w:val="22"/>
          <w:lang w:val="pl-PL"/>
        </w:rPr>
        <w:t>zawartość:</w:t>
      </w:r>
    </w:p>
    <w:p w:rsidR="0040321B" w:rsidRDefault="0040321B">
      <w:pPr>
        <w:ind w:left="284"/>
        <w:rPr>
          <w:sz w:val="12"/>
          <w:szCs w:val="12"/>
          <w:lang w:val="pl-PL"/>
        </w:rPr>
      </w:pPr>
    </w:p>
    <w:p w:rsidR="0040321B" w:rsidRDefault="0040321B">
      <w:pPr>
        <w:ind w:left="284"/>
        <w:rPr>
          <w:sz w:val="22"/>
          <w:szCs w:val="22"/>
          <w:lang w:val="pl-PL"/>
        </w:rPr>
      </w:pPr>
      <w:r>
        <w:rPr>
          <w:sz w:val="22"/>
          <w:szCs w:val="22"/>
          <w:lang w:val="pl-PL"/>
        </w:rPr>
        <w:t xml:space="preserve">oferta na:  </w:t>
      </w:r>
    </w:p>
    <w:p w:rsidR="00415B33" w:rsidRPr="00415B33" w:rsidRDefault="00415B33">
      <w:pPr>
        <w:ind w:left="284"/>
        <w:rPr>
          <w:sz w:val="6"/>
          <w:szCs w:val="6"/>
          <w:lang w:val="pl-PL"/>
        </w:rPr>
      </w:pPr>
    </w:p>
    <w:p w:rsidR="009C3519" w:rsidRPr="009C3519" w:rsidRDefault="009C3519">
      <w:pPr>
        <w:ind w:left="284"/>
        <w:rPr>
          <w:sz w:val="6"/>
          <w:szCs w:val="6"/>
          <w:lang w:val="pl-PL"/>
        </w:rPr>
      </w:pPr>
    </w:p>
    <w:p w:rsidR="0040321B" w:rsidRPr="00AA18FE" w:rsidRDefault="004B7A45" w:rsidP="00AA18FE">
      <w:pPr>
        <w:jc w:val="center"/>
        <w:rPr>
          <w:b/>
          <w:bCs/>
          <w:i/>
          <w:sz w:val="22"/>
          <w:szCs w:val="22"/>
          <w:lang w:val="pl-PL"/>
        </w:rPr>
      </w:pPr>
      <w:r w:rsidRPr="00AA18FE">
        <w:rPr>
          <w:b/>
          <w:i/>
          <w:sz w:val="22"/>
          <w:szCs w:val="22"/>
          <w:lang w:val="pl-PL"/>
        </w:rPr>
        <w:t>„</w:t>
      </w:r>
      <w:r w:rsidR="00AA18FE" w:rsidRPr="00AA18FE">
        <w:rPr>
          <w:b/>
          <w:i/>
          <w:sz w:val="22"/>
          <w:szCs w:val="22"/>
          <w:lang w:val="pl-PL"/>
        </w:rPr>
        <w:t>Dostawa energii elektrycznej dla jednostek organizacyjnych i instytucji kultury Miasta Rybnika oraz innych wybranych jednostek</w:t>
      </w:r>
      <w:r w:rsidRPr="00AA18FE">
        <w:rPr>
          <w:rFonts w:eastAsia="Arial Unicode MS"/>
          <w:b/>
          <w:i/>
          <w:sz w:val="22"/>
          <w:szCs w:val="22"/>
          <w:lang w:val="pl-PL"/>
        </w:rPr>
        <w:t>”</w:t>
      </w:r>
    </w:p>
    <w:p w:rsidR="003E3CE6" w:rsidRPr="003E5648" w:rsidRDefault="003E3CE6" w:rsidP="00474D8B">
      <w:pPr>
        <w:tabs>
          <w:tab w:val="left" w:pos="1418"/>
        </w:tabs>
        <w:jc w:val="center"/>
        <w:rPr>
          <w:b/>
          <w:bCs/>
          <w:i/>
          <w:sz w:val="10"/>
          <w:szCs w:val="10"/>
          <w:lang w:val="pl-PL"/>
        </w:rPr>
      </w:pPr>
    </w:p>
    <w:p w:rsidR="0040321B" w:rsidRDefault="0040321B">
      <w:pPr>
        <w:rPr>
          <w:sz w:val="22"/>
          <w:lang w:val="pl-PL"/>
        </w:rPr>
      </w:pPr>
      <w:r>
        <w:rPr>
          <w:bCs/>
          <w:sz w:val="22"/>
          <w:lang w:val="pl-PL"/>
        </w:rPr>
        <w:t xml:space="preserve">c) </w:t>
      </w:r>
      <w:r>
        <w:rPr>
          <w:sz w:val="22"/>
          <w:lang w:val="pl-PL"/>
        </w:rPr>
        <w:t>dopisek:</w:t>
      </w:r>
    </w:p>
    <w:p w:rsidR="0040321B" w:rsidRPr="007833C4" w:rsidRDefault="0040321B">
      <w:pPr>
        <w:pStyle w:val="Nagwek2"/>
        <w:numPr>
          <w:ilvl w:val="0"/>
          <w:numId w:val="0"/>
        </w:numPr>
        <w:tabs>
          <w:tab w:val="left" w:pos="708"/>
        </w:tabs>
      </w:pPr>
      <w:r>
        <w:t xml:space="preserve">NIE OTWIERAĆ PRZED: </w:t>
      </w:r>
      <w:r w:rsidR="00544C31">
        <w:t>9</w:t>
      </w:r>
      <w:r w:rsidR="00B26CA4">
        <w:t xml:space="preserve"> maja 2018</w:t>
      </w:r>
      <w:r w:rsidR="00B949AC" w:rsidRPr="007833C4">
        <w:t xml:space="preserve"> </w:t>
      </w:r>
      <w:r w:rsidRPr="007833C4">
        <w:t xml:space="preserve">r. godz. </w:t>
      </w:r>
      <w:r w:rsidR="00240650">
        <w:t>1</w:t>
      </w:r>
      <w:r w:rsidR="00CC36B6">
        <w:t>0</w:t>
      </w:r>
      <w:r w:rsidRPr="007833C4">
        <w:t>:</w:t>
      </w:r>
      <w:r w:rsidR="00CC36B6">
        <w:t>0</w:t>
      </w:r>
      <w:r w:rsidRPr="007833C4">
        <w:t>0</w:t>
      </w:r>
    </w:p>
    <w:p w:rsidR="0040321B" w:rsidRPr="00813DCE" w:rsidRDefault="0040321B">
      <w:pPr>
        <w:jc w:val="both"/>
        <w:rPr>
          <w:sz w:val="12"/>
          <w:szCs w:val="12"/>
          <w:lang w:val="pl-PL"/>
        </w:rPr>
      </w:pPr>
    </w:p>
    <w:p w:rsidR="0040321B" w:rsidRDefault="0040321B">
      <w:pPr>
        <w:jc w:val="both"/>
        <w:rPr>
          <w:sz w:val="22"/>
          <w:lang w:val="pl-PL"/>
        </w:rPr>
      </w:pPr>
      <w:r>
        <w:rPr>
          <w:sz w:val="22"/>
          <w:lang w:val="pl-PL"/>
        </w:rPr>
        <w:t>Wewnątrz tej koperty ma znajdować się kompletna oferta.</w:t>
      </w:r>
    </w:p>
    <w:p w:rsidR="0040321B" w:rsidRPr="0048667E" w:rsidRDefault="0040321B">
      <w:pPr>
        <w:jc w:val="both"/>
        <w:rPr>
          <w:sz w:val="12"/>
          <w:szCs w:val="12"/>
          <w:lang w:val="pl-PL"/>
        </w:rPr>
      </w:pPr>
    </w:p>
    <w:p w:rsidR="0040321B" w:rsidRDefault="0040321B">
      <w:pPr>
        <w:pStyle w:val="Nagwek3"/>
        <w:keepNext w:val="0"/>
        <w:widowControl w:val="0"/>
        <w:numPr>
          <w:ilvl w:val="0"/>
          <w:numId w:val="0"/>
        </w:numPr>
        <w:tabs>
          <w:tab w:val="left" w:pos="708"/>
        </w:tabs>
      </w:pPr>
      <w:r>
        <w:t>Na ofertę składają się następujące dokumenty:</w:t>
      </w:r>
    </w:p>
    <w:p w:rsidR="0040321B" w:rsidRDefault="0040321B">
      <w:pPr>
        <w:rPr>
          <w:sz w:val="6"/>
          <w:szCs w:val="6"/>
          <w:lang w:val="pl-PL"/>
        </w:rPr>
      </w:pPr>
    </w:p>
    <w:p w:rsidR="0040321B" w:rsidRDefault="0040321B" w:rsidP="00AC5CD6">
      <w:pPr>
        <w:pStyle w:val="Nagwek4"/>
        <w:keepNext w:val="0"/>
        <w:numPr>
          <w:ilvl w:val="0"/>
          <w:numId w:val="3"/>
        </w:numPr>
        <w:tabs>
          <w:tab w:val="num" w:pos="284"/>
        </w:tabs>
        <w:ind w:left="284" w:hanging="284"/>
        <w:jc w:val="both"/>
        <w:rPr>
          <w:b w:val="0"/>
          <w:szCs w:val="22"/>
        </w:rPr>
      </w:pPr>
      <w:r w:rsidRPr="00984443">
        <w:rPr>
          <w:b w:val="0"/>
          <w:szCs w:val="22"/>
        </w:rPr>
        <w:t>„Formularz oferty”</w:t>
      </w:r>
      <w:r>
        <w:rPr>
          <w:b w:val="0"/>
          <w:szCs w:val="22"/>
        </w:rPr>
        <w:t xml:space="preserve"> - załącznik nr 1 do SIWZ.</w:t>
      </w:r>
    </w:p>
    <w:p w:rsidR="0040321B" w:rsidRPr="005B459E" w:rsidRDefault="00D55DEC" w:rsidP="00C43802">
      <w:pPr>
        <w:tabs>
          <w:tab w:val="left" w:pos="284"/>
        </w:tabs>
        <w:ind w:left="284" w:hanging="284"/>
        <w:jc w:val="both"/>
        <w:rPr>
          <w:bCs/>
          <w:sz w:val="22"/>
          <w:szCs w:val="22"/>
          <w:lang w:val="pl-PL"/>
        </w:rPr>
      </w:pPr>
      <w:r>
        <w:rPr>
          <w:sz w:val="22"/>
          <w:szCs w:val="22"/>
          <w:lang w:val="pl-PL"/>
        </w:rPr>
        <w:t>-</w:t>
      </w:r>
      <w:r>
        <w:rPr>
          <w:sz w:val="22"/>
          <w:szCs w:val="22"/>
          <w:lang w:val="pl-PL"/>
        </w:rPr>
        <w:tab/>
      </w:r>
      <w:r w:rsidR="00C43802" w:rsidRPr="00EF3E28">
        <w:rPr>
          <w:sz w:val="22"/>
          <w:szCs w:val="22"/>
          <w:lang w:val="pl-PL"/>
        </w:rPr>
        <w:t>Formularz Jednolitego Eur</w:t>
      </w:r>
      <w:r w:rsidR="00B63AD2">
        <w:rPr>
          <w:sz w:val="22"/>
          <w:szCs w:val="22"/>
          <w:lang w:val="pl-PL"/>
        </w:rPr>
        <w:t>opejskiego Dokumentu Zamówienia</w:t>
      </w:r>
      <w:r w:rsidR="0040321B" w:rsidRPr="00EF3E28">
        <w:rPr>
          <w:sz w:val="22"/>
          <w:szCs w:val="22"/>
          <w:lang w:val="pl-PL"/>
        </w:rPr>
        <w:t>.</w:t>
      </w:r>
    </w:p>
    <w:p w:rsidR="0040321B" w:rsidRDefault="0040321B" w:rsidP="00AC5CD6">
      <w:pPr>
        <w:widowControl w:val="0"/>
        <w:numPr>
          <w:ilvl w:val="0"/>
          <w:numId w:val="3"/>
        </w:numPr>
        <w:tabs>
          <w:tab w:val="num" w:pos="284"/>
        </w:tabs>
        <w:autoSpaceDE w:val="0"/>
        <w:autoSpaceDN w:val="0"/>
        <w:adjustRightInd w:val="0"/>
        <w:ind w:left="284" w:hanging="284"/>
        <w:jc w:val="both"/>
        <w:rPr>
          <w:sz w:val="22"/>
          <w:szCs w:val="22"/>
          <w:lang w:val="pl-PL"/>
        </w:rPr>
      </w:pPr>
      <w:r>
        <w:rPr>
          <w:sz w:val="22"/>
          <w:szCs w:val="22"/>
          <w:lang w:val="pl-PL"/>
        </w:rPr>
        <w:t xml:space="preserve">Pełnomocnictwo do podpisania oferty (oryginał lub kopia potwierdzona za zgodność </w:t>
      </w:r>
      <w:r>
        <w:rPr>
          <w:sz w:val="22"/>
          <w:szCs w:val="22"/>
          <w:lang w:val="pl-PL"/>
        </w:rPr>
        <w:br/>
        <w:t>z oryginałem przez notariusza) względnie do podpisania innych dokumentów składanych wraz</w:t>
      </w:r>
      <w:r w:rsidR="009C3519">
        <w:rPr>
          <w:sz w:val="22"/>
          <w:szCs w:val="22"/>
          <w:lang w:val="pl-PL"/>
        </w:rPr>
        <w:br/>
      </w:r>
      <w:r>
        <w:rPr>
          <w:sz w:val="22"/>
          <w:szCs w:val="22"/>
          <w:lang w:val="pl-PL"/>
        </w:rPr>
        <w:t xml:space="preserve">z ofertą, o ile prawo do ich podpisania nie wynika z innych dokumentów złożonych wraz </w:t>
      </w:r>
      <w:r w:rsidR="00BA6E0A">
        <w:rPr>
          <w:sz w:val="22"/>
          <w:szCs w:val="22"/>
          <w:lang w:val="pl-PL"/>
        </w:rPr>
        <w:br/>
      </w:r>
      <w:r>
        <w:rPr>
          <w:sz w:val="22"/>
          <w:szCs w:val="22"/>
          <w:lang w:val="pl-PL"/>
        </w:rPr>
        <w:t>z ofertą.</w:t>
      </w:r>
    </w:p>
    <w:p w:rsidR="00BA6E0A" w:rsidRPr="000A4375" w:rsidRDefault="00BA6E0A" w:rsidP="00AC5CD6">
      <w:pPr>
        <w:widowControl w:val="0"/>
        <w:numPr>
          <w:ilvl w:val="0"/>
          <w:numId w:val="3"/>
        </w:numPr>
        <w:tabs>
          <w:tab w:val="num" w:pos="284"/>
        </w:tabs>
        <w:autoSpaceDE w:val="0"/>
        <w:autoSpaceDN w:val="0"/>
        <w:adjustRightInd w:val="0"/>
        <w:ind w:left="284" w:hanging="284"/>
        <w:jc w:val="both"/>
        <w:rPr>
          <w:sz w:val="22"/>
          <w:szCs w:val="22"/>
          <w:lang w:val="pl-PL"/>
        </w:rPr>
      </w:pPr>
      <w:r w:rsidRPr="00BA6E0A">
        <w:rPr>
          <w:sz w:val="22"/>
          <w:szCs w:val="22"/>
          <w:lang w:val="pl-PL"/>
        </w:rPr>
        <w:t xml:space="preserve">Dokument (np. zobowiązanie) </w:t>
      </w:r>
      <w:r w:rsidRPr="00BA6E0A">
        <w:rPr>
          <w:bCs/>
          <w:sz w:val="22"/>
          <w:szCs w:val="22"/>
          <w:lang w:val="pl-PL"/>
        </w:rPr>
        <w:t>innych podmiotów do oddania Wykonawcy do dyspozycji niezbędnych zasobów na potrzeby realizacji, o ile Wykonawca korzysta ze zdolności lub sytuacji innych podmiotów na zasadach określonych w art. 22a ustawy</w:t>
      </w:r>
      <w:r w:rsidR="000A4375">
        <w:rPr>
          <w:bCs/>
          <w:sz w:val="22"/>
          <w:szCs w:val="22"/>
          <w:lang w:val="pl-PL"/>
        </w:rPr>
        <w:t>,</w:t>
      </w:r>
    </w:p>
    <w:p w:rsidR="000A4375" w:rsidRPr="000A4375" w:rsidRDefault="000A4375" w:rsidP="00AC5CD6">
      <w:pPr>
        <w:widowControl w:val="0"/>
        <w:numPr>
          <w:ilvl w:val="0"/>
          <w:numId w:val="3"/>
        </w:numPr>
        <w:tabs>
          <w:tab w:val="num" w:pos="284"/>
        </w:tabs>
        <w:autoSpaceDE w:val="0"/>
        <w:autoSpaceDN w:val="0"/>
        <w:adjustRightInd w:val="0"/>
        <w:ind w:left="284" w:hanging="284"/>
        <w:jc w:val="both"/>
        <w:rPr>
          <w:sz w:val="22"/>
          <w:szCs w:val="22"/>
          <w:lang w:val="pl-PL"/>
        </w:rPr>
      </w:pPr>
      <w:proofErr w:type="spellStart"/>
      <w:r w:rsidRPr="000A4375">
        <w:rPr>
          <w:sz w:val="22"/>
          <w:szCs w:val="22"/>
        </w:rPr>
        <w:t>Dowód</w:t>
      </w:r>
      <w:proofErr w:type="spellEnd"/>
      <w:r w:rsidRPr="000A4375">
        <w:rPr>
          <w:sz w:val="22"/>
          <w:szCs w:val="22"/>
        </w:rPr>
        <w:t xml:space="preserve"> </w:t>
      </w:r>
      <w:proofErr w:type="spellStart"/>
      <w:r w:rsidRPr="000A4375">
        <w:rPr>
          <w:sz w:val="22"/>
          <w:szCs w:val="22"/>
        </w:rPr>
        <w:t>wniesienia</w:t>
      </w:r>
      <w:proofErr w:type="spellEnd"/>
      <w:r w:rsidRPr="000A4375">
        <w:rPr>
          <w:sz w:val="22"/>
          <w:szCs w:val="22"/>
        </w:rPr>
        <w:t xml:space="preserve"> </w:t>
      </w:r>
      <w:proofErr w:type="spellStart"/>
      <w:r w:rsidRPr="000A4375">
        <w:rPr>
          <w:sz w:val="22"/>
          <w:szCs w:val="22"/>
        </w:rPr>
        <w:t>wadium</w:t>
      </w:r>
      <w:proofErr w:type="spellEnd"/>
      <w:r>
        <w:rPr>
          <w:sz w:val="22"/>
          <w:szCs w:val="22"/>
        </w:rPr>
        <w:t>.</w:t>
      </w:r>
    </w:p>
    <w:p w:rsidR="007E7C6D" w:rsidRPr="004310EF" w:rsidRDefault="007E7C6D">
      <w:pPr>
        <w:ind w:right="141"/>
        <w:jc w:val="both"/>
        <w:rPr>
          <w:b/>
          <w:sz w:val="16"/>
          <w:szCs w:val="16"/>
          <w:u w:val="single"/>
          <w:lang w:val="pl-PL"/>
        </w:rPr>
      </w:pPr>
    </w:p>
    <w:p w:rsidR="0040321B" w:rsidRDefault="0040321B">
      <w:pPr>
        <w:ind w:right="141"/>
        <w:jc w:val="both"/>
        <w:rPr>
          <w:b/>
          <w:sz w:val="24"/>
          <w:u w:val="single"/>
          <w:lang w:val="pl-PL"/>
        </w:rPr>
      </w:pPr>
      <w:r>
        <w:rPr>
          <w:b/>
          <w:sz w:val="24"/>
          <w:u w:val="single"/>
          <w:lang w:val="pl-PL"/>
        </w:rPr>
        <w:t>X. Składanie ofert i otwarcie ofert</w:t>
      </w:r>
    </w:p>
    <w:p w:rsidR="0040321B" w:rsidRDefault="0040321B">
      <w:pPr>
        <w:jc w:val="both"/>
        <w:rPr>
          <w:b/>
          <w:bCs/>
          <w:sz w:val="8"/>
          <w:szCs w:val="8"/>
          <w:lang w:val="pl-PL"/>
        </w:rPr>
      </w:pPr>
    </w:p>
    <w:p w:rsidR="0040321B" w:rsidRDefault="0040321B">
      <w:pPr>
        <w:jc w:val="both"/>
        <w:rPr>
          <w:b/>
          <w:bCs/>
          <w:sz w:val="22"/>
          <w:lang w:val="pl-PL"/>
        </w:rPr>
      </w:pPr>
      <w:r>
        <w:rPr>
          <w:b/>
          <w:bCs/>
          <w:sz w:val="22"/>
          <w:lang w:val="pl-PL"/>
        </w:rPr>
        <w:t>Termin składania ofert</w:t>
      </w:r>
    </w:p>
    <w:p w:rsidR="0040321B" w:rsidRDefault="0040321B">
      <w:pPr>
        <w:jc w:val="both"/>
        <w:rPr>
          <w:b/>
          <w:bCs/>
          <w:sz w:val="6"/>
          <w:szCs w:val="6"/>
          <w:lang w:val="pl-PL"/>
        </w:rPr>
      </w:pPr>
    </w:p>
    <w:p w:rsidR="0040321B" w:rsidRDefault="0040321B">
      <w:pPr>
        <w:tabs>
          <w:tab w:val="left" w:pos="705"/>
        </w:tabs>
        <w:ind w:right="1"/>
        <w:jc w:val="both"/>
        <w:rPr>
          <w:sz w:val="22"/>
          <w:lang w:val="pl-PL"/>
        </w:rPr>
      </w:pPr>
      <w:r>
        <w:rPr>
          <w:sz w:val="22"/>
          <w:lang w:val="pl-PL"/>
        </w:rPr>
        <w:t xml:space="preserve">Oferty należy składać w terminie </w:t>
      </w:r>
      <w:r w:rsidRPr="007833C4">
        <w:rPr>
          <w:b/>
          <w:sz w:val="22"/>
          <w:lang w:val="pl-PL"/>
        </w:rPr>
        <w:t xml:space="preserve">do </w:t>
      </w:r>
      <w:r w:rsidR="00544C31">
        <w:rPr>
          <w:b/>
          <w:sz w:val="22"/>
          <w:szCs w:val="22"/>
          <w:lang w:val="pl-PL"/>
        </w:rPr>
        <w:t>9</w:t>
      </w:r>
      <w:r w:rsidR="00B26CA4">
        <w:rPr>
          <w:b/>
          <w:sz w:val="22"/>
          <w:szCs w:val="22"/>
          <w:lang w:val="pl-PL"/>
        </w:rPr>
        <w:t xml:space="preserve"> maja 2018</w:t>
      </w:r>
      <w:r w:rsidR="009E1317" w:rsidRPr="009E1317">
        <w:rPr>
          <w:b/>
          <w:sz w:val="22"/>
          <w:szCs w:val="22"/>
          <w:lang w:val="pl-PL"/>
        </w:rPr>
        <w:t xml:space="preserve"> r.</w:t>
      </w:r>
      <w:r w:rsidR="007833C4" w:rsidRPr="007833C4">
        <w:rPr>
          <w:lang w:val="pl-PL"/>
        </w:rPr>
        <w:t xml:space="preserve"> </w:t>
      </w:r>
      <w:r w:rsidRPr="007833C4">
        <w:rPr>
          <w:b/>
          <w:sz w:val="22"/>
          <w:lang w:val="pl-PL"/>
        </w:rPr>
        <w:t xml:space="preserve">do godz. </w:t>
      </w:r>
      <w:r w:rsidR="00CC36B6">
        <w:rPr>
          <w:b/>
          <w:sz w:val="22"/>
          <w:lang w:val="pl-PL"/>
        </w:rPr>
        <w:t>09</w:t>
      </w:r>
      <w:r w:rsidRPr="007833C4">
        <w:rPr>
          <w:b/>
          <w:sz w:val="22"/>
          <w:lang w:val="pl-PL"/>
        </w:rPr>
        <w:t>:</w:t>
      </w:r>
      <w:r w:rsidR="00296304">
        <w:rPr>
          <w:b/>
          <w:sz w:val="22"/>
          <w:lang w:val="pl-PL"/>
        </w:rPr>
        <w:t>3</w:t>
      </w:r>
      <w:r w:rsidRPr="007833C4">
        <w:rPr>
          <w:b/>
          <w:sz w:val="22"/>
          <w:lang w:val="pl-PL"/>
        </w:rPr>
        <w:t>0</w:t>
      </w:r>
      <w:r>
        <w:rPr>
          <w:b/>
          <w:color w:val="FF0000"/>
          <w:sz w:val="22"/>
          <w:lang w:val="pl-PL"/>
        </w:rPr>
        <w:t xml:space="preserve"> </w:t>
      </w:r>
      <w:r>
        <w:rPr>
          <w:sz w:val="22"/>
          <w:lang w:val="pl-PL"/>
        </w:rPr>
        <w:t>w Wydziale Zamówień Publicznych ul. Bolesława Chrobrego 2 pokój 302.</w:t>
      </w:r>
    </w:p>
    <w:p w:rsidR="0040321B" w:rsidRDefault="0040321B">
      <w:pPr>
        <w:tabs>
          <w:tab w:val="left" w:pos="705"/>
        </w:tabs>
        <w:ind w:right="1"/>
        <w:jc w:val="both"/>
        <w:rPr>
          <w:sz w:val="22"/>
          <w:lang w:val="pl-PL"/>
        </w:rPr>
      </w:pPr>
      <w:r>
        <w:rPr>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40321B" w:rsidRDefault="0040321B">
      <w:pPr>
        <w:tabs>
          <w:tab w:val="left" w:pos="705"/>
          <w:tab w:val="left" w:pos="9356"/>
        </w:tabs>
        <w:ind w:right="1"/>
        <w:jc w:val="both"/>
        <w:rPr>
          <w:sz w:val="22"/>
          <w:lang w:val="pl-PL"/>
        </w:rPr>
      </w:pPr>
      <w:r>
        <w:rPr>
          <w:sz w:val="22"/>
          <w:lang w:val="pl-PL"/>
        </w:rPr>
        <w:t xml:space="preserve">W przypadku złożenia oferty drogą pocztową o ważności jej złożenia będzie decydowała data wpływu do Zamawiającego. </w:t>
      </w:r>
    </w:p>
    <w:p w:rsidR="00927DC1" w:rsidRPr="00927DC1" w:rsidRDefault="00927DC1">
      <w:pPr>
        <w:pStyle w:val="Tekstpodstawowy2"/>
        <w:tabs>
          <w:tab w:val="left" w:pos="705"/>
        </w:tabs>
        <w:rPr>
          <w:bCs/>
          <w:sz w:val="16"/>
          <w:szCs w:val="16"/>
        </w:rPr>
      </w:pPr>
    </w:p>
    <w:p w:rsidR="0040321B" w:rsidRDefault="0040321B">
      <w:pPr>
        <w:pStyle w:val="Tekstpodstawowy2"/>
        <w:tabs>
          <w:tab w:val="left" w:pos="705"/>
        </w:tabs>
        <w:rPr>
          <w:bCs/>
        </w:rPr>
      </w:pPr>
      <w:r>
        <w:rPr>
          <w:bCs/>
        </w:rPr>
        <w:t>Oferty złożone po terminie.</w:t>
      </w:r>
    </w:p>
    <w:p w:rsidR="0040321B" w:rsidRPr="00C41C83" w:rsidRDefault="000D76D3">
      <w:pPr>
        <w:tabs>
          <w:tab w:val="left" w:pos="705"/>
        </w:tabs>
        <w:jc w:val="both"/>
        <w:rPr>
          <w:sz w:val="22"/>
          <w:szCs w:val="22"/>
          <w:lang w:val="pl-PL"/>
        </w:rPr>
      </w:pPr>
      <w:r w:rsidRPr="00C41C83">
        <w:rPr>
          <w:sz w:val="22"/>
          <w:szCs w:val="22"/>
          <w:lang w:val="pl-PL"/>
        </w:rPr>
        <w:t>Zamawiający niezwłocznie zawiadomi Wykonawcę o złożeniu oferty po terminie oraz zwr</w:t>
      </w:r>
      <w:r w:rsidR="00C41C83" w:rsidRPr="00C41C83">
        <w:rPr>
          <w:sz w:val="22"/>
          <w:szCs w:val="22"/>
          <w:lang w:val="pl-PL"/>
        </w:rPr>
        <w:t>óci</w:t>
      </w:r>
      <w:r w:rsidRPr="00C41C83">
        <w:rPr>
          <w:sz w:val="22"/>
          <w:szCs w:val="22"/>
          <w:lang w:val="pl-PL"/>
        </w:rPr>
        <w:t xml:space="preserve"> ofertę po upływie terminu do wniesienia odwołania.</w:t>
      </w:r>
    </w:p>
    <w:p w:rsidR="004310EF" w:rsidRPr="004310EF" w:rsidRDefault="004310EF">
      <w:pPr>
        <w:pStyle w:val="Tekstpodstawowy2"/>
        <w:tabs>
          <w:tab w:val="left" w:pos="705"/>
        </w:tabs>
        <w:rPr>
          <w:bCs/>
          <w:sz w:val="16"/>
          <w:szCs w:val="16"/>
        </w:rPr>
      </w:pPr>
    </w:p>
    <w:p w:rsidR="0040321B" w:rsidRDefault="0040321B">
      <w:pPr>
        <w:pStyle w:val="Tekstpodstawowy2"/>
        <w:tabs>
          <w:tab w:val="left" w:pos="705"/>
        </w:tabs>
        <w:rPr>
          <w:bCs/>
          <w:szCs w:val="22"/>
        </w:rPr>
      </w:pPr>
      <w:r>
        <w:rPr>
          <w:bCs/>
          <w:szCs w:val="22"/>
        </w:rPr>
        <w:t>Zmiana i wycofanie ofert.</w:t>
      </w:r>
    </w:p>
    <w:p w:rsidR="0040321B" w:rsidRDefault="0040321B" w:rsidP="00043DF1">
      <w:pPr>
        <w:pStyle w:val="Indeks1"/>
      </w:pPr>
      <w:r>
        <w:t>Wykonawcy mogą zmienić lub wycofać swoje oferty jedynie za pomocą pisemnego zawiadomienia dostarczonego Zamawiającemu przed terminem składania ofert. Koperta zawierająca zmianę powinna być oznaczona określeni</w:t>
      </w:r>
      <w:r w:rsidR="00F61B8B">
        <w:t xml:space="preserve">em </w:t>
      </w:r>
      <w:r>
        <w:rPr>
          <w:i/>
        </w:rPr>
        <w:t>„Zmiana”.</w:t>
      </w:r>
      <w:r>
        <w:t xml:space="preserve"> Żadna oferta nie może być zmieniona po terminie składania ofert.</w:t>
      </w:r>
    </w:p>
    <w:p w:rsidR="0003095B" w:rsidRPr="00927923" w:rsidRDefault="0003095B">
      <w:pPr>
        <w:pStyle w:val="Tekstpodstawowy2"/>
        <w:rPr>
          <w:sz w:val="12"/>
          <w:szCs w:val="12"/>
        </w:rPr>
      </w:pPr>
    </w:p>
    <w:p w:rsidR="0040321B" w:rsidRDefault="0040321B">
      <w:pPr>
        <w:pStyle w:val="Tekstpodstawowy2"/>
      </w:pPr>
      <w:r>
        <w:t>Otwarcie ofert.</w:t>
      </w:r>
    </w:p>
    <w:p w:rsidR="0040321B" w:rsidRDefault="0040321B">
      <w:pPr>
        <w:tabs>
          <w:tab w:val="left" w:pos="705"/>
        </w:tabs>
        <w:jc w:val="both"/>
        <w:rPr>
          <w:b/>
          <w:sz w:val="22"/>
          <w:lang w:val="pl-PL"/>
        </w:rPr>
      </w:pPr>
      <w:r>
        <w:rPr>
          <w:sz w:val="22"/>
          <w:lang w:val="pl-PL"/>
        </w:rPr>
        <w:t>Otwarcie ofert nastąpi</w:t>
      </w:r>
      <w:r>
        <w:rPr>
          <w:b/>
          <w:sz w:val="22"/>
          <w:lang w:val="pl-PL"/>
        </w:rPr>
        <w:t xml:space="preserve"> </w:t>
      </w:r>
      <w:r w:rsidR="00544C31">
        <w:rPr>
          <w:b/>
          <w:sz w:val="22"/>
          <w:szCs w:val="22"/>
          <w:lang w:val="pl-PL"/>
        </w:rPr>
        <w:t>9</w:t>
      </w:r>
      <w:r w:rsidR="00B26CA4">
        <w:rPr>
          <w:b/>
          <w:sz w:val="22"/>
          <w:szCs w:val="22"/>
          <w:lang w:val="pl-PL"/>
        </w:rPr>
        <w:t xml:space="preserve"> maja 2018</w:t>
      </w:r>
      <w:r w:rsidR="009E1317" w:rsidRPr="009E1317">
        <w:rPr>
          <w:b/>
          <w:sz w:val="22"/>
          <w:szCs w:val="22"/>
          <w:lang w:val="pl-PL"/>
        </w:rPr>
        <w:t xml:space="preserve"> r.</w:t>
      </w:r>
      <w:r w:rsidR="007833C4" w:rsidRPr="009E1317">
        <w:rPr>
          <w:b/>
          <w:sz w:val="22"/>
          <w:szCs w:val="22"/>
          <w:lang w:val="pl-PL"/>
        </w:rPr>
        <w:t xml:space="preserve"> </w:t>
      </w:r>
      <w:r w:rsidRPr="009E1317">
        <w:rPr>
          <w:b/>
          <w:sz w:val="22"/>
          <w:szCs w:val="22"/>
          <w:lang w:val="pl-PL"/>
        </w:rPr>
        <w:t>o</w:t>
      </w:r>
      <w:r w:rsidRPr="007833C4">
        <w:rPr>
          <w:b/>
          <w:sz w:val="22"/>
          <w:szCs w:val="22"/>
          <w:lang w:val="pl-PL"/>
        </w:rPr>
        <w:t xml:space="preserve"> godz.</w:t>
      </w:r>
      <w:r w:rsidRPr="007833C4">
        <w:rPr>
          <w:b/>
          <w:sz w:val="22"/>
          <w:lang w:val="pl-PL"/>
        </w:rPr>
        <w:t xml:space="preserve"> </w:t>
      </w:r>
      <w:r w:rsidR="007833C4" w:rsidRPr="007833C4">
        <w:rPr>
          <w:b/>
          <w:sz w:val="22"/>
          <w:lang w:val="pl-PL"/>
        </w:rPr>
        <w:t>1</w:t>
      </w:r>
      <w:r w:rsidR="00CC36B6">
        <w:rPr>
          <w:b/>
          <w:sz w:val="22"/>
          <w:lang w:val="pl-PL"/>
        </w:rPr>
        <w:t>0</w:t>
      </w:r>
      <w:r w:rsidRPr="007833C4">
        <w:rPr>
          <w:b/>
          <w:sz w:val="22"/>
          <w:lang w:val="pl-PL"/>
        </w:rPr>
        <w:t>:</w:t>
      </w:r>
      <w:r w:rsidR="00CC36B6">
        <w:rPr>
          <w:b/>
          <w:sz w:val="22"/>
          <w:lang w:val="pl-PL"/>
        </w:rPr>
        <w:t>0</w:t>
      </w:r>
      <w:r w:rsidRPr="007833C4">
        <w:rPr>
          <w:b/>
          <w:sz w:val="22"/>
          <w:lang w:val="pl-PL"/>
        </w:rPr>
        <w:t>0 w</w:t>
      </w:r>
      <w:r w:rsidR="009E1317">
        <w:rPr>
          <w:b/>
          <w:sz w:val="22"/>
          <w:lang w:val="pl-PL"/>
        </w:rPr>
        <w:t xml:space="preserve"> siedzibie Zamawiającego </w:t>
      </w:r>
      <w:r>
        <w:rPr>
          <w:b/>
          <w:sz w:val="22"/>
          <w:lang w:val="pl-PL"/>
        </w:rPr>
        <w:t xml:space="preserve">przy </w:t>
      </w:r>
      <w:r w:rsidR="009E1317">
        <w:rPr>
          <w:b/>
          <w:sz w:val="22"/>
          <w:lang w:val="pl-PL"/>
        </w:rPr>
        <w:br/>
      </w:r>
      <w:r>
        <w:rPr>
          <w:b/>
          <w:sz w:val="22"/>
          <w:lang w:val="pl-PL"/>
        </w:rPr>
        <w:t xml:space="preserve">ul. Bolesława Chrobrego Nr 2, sala </w:t>
      </w:r>
      <w:r w:rsidR="004754B8">
        <w:rPr>
          <w:b/>
          <w:sz w:val="22"/>
          <w:lang w:val="pl-PL"/>
        </w:rPr>
        <w:t>108</w:t>
      </w:r>
      <w:r>
        <w:rPr>
          <w:b/>
          <w:sz w:val="22"/>
          <w:lang w:val="pl-PL"/>
        </w:rPr>
        <w:t>.</w:t>
      </w:r>
    </w:p>
    <w:p w:rsidR="00816260" w:rsidRPr="00816260" w:rsidRDefault="00816260">
      <w:pPr>
        <w:tabs>
          <w:tab w:val="left" w:pos="705"/>
        </w:tabs>
        <w:jc w:val="both"/>
        <w:rPr>
          <w:sz w:val="6"/>
          <w:szCs w:val="6"/>
          <w:lang w:val="pl-PL"/>
        </w:rPr>
      </w:pPr>
    </w:p>
    <w:p w:rsidR="0040321B" w:rsidRDefault="0040321B">
      <w:pPr>
        <w:tabs>
          <w:tab w:val="left" w:pos="705"/>
        </w:tabs>
        <w:jc w:val="both"/>
        <w:rPr>
          <w:sz w:val="22"/>
          <w:lang w:val="pl-PL"/>
        </w:rPr>
      </w:pPr>
      <w:r>
        <w:rPr>
          <w:sz w:val="22"/>
          <w:lang w:val="pl-PL"/>
        </w:rPr>
        <w:lastRenderedPageBreak/>
        <w:t xml:space="preserve">Otwarcie ofert jest jawne. Bezpośrednio przed otwarciem ofert Zamawiający podaje kwotę, </w:t>
      </w:r>
      <w:r>
        <w:rPr>
          <w:sz w:val="22"/>
          <w:lang w:val="pl-PL"/>
        </w:rPr>
        <w:br/>
        <w:t>jaką zamierza przeznaczyć na sfinansowanie zamówienia.</w:t>
      </w:r>
    </w:p>
    <w:p w:rsidR="0040321B" w:rsidRDefault="0040321B">
      <w:pPr>
        <w:tabs>
          <w:tab w:val="left" w:pos="709"/>
        </w:tabs>
        <w:jc w:val="both"/>
        <w:rPr>
          <w:sz w:val="22"/>
          <w:szCs w:val="22"/>
          <w:lang w:val="pl-PL"/>
        </w:rPr>
      </w:pPr>
      <w:r>
        <w:rPr>
          <w:sz w:val="22"/>
          <w:szCs w:val="22"/>
          <w:lang w:val="pl-PL"/>
        </w:rPr>
        <w:t xml:space="preserve">Koperty oznaczone </w:t>
      </w:r>
      <w:r>
        <w:rPr>
          <w:b/>
          <w:i/>
          <w:sz w:val="22"/>
          <w:szCs w:val="22"/>
          <w:lang w:val="pl-PL"/>
        </w:rPr>
        <w:t>"Zmiana"</w:t>
      </w:r>
      <w:r>
        <w:rPr>
          <w:b/>
          <w:sz w:val="22"/>
          <w:szCs w:val="22"/>
          <w:lang w:val="pl-PL"/>
        </w:rPr>
        <w:t xml:space="preserve"> </w:t>
      </w:r>
      <w:r>
        <w:rPr>
          <w:sz w:val="22"/>
          <w:szCs w:val="22"/>
          <w:lang w:val="pl-PL"/>
        </w:rPr>
        <w:t xml:space="preserve">zostaną otwarte w pierwszej kolejności. Dane z ofert, których dotyczy </w:t>
      </w:r>
      <w:r>
        <w:rPr>
          <w:b/>
          <w:i/>
          <w:sz w:val="22"/>
          <w:szCs w:val="22"/>
          <w:lang w:val="pl-PL"/>
        </w:rPr>
        <w:t>"Wycofanie"</w:t>
      </w:r>
      <w:r>
        <w:rPr>
          <w:sz w:val="22"/>
          <w:szCs w:val="22"/>
          <w:lang w:val="pl-PL"/>
        </w:rPr>
        <w:t xml:space="preserve"> nie będą odczytane.</w:t>
      </w:r>
    </w:p>
    <w:p w:rsidR="0040321B" w:rsidRDefault="0040321B">
      <w:pPr>
        <w:tabs>
          <w:tab w:val="left" w:pos="709"/>
        </w:tabs>
        <w:jc w:val="both"/>
        <w:rPr>
          <w:sz w:val="22"/>
          <w:szCs w:val="22"/>
          <w:lang w:val="pl-PL"/>
        </w:rPr>
      </w:pPr>
      <w:r>
        <w:rPr>
          <w:sz w:val="22"/>
          <w:szCs w:val="22"/>
          <w:lang w:val="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C41C83" w:rsidRPr="005826E1" w:rsidRDefault="00C41C83" w:rsidP="00C41C83">
      <w:pPr>
        <w:jc w:val="both"/>
        <w:rPr>
          <w:sz w:val="22"/>
          <w:szCs w:val="22"/>
          <w:lang w:val="pl-PL"/>
        </w:rPr>
      </w:pPr>
      <w:r w:rsidRPr="005826E1">
        <w:rPr>
          <w:sz w:val="22"/>
          <w:szCs w:val="22"/>
          <w:lang w:val="pl-PL"/>
        </w:rPr>
        <w:t>Niezwłocznie po otwarciu złożonych ofert, Zamawiający zamieści na swojej stronie internetowej (</w:t>
      </w:r>
      <w:proofErr w:type="spellStart"/>
      <w:r w:rsidR="002C6696">
        <w:fldChar w:fldCharType="begin"/>
      </w:r>
      <w:r w:rsidR="00891D85" w:rsidRPr="00EF170B">
        <w:rPr>
          <w:lang w:val="pl-PL"/>
        </w:rPr>
        <w:instrText>HYPERLINK "http://bip.um.rybnik.eu"</w:instrText>
      </w:r>
      <w:r w:rsidR="002C6696">
        <w:fldChar w:fldCharType="separate"/>
      </w:r>
      <w:r w:rsidRPr="005826E1">
        <w:rPr>
          <w:rStyle w:val="Hipercze"/>
          <w:b/>
          <w:bCs/>
          <w:sz w:val="22"/>
          <w:szCs w:val="22"/>
          <w:u w:val="none"/>
          <w:lang w:val="pl-PL"/>
        </w:rPr>
        <w:t>bip.um.rybnik.eu</w:t>
      </w:r>
      <w:proofErr w:type="spellEnd"/>
      <w:r w:rsidR="002C6696">
        <w:fldChar w:fldCharType="end"/>
      </w:r>
      <w:r w:rsidRPr="005826E1">
        <w:rPr>
          <w:sz w:val="22"/>
          <w:szCs w:val="22"/>
          <w:lang w:val="pl-PL"/>
        </w:rPr>
        <w:t>) informacje dotyczące:</w:t>
      </w:r>
    </w:p>
    <w:p w:rsidR="00C41C83" w:rsidRPr="005826E1" w:rsidRDefault="00C41C83" w:rsidP="00D856B8">
      <w:pPr>
        <w:pStyle w:val="Akapitzlist"/>
        <w:numPr>
          <w:ilvl w:val="0"/>
          <w:numId w:val="16"/>
        </w:numPr>
        <w:tabs>
          <w:tab w:val="left" w:pos="426"/>
        </w:tabs>
        <w:spacing w:after="0" w:afterAutospacing="0"/>
        <w:ind w:left="426" w:hanging="426"/>
        <w:contextualSpacing w:val="0"/>
        <w:jc w:val="both"/>
        <w:rPr>
          <w:rFonts w:ascii="Times New Roman" w:hAnsi="Times New Roman"/>
        </w:rPr>
      </w:pPr>
      <w:r w:rsidRPr="005826E1">
        <w:rPr>
          <w:rFonts w:ascii="Times New Roman" w:hAnsi="Times New Roman"/>
        </w:rPr>
        <w:t>kwoty, jaką zamierza przeznaczyć na sfinansowanie zamówienia;</w:t>
      </w:r>
    </w:p>
    <w:p w:rsidR="00C41C83" w:rsidRDefault="00C41C83" w:rsidP="00D856B8">
      <w:pPr>
        <w:pStyle w:val="Akapitzlist"/>
        <w:numPr>
          <w:ilvl w:val="0"/>
          <w:numId w:val="16"/>
        </w:numPr>
        <w:tabs>
          <w:tab w:val="left" w:pos="426"/>
        </w:tabs>
        <w:spacing w:after="0" w:afterAutospacing="0"/>
        <w:ind w:left="426" w:hanging="426"/>
        <w:contextualSpacing w:val="0"/>
        <w:jc w:val="both"/>
        <w:rPr>
          <w:rFonts w:ascii="Times New Roman" w:hAnsi="Times New Roman"/>
        </w:rPr>
      </w:pPr>
      <w:r w:rsidRPr="005826E1">
        <w:rPr>
          <w:rFonts w:ascii="Times New Roman" w:hAnsi="Times New Roman"/>
        </w:rPr>
        <w:t>firm oraz adresów Wykonawców, którzy złożyli oferty w terminie;</w:t>
      </w:r>
    </w:p>
    <w:p w:rsidR="00C41C83" w:rsidRPr="00C41C83" w:rsidRDefault="00C41C83" w:rsidP="00D856B8">
      <w:pPr>
        <w:pStyle w:val="Akapitzlist"/>
        <w:numPr>
          <w:ilvl w:val="0"/>
          <w:numId w:val="16"/>
        </w:numPr>
        <w:tabs>
          <w:tab w:val="left" w:pos="426"/>
        </w:tabs>
        <w:spacing w:after="0" w:afterAutospacing="0"/>
        <w:ind w:left="426" w:hanging="426"/>
        <w:contextualSpacing w:val="0"/>
        <w:jc w:val="both"/>
        <w:rPr>
          <w:rFonts w:ascii="Times New Roman" w:hAnsi="Times New Roman"/>
        </w:rPr>
      </w:pPr>
      <w:r w:rsidRPr="00C41C83">
        <w:rPr>
          <w:rFonts w:ascii="Times New Roman" w:hAnsi="Times New Roman"/>
        </w:rPr>
        <w:t>ceny, terminu wykonania zamówienia, okresu gwarancji i warunków płatności zawartych w ofertach.</w:t>
      </w:r>
    </w:p>
    <w:p w:rsidR="00B73ADB" w:rsidRPr="00927923" w:rsidRDefault="00B73ADB">
      <w:pPr>
        <w:tabs>
          <w:tab w:val="left" w:pos="709"/>
        </w:tabs>
        <w:jc w:val="both"/>
        <w:rPr>
          <w:b/>
          <w:bCs/>
          <w:sz w:val="12"/>
          <w:szCs w:val="12"/>
          <w:lang w:val="pl-PL"/>
        </w:rPr>
      </w:pPr>
    </w:p>
    <w:p w:rsidR="0040321B" w:rsidRDefault="0040321B">
      <w:pPr>
        <w:tabs>
          <w:tab w:val="left" w:pos="709"/>
        </w:tabs>
        <w:jc w:val="both"/>
        <w:rPr>
          <w:sz w:val="22"/>
          <w:lang w:val="pl-PL"/>
        </w:rPr>
      </w:pPr>
      <w:r>
        <w:rPr>
          <w:b/>
          <w:bCs/>
          <w:sz w:val="22"/>
          <w:lang w:val="pl-PL"/>
        </w:rPr>
        <w:t>Jawność postępowania</w:t>
      </w:r>
      <w:r>
        <w:rPr>
          <w:sz w:val="22"/>
          <w:lang w:val="pl-PL"/>
        </w:rPr>
        <w:t>.</w:t>
      </w:r>
    </w:p>
    <w:p w:rsidR="0040321B" w:rsidRPr="005A70A6" w:rsidRDefault="0040321B">
      <w:pPr>
        <w:tabs>
          <w:tab w:val="left" w:pos="709"/>
        </w:tabs>
        <w:jc w:val="both"/>
        <w:rPr>
          <w:sz w:val="22"/>
          <w:szCs w:val="22"/>
          <w:lang w:val="pl-PL"/>
        </w:rPr>
      </w:pPr>
      <w:r w:rsidRPr="005A70A6">
        <w:rPr>
          <w:sz w:val="22"/>
          <w:szCs w:val="22"/>
          <w:lang w:val="pl-PL"/>
        </w:rPr>
        <w:t xml:space="preserve">Protokół wraz z załącznikami jest jawny. Załączniki do protokołu udostępnia się po dokonaniu wyboru najkorzystniejszej oferty lub unieważnieniu postępowania z </w:t>
      </w:r>
      <w:r w:rsidR="0048667E" w:rsidRPr="005A70A6">
        <w:rPr>
          <w:sz w:val="22"/>
          <w:szCs w:val="22"/>
          <w:lang w:val="pl-PL"/>
        </w:rPr>
        <w:t>tym, że</w:t>
      </w:r>
      <w:r w:rsidRPr="005A70A6">
        <w:rPr>
          <w:sz w:val="22"/>
          <w:szCs w:val="22"/>
          <w:lang w:val="pl-PL"/>
        </w:rPr>
        <w:t xml:space="preserve"> oferty udostępnia </w:t>
      </w:r>
      <w:r w:rsidRPr="005A70A6">
        <w:rPr>
          <w:sz w:val="22"/>
          <w:szCs w:val="22"/>
          <w:lang w:val="pl-PL"/>
        </w:rPr>
        <w:br/>
        <w:t>się od chwili ich otwarcia</w:t>
      </w:r>
      <w:r w:rsidR="00B63AD2">
        <w:rPr>
          <w:sz w:val="22"/>
          <w:szCs w:val="22"/>
          <w:lang w:val="pl-PL"/>
        </w:rPr>
        <w:t xml:space="preserve"> (</w:t>
      </w:r>
      <w:r w:rsidR="005A70A6" w:rsidRPr="005A70A6">
        <w:rPr>
          <w:sz w:val="22"/>
          <w:szCs w:val="22"/>
          <w:lang w:val="pl-PL"/>
        </w:rPr>
        <w:t>z wyjątkiem informacji, które stanowią tajemnicę przedsiębiorstwa</w:t>
      </w:r>
      <w:r w:rsidR="00B63AD2">
        <w:rPr>
          <w:sz w:val="22"/>
          <w:szCs w:val="22"/>
          <w:lang w:val="pl-PL"/>
        </w:rPr>
        <w:t>).</w:t>
      </w:r>
      <w:r w:rsidR="005A70A6" w:rsidRPr="005A70A6">
        <w:rPr>
          <w:sz w:val="22"/>
          <w:szCs w:val="22"/>
          <w:lang w:val="pl-PL"/>
        </w:rPr>
        <w:t xml:space="preserve"> </w:t>
      </w:r>
    </w:p>
    <w:p w:rsidR="0040321B" w:rsidRPr="00522B7C" w:rsidRDefault="0040321B">
      <w:pPr>
        <w:pStyle w:val="Tekstpodstawowy2"/>
        <w:rPr>
          <w:color w:val="000000"/>
          <w:sz w:val="16"/>
          <w:szCs w:val="16"/>
          <w:u w:val="single"/>
        </w:rPr>
      </w:pPr>
    </w:p>
    <w:p w:rsidR="0040321B" w:rsidRDefault="0040321B">
      <w:pPr>
        <w:pStyle w:val="Tekstpodstawowy2"/>
        <w:rPr>
          <w:color w:val="000000"/>
          <w:sz w:val="24"/>
          <w:u w:val="single"/>
        </w:rPr>
      </w:pPr>
      <w:r>
        <w:rPr>
          <w:color w:val="000000"/>
          <w:sz w:val="24"/>
          <w:u w:val="single"/>
        </w:rPr>
        <w:t>XI. Sposób obliczania ceny ofertowej.</w:t>
      </w:r>
    </w:p>
    <w:p w:rsidR="0040321B" w:rsidRDefault="0040321B">
      <w:pPr>
        <w:pStyle w:val="Tekstpodstawowy2"/>
        <w:rPr>
          <w:b w:val="0"/>
          <w:sz w:val="6"/>
          <w:szCs w:val="6"/>
        </w:rPr>
      </w:pPr>
    </w:p>
    <w:p w:rsidR="00FB668A" w:rsidRDefault="00FB668A" w:rsidP="00D856B8">
      <w:pPr>
        <w:numPr>
          <w:ilvl w:val="0"/>
          <w:numId w:val="32"/>
        </w:numPr>
        <w:tabs>
          <w:tab w:val="num" w:pos="426"/>
        </w:tabs>
        <w:autoSpaceDE w:val="0"/>
        <w:autoSpaceDN w:val="0"/>
        <w:adjustRightInd w:val="0"/>
        <w:ind w:left="426" w:hanging="426"/>
        <w:jc w:val="both"/>
        <w:rPr>
          <w:sz w:val="22"/>
          <w:szCs w:val="22"/>
          <w:lang w:val="pl-PL"/>
        </w:rPr>
      </w:pPr>
      <w:r>
        <w:rPr>
          <w:sz w:val="22"/>
          <w:szCs w:val="22"/>
          <w:lang w:val="pl-PL"/>
        </w:rPr>
        <w:t>Ceną ofertową jest łączna cena brutto podana w formularzu oferty (załącznik 1 do SIWZ).</w:t>
      </w:r>
    </w:p>
    <w:p w:rsidR="00FB668A" w:rsidRPr="00BD6011" w:rsidRDefault="00FB668A" w:rsidP="00D856B8">
      <w:pPr>
        <w:numPr>
          <w:ilvl w:val="0"/>
          <w:numId w:val="32"/>
        </w:numPr>
        <w:tabs>
          <w:tab w:val="num" w:pos="426"/>
        </w:tabs>
        <w:autoSpaceDE w:val="0"/>
        <w:autoSpaceDN w:val="0"/>
        <w:adjustRightInd w:val="0"/>
        <w:ind w:left="426" w:hanging="426"/>
        <w:jc w:val="both"/>
        <w:rPr>
          <w:sz w:val="22"/>
          <w:szCs w:val="22"/>
          <w:lang w:val="pl-PL"/>
        </w:rPr>
      </w:pPr>
      <w:r w:rsidRPr="002C1B01">
        <w:rPr>
          <w:sz w:val="23"/>
          <w:szCs w:val="23"/>
          <w:lang w:val="pl-PL"/>
        </w:rPr>
        <w:t>Cena oferty musi obejmować wszystkie koszty i składniki związane z realizacją zamówienia wynikające bezpośrednio ze specyfikacji istotnych warunków zamówienia oraz inne koszty niezbędne do poniesienia, a nie wymienione w dokumentach, których poniesienie jest konieczne dla prawidłowego i kompleksowego wykonania przedmiotu zamówienia, a w szczególności stawkę opodatkowania akcyzą, podatku VAT, koszty rozliczania faktur, koszty wynikające</w:t>
      </w:r>
      <w:r>
        <w:rPr>
          <w:sz w:val="23"/>
          <w:szCs w:val="23"/>
          <w:lang w:val="pl-PL"/>
        </w:rPr>
        <w:t xml:space="preserve"> </w:t>
      </w:r>
      <w:r w:rsidRPr="00BD6011">
        <w:rPr>
          <w:sz w:val="23"/>
          <w:szCs w:val="23"/>
          <w:lang w:val="pl-PL"/>
        </w:rPr>
        <w:t xml:space="preserve">z dokonywania bilansowania handlowego </w:t>
      </w:r>
      <w:r>
        <w:rPr>
          <w:sz w:val="22"/>
          <w:szCs w:val="22"/>
          <w:lang w:val="pl-PL"/>
        </w:rPr>
        <w:t>i</w:t>
      </w:r>
      <w:r w:rsidRPr="00BD6011">
        <w:rPr>
          <w:sz w:val="23"/>
          <w:szCs w:val="23"/>
          <w:lang w:val="pl-PL"/>
        </w:rPr>
        <w:t xml:space="preserve"> odczytów</w:t>
      </w:r>
      <w:r>
        <w:rPr>
          <w:sz w:val="23"/>
          <w:szCs w:val="23"/>
          <w:lang w:val="pl-PL"/>
        </w:rPr>
        <w:t>,</w:t>
      </w:r>
      <w:r w:rsidRPr="00BD6011">
        <w:rPr>
          <w:sz w:val="23"/>
          <w:szCs w:val="23"/>
          <w:lang w:val="pl-PL"/>
        </w:rPr>
        <w:t xml:space="preserve"> </w:t>
      </w:r>
      <w:r w:rsidRPr="00291FAA">
        <w:rPr>
          <w:sz w:val="22"/>
          <w:szCs w:val="22"/>
          <w:lang w:val="pl-PL"/>
        </w:rPr>
        <w:t>ewentualne koszty dodatkowe (np. opłata za obsługę rozliczenia handlowego),  rabaty, upusty muszą b</w:t>
      </w:r>
      <w:r>
        <w:rPr>
          <w:sz w:val="22"/>
          <w:szCs w:val="22"/>
          <w:lang w:val="pl-PL"/>
        </w:rPr>
        <w:t>yć wliczone w ceny jednostkowe.</w:t>
      </w:r>
    </w:p>
    <w:p w:rsidR="00FB668A" w:rsidRPr="002C1B01" w:rsidRDefault="00FB668A" w:rsidP="00D856B8">
      <w:pPr>
        <w:numPr>
          <w:ilvl w:val="0"/>
          <w:numId w:val="32"/>
        </w:numPr>
        <w:tabs>
          <w:tab w:val="num" w:pos="426"/>
        </w:tabs>
        <w:autoSpaceDE w:val="0"/>
        <w:autoSpaceDN w:val="0"/>
        <w:adjustRightInd w:val="0"/>
        <w:ind w:left="426" w:hanging="426"/>
        <w:jc w:val="both"/>
        <w:rPr>
          <w:sz w:val="22"/>
          <w:szCs w:val="22"/>
          <w:lang w:val="pl-PL"/>
        </w:rPr>
      </w:pPr>
      <w:r w:rsidRPr="002C1B01">
        <w:rPr>
          <w:sz w:val="22"/>
          <w:szCs w:val="22"/>
          <w:lang w:val="pl-PL"/>
        </w:rPr>
        <w:t xml:space="preserve">Do porównania ofert będzie brana pod uwagę łączna cena brutto (z VAT) podana </w:t>
      </w:r>
      <w:r w:rsidRPr="002C1B01">
        <w:rPr>
          <w:sz w:val="22"/>
          <w:szCs w:val="22"/>
          <w:lang w:val="pl-PL"/>
        </w:rPr>
        <w:br/>
        <w:t>w formularzu oferty.</w:t>
      </w:r>
    </w:p>
    <w:p w:rsidR="00FB668A" w:rsidRDefault="00FB668A" w:rsidP="00D856B8">
      <w:pPr>
        <w:numPr>
          <w:ilvl w:val="0"/>
          <w:numId w:val="32"/>
        </w:numPr>
        <w:tabs>
          <w:tab w:val="num" w:pos="426"/>
        </w:tabs>
        <w:ind w:left="426" w:hanging="426"/>
        <w:jc w:val="both"/>
        <w:rPr>
          <w:sz w:val="22"/>
          <w:szCs w:val="22"/>
          <w:lang w:val="pl-PL"/>
        </w:rPr>
      </w:pPr>
      <w:r w:rsidRPr="00352694">
        <w:rPr>
          <w:sz w:val="22"/>
          <w:szCs w:val="22"/>
          <w:lang w:val="pl-PL"/>
        </w:rPr>
        <w:t xml:space="preserve">Wykonawca określi łączną wartość zamówienia (brutto) za sprzedaż energii elektrycznej, obliczoną zgodnie z opisem określonym w formularzu </w:t>
      </w:r>
      <w:r>
        <w:rPr>
          <w:sz w:val="22"/>
          <w:szCs w:val="22"/>
          <w:lang w:val="pl-PL"/>
        </w:rPr>
        <w:t>oferty</w:t>
      </w:r>
      <w:r w:rsidRPr="00352694">
        <w:rPr>
          <w:sz w:val="22"/>
          <w:szCs w:val="22"/>
          <w:lang w:val="pl-PL"/>
        </w:rPr>
        <w:t>.</w:t>
      </w:r>
    </w:p>
    <w:p w:rsidR="00FB668A" w:rsidRDefault="00FB668A" w:rsidP="00D856B8">
      <w:pPr>
        <w:numPr>
          <w:ilvl w:val="0"/>
          <w:numId w:val="32"/>
        </w:numPr>
        <w:tabs>
          <w:tab w:val="num" w:pos="426"/>
        </w:tabs>
        <w:ind w:left="426" w:hanging="426"/>
        <w:jc w:val="both"/>
        <w:rPr>
          <w:sz w:val="22"/>
          <w:szCs w:val="22"/>
          <w:lang w:val="pl-PL"/>
        </w:rPr>
      </w:pPr>
      <w:r w:rsidRPr="00352694">
        <w:rPr>
          <w:sz w:val="22"/>
          <w:szCs w:val="22"/>
          <w:lang w:val="pl-PL"/>
        </w:rPr>
        <w:t xml:space="preserve">W formularzu </w:t>
      </w:r>
      <w:r>
        <w:rPr>
          <w:sz w:val="22"/>
          <w:szCs w:val="22"/>
          <w:lang w:val="pl-PL"/>
        </w:rPr>
        <w:t>oferty</w:t>
      </w:r>
      <w:r w:rsidRPr="00352694">
        <w:rPr>
          <w:sz w:val="22"/>
          <w:szCs w:val="22"/>
          <w:lang w:val="pl-PL"/>
        </w:rPr>
        <w:t xml:space="preserve"> należy podać:</w:t>
      </w:r>
    </w:p>
    <w:p w:rsidR="0092653F" w:rsidRPr="00676AC1" w:rsidRDefault="0092653F" w:rsidP="0092653F">
      <w:pPr>
        <w:pStyle w:val="kodwydz2"/>
        <w:numPr>
          <w:ilvl w:val="2"/>
          <w:numId w:val="4"/>
        </w:numPr>
        <w:tabs>
          <w:tab w:val="left" w:pos="284"/>
          <w:tab w:val="left" w:pos="425"/>
          <w:tab w:val="left" w:pos="567"/>
          <w:tab w:val="left" w:pos="851"/>
          <w:tab w:val="left" w:pos="992"/>
          <w:tab w:val="left" w:pos="1134"/>
        </w:tabs>
        <w:ind w:left="851" w:hanging="425"/>
        <w:jc w:val="both"/>
        <w:rPr>
          <w:sz w:val="22"/>
          <w:szCs w:val="22"/>
        </w:rPr>
      </w:pPr>
      <w:r w:rsidRPr="00676AC1">
        <w:rPr>
          <w:sz w:val="22"/>
          <w:szCs w:val="22"/>
        </w:rPr>
        <w:t xml:space="preserve">cenę jednostkową netto za 1 </w:t>
      </w:r>
      <w:proofErr w:type="spellStart"/>
      <w:r w:rsidRPr="00676AC1">
        <w:rPr>
          <w:sz w:val="22"/>
          <w:szCs w:val="22"/>
        </w:rPr>
        <w:t>MWh</w:t>
      </w:r>
      <w:proofErr w:type="spellEnd"/>
      <w:r w:rsidRPr="00676AC1">
        <w:rPr>
          <w:sz w:val="22"/>
          <w:szCs w:val="22"/>
        </w:rPr>
        <w:t xml:space="preserve"> energii elektrycznej [zł/</w:t>
      </w:r>
      <w:proofErr w:type="spellStart"/>
      <w:r w:rsidRPr="00676AC1">
        <w:rPr>
          <w:sz w:val="22"/>
          <w:szCs w:val="22"/>
        </w:rPr>
        <w:t>MWh</w:t>
      </w:r>
      <w:proofErr w:type="spellEnd"/>
      <w:r w:rsidRPr="00676AC1">
        <w:rPr>
          <w:sz w:val="22"/>
          <w:szCs w:val="22"/>
        </w:rPr>
        <w:t xml:space="preserve">] dla </w:t>
      </w:r>
      <w:r w:rsidRPr="00676AC1">
        <w:rPr>
          <w:b/>
          <w:sz w:val="22"/>
          <w:szCs w:val="22"/>
        </w:rPr>
        <w:t>2019</w:t>
      </w:r>
      <w:r w:rsidRPr="00676AC1">
        <w:rPr>
          <w:sz w:val="22"/>
          <w:szCs w:val="22"/>
        </w:rPr>
        <w:t xml:space="preserve"> roku </w:t>
      </w:r>
      <w:r w:rsidR="004363CE">
        <w:rPr>
          <w:sz w:val="22"/>
          <w:szCs w:val="22"/>
        </w:rPr>
        <w:br/>
      </w:r>
      <w:r w:rsidRPr="00676AC1">
        <w:rPr>
          <w:sz w:val="22"/>
          <w:szCs w:val="22"/>
        </w:rPr>
        <w:t xml:space="preserve">dla następujących pozycji: </w:t>
      </w:r>
    </w:p>
    <w:p w:rsidR="0092653F" w:rsidRPr="00676AC1" w:rsidRDefault="0092653F" w:rsidP="00B0669E">
      <w:pPr>
        <w:numPr>
          <w:ilvl w:val="0"/>
          <w:numId w:val="58"/>
        </w:numPr>
        <w:tabs>
          <w:tab w:val="left" w:pos="1276"/>
        </w:tabs>
        <w:ind w:left="1134" w:hanging="283"/>
        <w:jc w:val="both"/>
        <w:rPr>
          <w:sz w:val="22"/>
          <w:szCs w:val="22"/>
          <w:lang w:val="pl-PL"/>
        </w:rPr>
      </w:pPr>
      <w:r>
        <w:rPr>
          <w:sz w:val="22"/>
          <w:szCs w:val="22"/>
          <w:lang w:val="pl-PL"/>
        </w:rPr>
        <w:t>e</w:t>
      </w:r>
      <w:r w:rsidRPr="00676AC1">
        <w:rPr>
          <w:sz w:val="22"/>
          <w:szCs w:val="22"/>
          <w:lang w:val="pl-PL"/>
        </w:rPr>
        <w:t>nergia rozliczana całodobowo, ryczałtowo, w strefie szczytowej/pozaszczytowej,</w:t>
      </w:r>
    </w:p>
    <w:p w:rsidR="0092653F" w:rsidRPr="00676AC1" w:rsidRDefault="0092653F" w:rsidP="00B0669E">
      <w:pPr>
        <w:numPr>
          <w:ilvl w:val="0"/>
          <w:numId w:val="58"/>
        </w:numPr>
        <w:tabs>
          <w:tab w:val="left" w:pos="1276"/>
        </w:tabs>
        <w:ind w:left="1134" w:hanging="283"/>
        <w:jc w:val="both"/>
        <w:rPr>
          <w:sz w:val="22"/>
          <w:szCs w:val="22"/>
          <w:lang w:val="pl-PL"/>
        </w:rPr>
      </w:pPr>
      <w:r>
        <w:rPr>
          <w:sz w:val="22"/>
          <w:szCs w:val="22"/>
          <w:lang w:val="pl-PL"/>
        </w:rPr>
        <w:t>e</w:t>
      </w:r>
      <w:r w:rsidRPr="00676AC1">
        <w:rPr>
          <w:sz w:val="22"/>
          <w:szCs w:val="22"/>
          <w:lang w:val="pl-PL"/>
        </w:rPr>
        <w:t>nergia rozliczana w strefie dzień (oświetlenie),</w:t>
      </w:r>
    </w:p>
    <w:p w:rsidR="0092653F" w:rsidRPr="00676AC1" w:rsidRDefault="0092653F" w:rsidP="00B0669E">
      <w:pPr>
        <w:numPr>
          <w:ilvl w:val="0"/>
          <w:numId w:val="58"/>
        </w:numPr>
        <w:tabs>
          <w:tab w:val="left" w:pos="1276"/>
        </w:tabs>
        <w:ind w:left="1134" w:hanging="283"/>
        <w:jc w:val="both"/>
        <w:rPr>
          <w:sz w:val="22"/>
          <w:szCs w:val="22"/>
          <w:lang w:val="pl-PL"/>
        </w:rPr>
      </w:pPr>
      <w:r>
        <w:rPr>
          <w:sz w:val="22"/>
          <w:szCs w:val="22"/>
          <w:lang w:val="pl-PL"/>
        </w:rPr>
        <w:t>e</w:t>
      </w:r>
      <w:r w:rsidRPr="00676AC1">
        <w:rPr>
          <w:sz w:val="22"/>
          <w:szCs w:val="22"/>
          <w:lang w:val="pl-PL"/>
        </w:rPr>
        <w:t>nergia rozliczana w strefie noc (oświetlenie),</w:t>
      </w:r>
    </w:p>
    <w:p w:rsidR="0092653F" w:rsidRPr="00676AC1" w:rsidRDefault="0092653F" w:rsidP="0092653F">
      <w:pPr>
        <w:pStyle w:val="kodwydz2"/>
        <w:numPr>
          <w:ilvl w:val="2"/>
          <w:numId w:val="4"/>
        </w:numPr>
        <w:tabs>
          <w:tab w:val="left" w:pos="284"/>
          <w:tab w:val="left" w:pos="425"/>
          <w:tab w:val="left" w:pos="567"/>
          <w:tab w:val="left" w:pos="851"/>
          <w:tab w:val="left" w:pos="992"/>
          <w:tab w:val="left" w:pos="1134"/>
        </w:tabs>
        <w:ind w:left="851" w:hanging="425"/>
        <w:jc w:val="both"/>
        <w:rPr>
          <w:sz w:val="22"/>
          <w:szCs w:val="22"/>
        </w:rPr>
      </w:pPr>
      <w:r w:rsidRPr="00676AC1">
        <w:rPr>
          <w:sz w:val="22"/>
          <w:szCs w:val="22"/>
        </w:rPr>
        <w:t xml:space="preserve">cenę jednostkową netto za 1 </w:t>
      </w:r>
      <w:proofErr w:type="spellStart"/>
      <w:r w:rsidRPr="00676AC1">
        <w:rPr>
          <w:sz w:val="22"/>
          <w:szCs w:val="22"/>
        </w:rPr>
        <w:t>MWh</w:t>
      </w:r>
      <w:proofErr w:type="spellEnd"/>
      <w:r w:rsidRPr="00676AC1">
        <w:rPr>
          <w:sz w:val="22"/>
          <w:szCs w:val="22"/>
        </w:rPr>
        <w:t xml:space="preserve"> energii elektrycznej [zł/</w:t>
      </w:r>
      <w:proofErr w:type="spellStart"/>
      <w:r w:rsidRPr="00676AC1">
        <w:rPr>
          <w:sz w:val="22"/>
          <w:szCs w:val="22"/>
        </w:rPr>
        <w:t>MWh</w:t>
      </w:r>
      <w:proofErr w:type="spellEnd"/>
      <w:r w:rsidRPr="00676AC1">
        <w:rPr>
          <w:sz w:val="22"/>
          <w:szCs w:val="22"/>
        </w:rPr>
        <w:t xml:space="preserve">] dla </w:t>
      </w:r>
      <w:r w:rsidRPr="00676AC1">
        <w:rPr>
          <w:b/>
          <w:sz w:val="22"/>
          <w:szCs w:val="22"/>
        </w:rPr>
        <w:t>2020</w:t>
      </w:r>
      <w:r w:rsidRPr="00676AC1">
        <w:rPr>
          <w:sz w:val="22"/>
          <w:szCs w:val="22"/>
        </w:rPr>
        <w:t xml:space="preserve"> roku </w:t>
      </w:r>
      <w:r w:rsidR="004363CE">
        <w:rPr>
          <w:sz w:val="22"/>
          <w:szCs w:val="22"/>
        </w:rPr>
        <w:br/>
      </w:r>
      <w:r w:rsidRPr="00676AC1">
        <w:rPr>
          <w:sz w:val="22"/>
          <w:szCs w:val="22"/>
        </w:rPr>
        <w:t xml:space="preserve">dla następujących pozycji: </w:t>
      </w:r>
    </w:p>
    <w:p w:rsidR="0092653F" w:rsidRPr="00676AC1" w:rsidRDefault="0092653F" w:rsidP="00B0669E">
      <w:pPr>
        <w:numPr>
          <w:ilvl w:val="0"/>
          <w:numId w:val="59"/>
        </w:numPr>
        <w:tabs>
          <w:tab w:val="left" w:pos="1276"/>
        </w:tabs>
        <w:ind w:left="1134" w:hanging="283"/>
        <w:jc w:val="both"/>
        <w:rPr>
          <w:sz w:val="22"/>
          <w:szCs w:val="22"/>
          <w:lang w:val="pl-PL"/>
        </w:rPr>
      </w:pPr>
      <w:r>
        <w:rPr>
          <w:sz w:val="22"/>
          <w:szCs w:val="22"/>
          <w:lang w:val="pl-PL"/>
        </w:rPr>
        <w:t>e</w:t>
      </w:r>
      <w:r w:rsidRPr="00676AC1">
        <w:rPr>
          <w:sz w:val="22"/>
          <w:szCs w:val="22"/>
          <w:lang w:val="pl-PL"/>
        </w:rPr>
        <w:t>nergia rozliczana całodobowo, ryczałtowo, w strefie szczytowej/pozaszczytowej,</w:t>
      </w:r>
    </w:p>
    <w:p w:rsidR="0092653F" w:rsidRPr="00676AC1" w:rsidRDefault="0092653F" w:rsidP="00B0669E">
      <w:pPr>
        <w:numPr>
          <w:ilvl w:val="0"/>
          <w:numId w:val="59"/>
        </w:numPr>
        <w:tabs>
          <w:tab w:val="left" w:pos="1276"/>
        </w:tabs>
        <w:ind w:left="1134" w:hanging="283"/>
        <w:jc w:val="both"/>
        <w:rPr>
          <w:sz w:val="22"/>
          <w:szCs w:val="22"/>
          <w:lang w:val="pl-PL"/>
        </w:rPr>
      </w:pPr>
      <w:r>
        <w:rPr>
          <w:sz w:val="22"/>
          <w:szCs w:val="22"/>
          <w:lang w:val="pl-PL"/>
        </w:rPr>
        <w:t>e</w:t>
      </w:r>
      <w:r w:rsidRPr="00676AC1">
        <w:rPr>
          <w:sz w:val="22"/>
          <w:szCs w:val="22"/>
          <w:lang w:val="pl-PL"/>
        </w:rPr>
        <w:t>nergia rozliczana w strefie dzień (oświetlenie),</w:t>
      </w:r>
    </w:p>
    <w:p w:rsidR="0092653F" w:rsidRPr="00676AC1" w:rsidRDefault="0092653F" w:rsidP="00B0669E">
      <w:pPr>
        <w:numPr>
          <w:ilvl w:val="0"/>
          <w:numId w:val="59"/>
        </w:numPr>
        <w:tabs>
          <w:tab w:val="left" w:pos="1276"/>
        </w:tabs>
        <w:ind w:left="1134" w:hanging="283"/>
        <w:jc w:val="both"/>
        <w:rPr>
          <w:sz w:val="22"/>
          <w:szCs w:val="22"/>
          <w:lang w:val="pl-PL"/>
        </w:rPr>
      </w:pPr>
      <w:r>
        <w:rPr>
          <w:sz w:val="22"/>
          <w:szCs w:val="22"/>
          <w:lang w:val="pl-PL"/>
        </w:rPr>
        <w:t>e</w:t>
      </w:r>
      <w:r w:rsidRPr="00676AC1">
        <w:rPr>
          <w:sz w:val="22"/>
          <w:szCs w:val="22"/>
          <w:lang w:val="pl-PL"/>
        </w:rPr>
        <w:t>nergia rozliczana w strefie noc (oświetlenie),</w:t>
      </w:r>
    </w:p>
    <w:p w:rsidR="0092653F" w:rsidRPr="00676AC1" w:rsidRDefault="0092653F" w:rsidP="0092653F">
      <w:pPr>
        <w:pStyle w:val="kodwydz2"/>
        <w:numPr>
          <w:ilvl w:val="2"/>
          <w:numId w:val="4"/>
        </w:numPr>
        <w:tabs>
          <w:tab w:val="clear" w:pos="2340"/>
          <w:tab w:val="left" w:pos="284"/>
          <w:tab w:val="left" w:pos="425"/>
          <w:tab w:val="left" w:pos="567"/>
          <w:tab w:val="num" w:pos="851"/>
          <w:tab w:val="left" w:pos="992"/>
          <w:tab w:val="left" w:pos="1134"/>
        </w:tabs>
        <w:ind w:left="851" w:hanging="425"/>
        <w:jc w:val="both"/>
        <w:rPr>
          <w:sz w:val="22"/>
          <w:szCs w:val="22"/>
        </w:rPr>
      </w:pPr>
      <w:r w:rsidRPr="00676AC1">
        <w:rPr>
          <w:sz w:val="22"/>
          <w:szCs w:val="22"/>
        </w:rPr>
        <w:t xml:space="preserve">cenę jednostkową netto za 1 </w:t>
      </w:r>
      <w:proofErr w:type="spellStart"/>
      <w:r w:rsidRPr="00676AC1">
        <w:rPr>
          <w:sz w:val="22"/>
          <w:szCs w:val="22"/>
        </w:rPr>
        <w:t>MWh</w:t>
      </w:r>
      <w:proofErr w:type="spellEnd"/>
      <w:r w:rsidRPr="00676AC1">
        <w:rPr>
          <w:sz w:val="22"/>
          <w:szCs w:val="22"/>
        </w:rPr>
        <w:t xml:space="preserve"> energii elektrycznej [zł/</w:t>
      </w:r>
      <w:proofErr w:type="spellStart"/>
      <w:r w:rsidRPr="00676AC1">
        <w:rPr>
          <w:sz w:val="22"/>
          <w:szCs w:val="22"/>
        </w:rPr>
        <w:t>MWh</w:t>
      </w:r>
      <w:proofErr w:type="spellEnd"/>
      <w:r w:rsidRPr="00676AC1">
        <w:rPr>
          <w:sz w:val="22"/>
          <w:szCs w:val="22"/>
        </w:rPr>
        <w:t xml:space="preserve">] dla </w:t>
      </w:r>
      <w:r w:rsidRPr="00676AC1">
        <w:rPr>
          <w:b/>
          <w:sz w:val="22"/>
          <w:szCs w:val="22"/>
        </w:rPr>
        <w:t>2021</w:t>
      </w:r>
      <w:r w:rsidRPr="00676AC1">
        <w:rPr>
          <w:sz w:val="22"/>
          <w:szCs w:val="22"/>
        </w:rPr>
        <w:t xml:space="preserve"> roku </w:t>
      </w:r>
      <w:r w:rsidR="004363CE">
        <w:rPr>
          <w:sz w:val="22"/>
          <w:szCs w:val="22"/>
        </w:rPr>
        <w:br/>
      </w:r>
      <w:r w:rsidRPr="00676AC1">
        <w:rPr>
          <w:sz w:val="22"/>
          <w:szCs w:val="22"/>
        </w:rPr>
        <w:t xml:space="preserve">dla następujących pozycji: </w:t>
      </w:r>
    </w:p>
    <w:p w:rsidR="0092653F" w:rsidRPr="00676AC1" w:rsidRDefault="0092653F" w:rsidP="00B0669E">
      <w:pPr>
        <w:numPr>
          <w:ilvl w:val="0"/>
          <w:numId w:val="60"/>
        </w:numPr>
        <w:tabs>
          <w:tab w:val="left" w:pos="1276"/>
        </w:tabs>
        <w:ind w:left="1134" w:hanging="283"/>
        <w:jc w:val="both"/>
        <w:rPr>
          <w:sz w:val="22"/>
          <w:szCs w:val="22"/>
          <w:lang w:val="pl-PL"/>
        </w:rPr>
      </w:pPr>
      <w:r>
        <w:rPr>
          <w:sz w:val="22"/>
          <w:szCs w:val="22"/>
          <w:lang w:val="pl-PL"/>
        </w:rPr>
        <w:t>e</w:t>
      </w:r>
      <w:r w:rsidRPr="00676AC1">
        <w:rPr>
          <w:sz w:val="22"/>
          <w:szCs w:val="22"/>
          <w:lang w:val="pl-PL"/>
        </w:rPr>
        <w:t>nergia rozliczana całodobowo, ryczałtowo, w strefie szczytowej/pozaszczytowej,</w:t>
      </w:r>
    </w:p>
    <w:p w:rsidR="0092653F" w:rsidRPr="00676AC1" w:rsidRDefault="0092653F" w:rsidP="00B0669E">
      <w:pPr>
        <w:numPr>
          <w:ilvl w:val="0"/>
          <w:numId w:val="60"/>
        </w:numPr>
        <w:tabs>
          <w:tab w:val="left" w:pos="1276"/>
        </w:tabs>
        <w:ind w:left="1134" w:hanging="283"/>
        <w:jc w:val="both"/>
        <w:rPr>
          <w:sz w:val="22"/>
          <w:szCs w:val="22"/>
          <w:lang w:val="pl-PL"/>
        </w:rPr>
      </w:pPr>
      <w:r>
        <w:rPr>
          <w:sz w:val="22"/>
          <w:szCs w:val="22"/>
          <w:lang w:val="pl-PL"/>
        </w:rPr>
        <w:t>e</w:t>
      </w:r>
      <w:r w:rsidRPr="00676AC1">
        <w:rPr>
          <w:sz w:val="22"/>
          <w:szCs w:val="22"/>
          <w:lang w:val="pl-PL"/>
        </w:rPr>
        <w:t>nergia rozliczana w strefie dzień (oświetlenie),</w:t>
      </w:r>
    </w:p>
    <w:p w:rsidR="0092653F" w:rsidRPr="00676AC1" w:rsidRDefault="0092653F" w:rsidP="00B0669E">
      <w:pPr>
        <w:numPr>
          <w:ilvl w:val="0"/>
          <w:numId w:val="60"/>
        </w:numPr>
        <w:tabs>
          <w:tab w:val="left" w:pos="1276"/>
        </w:tabs>
        <w:ind w:left="1134" w:hanging="283"/>
        <w:jc w:val="both"/>
        <w:rPr>
          <w:sz w:val="22"/>
          <w:szCs w:val="22"/>
          <w:lang w:val="pl-PL"/>
        </w:rPr>
      </w:pPr>
      <w:r>
        <w:rPr>
          <w:sz w:val="22"/>
          <w:szCs w:val="22"/>
          <w:lang w:val="pl-PL"/>
        </w:rPr>
        <w:t>e</w:t>
      </w:r>
      <w:r w:rsidRPr="00676AC1">
        <w:rPr>
          <w:sz w:val="22"/>
          <w:szCs w:val="22"/>
          <w:lang w:val="pl-PL"/>
        </w:rPr>
        <w:t>nergia rozliczana w strefie noc (oświetlenie),</w:t>
      </w:r>
    </w:p>
    <w:p w:rsidR="0092653F" w:rsidRPr="0092653F" w:rsidRDefault="0092653F" w:rsidP="0092653F">
      <w:pPr>
        <w:ind w:firstLine="426"/>
        <w:jc w:val="both"/>
        <w:rPr>
          <w:sz w:val="22"/>
          <w:szCs w:val="22"/>
          <w:lang w:val="pl-PL"/>
        </w:rPr>
      </w:pPr>
      <w:r w:rsidRPr="0092653F">
        <w:rPr>
          <w:sz w:val="22"/>
          <w:szCs w:val="22"/>
          <w:lang w:val="pl-PL"/>
        </w:rPr>
        <w:t>określoną z dokładnością nie większą niż dwa miejsca po przecinku,</w:t>
      </w:r>
    </w:p>
    <w:p w:rsidR="00FB668A" w:rsidRPr="00543D0F" w:rsidRDefault="00FB668A" w:rsidP="00D856B8">
      <w:pPr>
        <w:numPr>
          <w:ilvl w:val="0"/>
          <w:numId w:val="33"/>
        </w:numPr>
        <w:tabs>
          <w:tab w:val="left" w:pos="426"/>
        </w:tabs>
        <w:ind w:left="426" w:hanging="426"/>
        <w:jc w:val="both"/>
        <w:rPr>
          <w:sz w:val="22"/>
          <w:szCs w:val="22"/>
          <w:lang w:val="pl-PL"/>
        </w:rPr>
      </w:pPr>
      <w:r w:rsidRPr="00543D0F">
        <w:rPr>
          <w:sz w:val="22"/>
          <w:szCs w:val="22"/>
          <w:lang w:val="pl-PL"/>
        </w:rPr>
        <w:t xml:space="preserve">Łączną cenę oferty wylicza się jako sumę iloczynów szacunkowego rocznego zużycia energii elektrycznej dla ww. pozycji (podanego w </w:t>
      </w:r>
      <w:proofErr w:type="spellStart"/>
      <w:r w:rsidRPr="00543D0F">
        <w:rPr>
          <w:sz w:val="22"/>
          <w:szCs w:val="22"/>
          <w:lang w:val="pl-PL"/>
        </w:rPr>
        <w:t>MWh</w:t>
      </w:r>
      <w:proofErr w:type="spellEnd"/>
      <w:r w:rsidRPr="00543D0F">
        <w:rPr>
          <w:sz w:val="22"/>
          <w:szCs w:val="22"/>
          <w:lang w:val="pl-PL"/>
        </w:rPr>
        <w:t xml:space="preserve"> w kolumnie D tabelki) i cen jednostkowych zaoferowan</w:t>
      </w:r>
      <w:r>
        <w:rPr>
          <w:sz w:val="22"/>
          <w:szCs w:val="22"/>
          <w:lang w:val="pl-PL"/>
        </w:rPr>
        <w:t>ych przez Wykonawcę (osobno na I</w:t>
      </w:r>
      <w:r w:rsidR="00A86C13">
        <w:rPr>
          <w:sz w:val="22"/>
          <w:szCs w:val="22"/>
          <w:lang w:val="pl-PL"/>
        </w:rPr>
        <w:t>, II i III</w:t>
      </w:r>
      <w:r w:rsidRPr="00543D0F">
        <w:rPr>
          <w:sz w:val="22"/>
          <w:szCs w:val="22"/>
          <w:lang w:val="pl-PL"/>
        </w:rPr>
        <w:t xml:space="preserve"> rok). </w:t>
      </w:r>
    </w:p>
    <w:p w:rsidR="00FB668A" w:rsidRPr="00872839" w:rsidRDefault="00FB668A" w:rsidP="00D856B8">
      <w:pPr>
        <w:numPr>
          <w:ilvl w:val="0"/>
          <w:numId w:val="33"/>
        </w:numPr>
        <w:ind w:left="426" w:hanging="426"/>
        <w:jc w:val="both"/>
        <w:rPr>
          <w:sz w:val="22"/>
          <w:szCs w:val="22"/>
          <w:lang w:val="pl-PL"/>
        </w:rPr>
      </w:pPr>
      <w:r w:rsidRPr="00872839">
        <w:rPr>
          <w:color w:val="000000"/>
          <w:sz w:val="22"/>
          <w:szCs w:val="22"/>
          <w:lang w:val="pl-PL"/>
        </w:rPr>
        <w:t>Cena oferty winna być podana z zaokrągleniem do dwóch miejsc po przecinku.</w:t>
      </w:r>
    </w:p>
    <w:p w:rsidR="00FB668A" w:rsidRDefault="00FB668A" w:rsidP="00D856B8">
      <w:pPr>
        <w:numPr>
          <w:ilvl w:val="0"/>
          <w:numId w:val="33"/>
        </w:numPr>
        <w:ind w:left="426" w:hanging="426"/>
        <w:jc w:val="both"/>
        <w:rPr>
          <w:sz w:val="22"/>
          <w:szCs w:val="22"/>
          <w:lang w:val="pl-PL"/>
        </w:rPr>
      </w:pPr>
      <w:r w:rsidRPr="00872839">
        <w:rPr>
          <w:sz w:val="22"/>
          <w:szCs w:val="22"/>
          <w:lang w:val="pl-PL"/>
        </w:rPr>
        <w:t>Zamawiający nie będzie udzielał zaliczek na realizację zamówienia.</w:t>
      </w:r>
    </w:p>
    <w:p w:rsidR="00FB668A" w:rsidRDefault="00FB668A" w:rsidP="00D856B8">
      <w:pPr>
        <w:numPr>
          <w:ilvl w:val="0"/>
          <w:numId w:val="33"/>
        </w:numPr>
        <w:ind w:left="426" w:hanging="426"/>
        <w:jc w:val="both"/>
        <w:rPr>
          <w:sz w:val="22"/>
          <w:szCs w:val="22"/>
          <w:lang w:val="pl-PL"/>
        </w:rPr>
      </w:pPr>
      <w:r w:rsidRPr="00872839">
        <w:rPr>
          <w:sz w:val="22"/>
          <w:szCs w:val="22"/>
          <w:lang w:val="pl-PL"/>
        </w:rPr>
        <w:t>W całkowitej cenie ofertowej i cenach jednostkowych przedkładanych przez Wykonawcę będą zawarte wszelkie cła, podatki i inne należności płatne przez Wykonawcę.</w:t>
      </w:r>
    </w:p>
    <w:p w:rsidR="00FB668A" w:rsidRPr="00FB668A" w:rsidRDefault="00FB668A" w:rsidP="00D856B8">
      <w:pPr>
        <w:numPr>
          <w:ilvl w:val="0"/>
          <w:numId w:val="33"/>
        </w:numPr>
        <w:ind w:left="426" w:hanging="426"/>
        <w:jc w:val="both"/>
        <w:rPr>
          <w:sz w:val="22"/>
          <w:szCs w:val="22"/>
          <w:lang w:val="pl-PL"/>
        </w:rPr>
      </w:pPr>
      <w:r w:rsidRPr="00872839">
        <w:rPr>
          <w:color w:val="000000"/>
          <w:sz w:val="22"/>
          <w:szCs w:val="22"/>
          <w:lang w:val="pl-PL"/>
        </w:rPr>
        <w:t>Cena ofertowa nie podlega waloryzacji do końca realizacji przedmiotu zamówienia.</w:t>
      </w:r>
    </w:p>
    <w:p w:rsidR="00570946" w:rsidRPr="00663C13" w:rsidRDefault="00FB668A" w:rsidP="00D856B8">
      <w:pPr>
        <w:numPr>
          <w:ilvl w:val="0"/>
          <w:numId w:val="33"/>
        </w:numPr>
        <w:ind w:left="426" w:hanging="426"/>
        <w:jc w:val="both"/>
        <w:rPr>
          <w:sz w:val="22"/>
          <w:szCs w:val="22"/>
          <w:lang w:val="pl-PL"/>
        </w:rPr>
      </w:pPr>
      <w:r w:rsidRPr="00FB668A">
        <w:rPr>
          <w:color w:val="000000"/>
          <w:sz w:val="22"/>
          <w:szCs w:val="22"/>
          <w:lang w:val="pl-PL"/>
        </w:rPr>
        <w:lastRenderedPageBreak/>
        <w:t>Wszelkie rozliczenia związane z realizacją zamówienia, którego dotyczy niniejsza SIWZ dokonywane będą w PLN.</w:t>
      </w:r>
    </w:p>
    <w:p w:rsidR="00E16936" w:rsidRPr="00663C13" w:rsidRDefault="00E16936" w:rsidP="00D856B8">
      <w:pPr>
        <w:numPr>
          <w:ilvl w:val="0"/>
          <w:numId w:val="33"/>
        </w:numPr>
        <w:ind w:left="426" w:hanging="426"/>
        <w:jc w:val="both"/>
        <w:rPr>
          <w:sz w:val="22"/>
          <w:szCs w:val="22"/>
          <w:lang w:val="pl-PL"/>
        </w:rPr>
      </w:pPr>
      <w:r w:rsidRPr="00663C13">
        <w:rPr>
          <w:sz w:val="22"/>
          <w:szCs w:val="22"/>
          <w:lang w:val="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0321B" w:rsidRPr="0029215B" w:rsidRDefault="0040321B">
      <w:pPr>
        <w:pStyle w:val="Tekstpodstawowy2"/>
        <w:rPr>
          <w:b w:val="0"/>
          <w:sz w:val="12"/>
          <w:szCs w:val="12"/>
        </w:rPr>
      </w:pPr>
    </w:p>
    <w:p w:rsidR="0040321B" w:rsidRDefault="0040321B">
      <w:pPr>
        <w:jc w:val="both"/>
        <w:rPr>
          <w:b/>
          <w:bCs/>
          <w:sz w:val="22"/>
          <w:lang w:val="pl-PL"/>
        </w:rPr>
      </w:pPr>
      <w:r>
        <w:rPr>
          <w:b/>
          <w:bCs/>
          <w:sz w:val="22"/>
          <w:lang w:val="pl-PL"/>
        </w:rPr>
        <w:t>Waluty oferty</w:t>
      </w:r>
    </w:p>
    <w:p w:rsidR="0040321B" w:rsidRDefault="0040321B">
      <w:pPr>
        <w:jc w:val="both"/>
        <w:rPr>
          <w:sz w:val="22"/>
          <w:lang w:val="pl-PL"/>
        </w:rPr>
      </w:pPr>
      <w:r>
        <w:rPr>
          <w:sz w:val="22"/>
          <w:lang w:val="pl-PL"/>
        </w:rPr>
        <w:t xml:space="preserve">Cena zostanie podana przez Wykonawcę w całości w walucie polskiej. </w:t>
      </w:r>
    </w:p>
    <w:p w:rsidR="0040321B" w:rsidRPr="0029215B" w:rsidRDefault="0040321B">
      <w:pPr>
        <w:jc w:val="both"/>
        <w:rPr>
          <w:b/>
          <w:sz w:val="12"/>
          <w:szCs w:val="12"/>
          <w:lang w:val="pl-PL"/>
        </w:rPr>
      </w:pPr>
    </w:p>
    <w:p w:rsidR="0040321B" w:rsidRDefault="0040321B">
      <w:pPr>
        <w:jc w:val="both"/>
        <w:rPr>
          <w:b/>
          <w:sz w:val="24"/>
          <w:u w:val="single"/>
          <w:lang w:val="pl-PL"/>
        </w:rPr>
      </w:pPr>
      <w:r>
        <w:rPr>
          <w:b/>
          <w:sz w:val="24"/>
          <w:u w:val="single"/>
          <w:lang w:val="pl-PL"/>
        </w:rPr>
        <w:t>XII. Opis kryteriów, którymi Zamawiający będzie się kierował przy wyborze oferty</w:t>
      </w:r>
    </w:p>
    <w:p w:rsidR="0040321B" w:rsidRPr="00AB2A28" w:rsidRDefault="0040321B">
      <w:pPr>
        <w:jc w:val="both"/>
        <w:rPr>
          <w:sz w:val="8"/>
          <w:szCs w:val="8"/>
          <w:lang w:val="pl-PL"/>
        </w:rPr>
      </w:pPr>
    </w:p>
    <w:p w:rsidR="00663C13" w:rsidRPr="00A32646" w:rsidRDefault="00663C13" w:rsidP="00663C13">
      <w:pPr>
        <w:jc w:val="both"/>
        <w:rPr>
          <w:sz w:val="22"/>
          <w:szCs w:val="22"/>
          <w:lang w:val="pl-PL"/>
        </w:rPr>
      </w:pPr>
      <w:r w:rsidRPr="00A32646">
        <w:rPr>
          <w:sz w:val="22"/>
          <w:szCs w:val="22"/>
          <w:lang w:val="pl-PL"/>
        </w:rPr>
        <w:t>Przy ocenie ofert Zamawiający będzie się kierował następującymi kryteriami:</w:t>
      </w:r>
    </w:p>
    <w:p w:rsidR="00663C13" w:rsidRPr="008318E6" w:rsidRDefault="00663C13" w:rsidP="00663C13">
      <w:pPr>
        <w:pStyle w:val="Indeks1"/>
        <w:rPr>
          <w:sz w:val="10"/>
          <w:szCs w:val="10"/>
        </w:rPr>
      </w:pPr>
    </w:p>
    <w:p w:rsidR="00663C13" w:rsidRDefault="00663C13" w:rsidP="00663C13">
      <w:pPr>
        <w:jc w:val="both"/>
        <w:rPr>
          <w:b/>
          <w:sz w:val="22"/>
          <w:szCs w:val="22"/>
          <w:lang w:val="pl-PL"/>
        </w:rPr>
      </w:pPr>
      <w:r w:rsidRPr="00A32646">
        <w:rPr>
          <w:b/>
          <w:sz w:val="22"/>
          <w:szCs w:val="22"/>
          <w:lang w:val="pl-PL"/>
        </w:rPr>
        <w:t>Cena</w:t>
      </w:r>
      <w:r w:rsidRPr="00A32646">
        <w:rPr>
          <w:b/>
          <w:sz w:val="22"/>
          <w:szCs w:val="22"/>
          <w:lang w:val="pl-PL"/>
        </w:rPr>
        <w:tab/>
      </w:r>
      <w:r w:rsidRPr="00A32646">
        <w:rPr>
          <w:b/>
          <w:sz w:val="22"/>
          <w:szCs w:val="22"/>
          <w:lang w:val="pl-PL"/>
        </w:rPr>
        <w:tab/>
      </w:r>
      <w:r w:rsidRPr="00A32646">
        <w:rPr>
          <w:b/>
          <w:sz w:val="22"/>
          <w:szCs w:val="22"/>
          <w:lang w:val="pl-PL"/>
        </w:rPr>
        <w:tab/>
      </w:r>
      <w:r w:rsidRPr="00A32646">
        <w:rPr>
          <w:b/>
          <w:sz w:val="22"/>
          <w:szCs w:val="22"/>
          <w:lang w:val="pl-PL"/>
        </w:rPr>
        <w:tab/>
        <w:t>100 %</w:t>
      </w:r>
    </w:p>
    <w:p w:rsidR="00663C13" w:rsidRPr="003B5A55" w:rsidRDefault="00663C13" w:rsidP="00663C13">
      <w:pPr>
        <w:jc w:val="both"/>
        <w:rPr>
          <w:b/>
          <w:sz w:val="14"/>
          <w:szCs w:val="14"/>
          <w:lang w:val="pl-PL"/>
        </w:rPr>
      </w:pPr>
    </w:p>
    <w:p w:rsidR="00663C13" w:rsidRDefault="00663C13" w:rsidP="00663C13">
      <w:pPr>
        <w:pStyle w:val="Tekstpodstawowywcity"/>
        <w:ind w:left="0" w:firstLine="0"/>
      </w:pPr>
      <w:r w:rsidRPr="00A32646">
        <w:t>Punkty za koszt wykonania oblicza się przyjmując za podstawę najniższą cenę ofertową, przyznając jej maksymalną ilość punktów, tj. 100 pkt.</w:t>
      </w:r>
    </w:p>
    <w:p w:rsidR="00663C13" w:rsidRPr="007D762B" w:rsidRDefault="00663C13" w:rsidP="00663C13">
      <w:pPr>
        <w:pStyle w:val="Tekstpodstawowywcity"/>
        <w:ind w:left="0" w:firstLine="0"/>
        <w:rPr>
          <w:sz w:val="16"/>
          <w:szCs w:val="16"/>
        </w:rPr>
      </w:pPr>
    </w:p>
    <w:p w:rsidR="00663C13" w:rsidRPr="00A32646" w:rsidRDefault="00663C13" w:rsidP="00663C13">
      <w:pPr>
        <w:jc w:val="both"/>
        <w:rPr>
          <w:sz w:val="22"/>
          <w:szCs w:val="22"/>
          <w:lang w:val="pl-PL"/>
        </w:rPr>
      </w:pPr>
      <w:r w:rsidRPr="00A32646">
        <w:rPr>
          <w:sz w:val="22"/>
          <w:szCs w:val="22"/>
          <w:lang w:val="pl-PL"/>
        </w:rPr>
        <w:t>Punkty dla pozostałych ofert oblicza się według wzoru:</w:t>
      </w:r>
    </w:p>
    <w:p w:rsidR="00663C13" w:rsidRPr="008A5BB0" w:rsidRDefault="00663C13" w:rsidP="00663C13">
      <w:pPr>
        <w:jc w:val="both"/>
        <w:rPr>
          <w:sz w:val="10"/>
          <w:szCs w:val="10"/>
          <w:lang w:val="pl-PL"/>
        </w:rPr>
      </w:pPr>
    </w:p>
    <w:p w:rsidR="00663C13" w:rsidRPr="00272D70" w:rsidRDefault="00663C13" w:rsidP="00663C13">
      <w:pPr>
        <w:jc w:val="both"/>
        <w:rPr>
          <w:lang w:val="pl-PL"/>
        </w:rPr>
      </w:pPr>
      <w:r w:rsidRPr="00A32646">
        <w:rPr>
          <w:sz w:val="22"/>
          <w:szCs w:val="22"/>
          <w:lang w:val="pl-PL"/>
        </w:rPr>
        <w:tab/>
      </w:r>
      <w:r w:rsidRPr="00272D70">
        <w:rPr>
          <w:lang w:val="pl-PL"/>
        </w:rPr>
        <w:t>cena najniższa</w:t>
      </w:r>
    </w:p>
    <w:p w:rsidR="00663C13" w:rsidRPr="00272D70" w:rsidRDefault="00663C13" w:rsidP="00663C13">
      <w:pPr>
        <w:jc w:val="both"/>
        <w:rPr>
          <w:lang w:val="pl-PL"/>
        </w:rPr>
      </w:pPr>
      <w:r w:rsidRPr="00272D70">
        <w:rPr>
          <w:lang w:val="pl-PL"/>
        </w:rPr>
        <w:tab/>
        <w:t xml:space="preserve">----------------------   x  100 </w:t>
      </w:r>
      <w:proofErr w:type="spellStart"/>
      <w:r w:rsidRPr="00272D70">
        <w:rPr>
          <w:lang w:val="pl-PL"/>
        </w:rPr>
        <w:t>pkt</w:t>
      </w:r>
      <w:proofErr w:type="spellEnd"/>
      <w:r w:rsidRPr="00272D70">
        <w:rPr>
          <w:lang w:val="pl-PL"/>
        </w:rPr>
        <w:t xml:space="preserve">   =   ilość punktów dla danej oferty</w:t>
      </w:r>
    </w:p>
    <w:p w:rsidR="00663C13" w:rsidRPr="00272D70" w:rsidRDefault="00663C13" w:rsidP="00663C13">
      <w:pPr>
        <w:jc w:val="both"/>
        <w:rPr>
          <w:lang w:val="pl-PL"/>
        </w:rPr>
      </w:pPr>
      <w:r w:rsidRPr="00272D70">
        <w:rPr>
          <w:lang w:val="pl-PL"/>
        </w:rPr>
        <w:tab/>
        <w:t>cena danej oferty</w:t>
      </w:r>
    </w:p>
    <w:p w:rsidR="00663C13" w:rsidRPr="008A5BB0" w:rsidRDefault="00663C13" w:rsidP="00663C13">
      <w:pPr>
        <w:jc w:val="both"/>
        <w:rPr>
          <w:sz w:val="10"/>
          <w:szCs w:val="10"/>
          <w:lang w:val="pl-PL"/>
        </w:rPr>
      </w:pPr>
    </w:p>
    <w:p w:rsidR="002B1A4A" w:rsidRDefault="00663C13" w:rsidP="00663C13">
      <w:pPr>
        <w:jc w:val="both"/>
        <w:rPr>
          <w:sz w:val="22"/>
          <w:lang w:val="pl-PL"/>
        </w:rPr>
      </w:pPr>
      <w:r w:rsidRPr="00A32646">
        <w:rPr>
          <w:sz w:val="22"/>
          <w:szCs w:val="22"/>
          <w:lang w:val="pl-PL"/>
        </w:rPr>
        <w:t>Przetarg wygrywa oferta, która uzyskała największą ilość punktów.</w:t>
      </w:r>
    </w:p>
    <w:p w:rsidR="00420BBE" w:rsidRPr="007F646A" w:rsidRDefault="00420BBE" w:rsidP="009C3519">
      <w:pPr>
        <w:jc w:val="both"/>
        <w:rPr>
          <w:sz w:val="16"/>
          <w:szCs w:val="16"/>
          <w:lang w:val="pl-PL"/>
        </w:rPr>
      </w:pPr>
    </w:p>
    <w:p w:rsidR="0040321B" w:rsidRDefault="0040321B">
      <w:pPr>
        <w:jc w:val="both"/>
        <w:rPr>
          <w:b/>
          <w:bCs/>
          <w:sz w:val="22"/>
          <w:lang w:val="pl-PL"/>
        </w:rPr>
      </w:pPr>
      <w:r>
        <w:rPr>
          <w:b/>
          <w:bCs/>
          <w:sz w:val="22"/>
          <w:lang w:val="pl-PL"/>
        </w:rPr>
        <w:t xml:space="preserve">Sposób oceny ofert </w:t>
      </w:r>
    </w:p>
    <w:p w:rsidR="00B818AD" w:rsidRPr="00B13682" w:rsidRDefault="00B7746C" w:rsidP="00D856B8">
      <w:pPr>
        <w:pStyle w:val="tekst"/>
        <w:numPr>
          <w:ilvl w:val="0"/>
          <w:numId w:val="20"/>
        </w:numPr>
        <w:suppressLineNumbers w:val="0"/>
        <w:spacing w:before="0" w:after="0"/>
        <w:ind w:left="426" w:hanging="426"/>
        <w:rPr>
          <w:sz w:val="22"/>
          <w:szCs w:val="22"/>
        </w:rPr>
      </w:pPr>
      <w:r w:rsidRPr="00B13682">
        <w:rPr>
          <w:bCs/>
          <w:sz w:val="22"/>
          <w:szCs w:val="22"/>
        </w:rPr>
        <w:t xml:space="preserve">Zgodnie z art. 24 aa ustawy, Zamawiający najpierw dokona oceny ofert, a następnie zbada, czy Wykonawca, którego oferta została oceniona jako najkorzystniejsza, nie podlega wykluczeniu (art. 24 ust. 1 </w:t>
      </w:r>
      <w:proofErr w:type="spellStart"/>
      <w:r w:rsidRPr="00B13682">
        <w:rPr>
          <w:bCs/>
          <w:sz w:val="22"/>
          <w:szCs w:val="22"/>
        </w:rPr>
        <w:t>pkt</w:t>
      </w:r>
      <w:proofErr w:type="spellEnd"/>
      <w:r w:rsidRPr="00B13682">
        <w:rPr>
          <w:bCs/>
          <w:sz w:val="22"/>
          <w:szCs w:val="22"/>
        </w:rPr>
        <w:t xml:space="preserve"> 12-23) oraz spełnia warunki udziału w postępowaniu, określone przez Zamawiającego w SIWZ.</w:t>
      </w:r>
    </w:p>
    <w:p w:rsidR="00B7746C" w:rsidRDefault="00B7746C" w:rsidP="00D856B8">
      <w:pPr>
        <w:pStyle w:val="tekst"/>
        <w:numPr>
          <w:ilvl w:val="0"/>
          <w:numId w:val="20"/>
        </w:numPr>
        <w:suppressLineNumbers w:val="0"/>
        <w:spacing w:before="0" w:after="0"/>
        <w:ind w:left="426" w:hanging="426"/>
        <w:rPr>
          <w:sz w:val="22"/>
          <w:szCs w:val="22"/>
        </w:rPr>
      </w:pPr>
      <w:r w:rsidRPr="00B13682">
        <w:rPr>
          <w:sz w:val="22"/>
          <w:szCs w:val="22"/>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00B13682">
        <w:rPr>
          <w:sz w:val="22"/>
          <w:szCs w:val="22"/>
        </w:rPr>
        <w:br/>
      </w:r>
      <w:r w:rsidRPr="00B13682">
        <w:rPr>
          <w:sz w:val="22"/>
          <w:szCs w:val="22"/>
        </w:rP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sidRPr="00B13682">
        <w:rPr>
          <w:sz w:val="22"/>
          <w:szCs w:val="22"/>
        </w:rPr>
        <w:br/>
        <w:t>w treści oferty</w:t>
      </w:r>
      <w:r w:rsidR="00B13682">
        <w:rPr>
          <w:sz w:val="22"/>
          <w:szCs w:val="22"/>
        </w:rPr>
        <w:t xml:space="preserve">. </w:t>
      </w:r>
      <w:r w:rsidRPr="00B13682">
        <w:rPr>
          <w:sz w:val="22"/>
          <w:szCs w:val="22"/>
        </w:rPr>
        <w:t>Zamawiający poprawi w tekście oferty omyłki, wskazane w art. 87 ust. 2 ustawy, niezwłocznie zawiadamiając o tym Wykonawcę, którego oferta zostanie poprawiona.</w:t>
      </w:r>
    </w:p>
    <w:p w:rsidR="00DB6824" w:rsidRPr="00DB6824" w:rsidRDefault="00E859E5" w:rsidP="00D856B8">
      <w:pPr>
        <w:pStyle w:val="tekst"/>
        <w:numPr>
          <w:ilvl w:val="0"/>
          <w:numId w:val="20"/>
        </w:numPr>
        <w:suppressLineNumbers w:val="0"/>
        <w:spacing w:before="0" w:after="0"/>
        <w:ind w:left="426" w:hanging="426"/>
        <w:rPr>
          <w:sz w:val="22"/>
          <w:szCs w:val="22"/>
        </w:rPr>
      </w:pPr>
      <w:r w:rsidRPr="00660F00">
        <w:rPr>
          <w:sz w:val="22"/>
          <w:szCs w:val="22"/>
        </w:rPr>
        <w:t xml:space="preserve">Zarówno rozbieżności pomiędzy ceną podaną w załączniku nr 1, a wartością wynikającą </w:t>
      </w:r>
      <w:r>
        <w:rPr>
          <w:sz w:val="22"/>
          <w:szCs w:val="22"/>
        </w:rPr>
        <w:br/>
      </w:r>
      <w:r w:rsidRPr="00660F00">
        <w:rPr>
          <w:sz w:val="22"/>
          <w:szCs w:val="22"/>
        </w:rPr>
        <w:t xml:space="preserve">z wyliczenia tabelki w załączniku nr 1, jak i w sytuacji, gdy podsumowanie tabelki </w:t>
      </w:r>
      <w:r>
        <w:rPr>
          <w:sz w:val="22"/>
          <w:szCs w:val="22"/>
        </w:rPr>
        <w:br/>
      </w:r>
      <w:r w:rsidRPr="00660F00">
        <w:rPr>
          <w:sz w:val="22"/>
          <w:szCs w:val="22"/>
        </w:rPr>
        <w:t xml:space="preserve">w załączniku nr 1 zostało dokonane w wyniku błędnego przeliczenia, Zamawiający uzna, </w:t>
      </w:r>
      <w:r>
        <w:rPr>
          <w:sz w:val="22"/>
          <w:szCs w:val="22"/>
        </w:rPr>
        <w:br/>
      </w:r>
      <w:r w:rsidRPr="00660F00">
        <w:rPr>
          <w:sz w:val="22"/>
          <w:szCs w:val="22"/>
        </w:rPr>
        <w:t xml:space="preserve">że </w:t>
      </w:r>
      <w:r>
        <w:rPr>
          <w:sz w:val="22"/>
          <w:szCs w:val="22"/>
        </w:rPr>
        <w:t xml:space="preserve">ceny jednostkowe brutto podane </w:t>
      </w:r>
      <w:r w:rsidRPr="00660F00">
        <w:rPr>
          <w:sz w:val="22"/>
          <w:szCs w:val="22"/>
        </w:rPr>
        <w:t xml:space="preserve">w tabelce zostały podane prawidłowo i dokona przeliczenia we własnym zakresie. Ceny jednostkowe zostaną przemnożone przez wskazane ilości i zostaną zsumowane. </w:t>
      </w:r>
      <w:r w:rsidRPr="00660F00">
        <w:rPr>
          <w:sz w:val="22"/>
        </w:rPr>
        <w:t xml:space="preserve">Tak otrzymana wartość </w:t>
      </w:r>
      <w:r w:rsidRPr="00660F00">
        <w:rPr>
          <w:sz w:val="22"/>
          <w:szCs w:val="22"/>
        </w:rPr>
        <w:t>zostanie przyjęta jako łączna cena oferty</w:t>
      </w:r>
      <w:r w:rsidR="00DB6824" w:rsidRPr="00DB6824">
        <w:rPr>
          <w:color w:val="000000"/>
          <w:sz w:val="22"/>
        </w:rPr>
        <w:t>.</w:t>
      </w:r>
    </w:p>
    <w:p w:rsidR="00B7746C" w:rsidRPr="00B13682" w:rsidRDefault="00B7746C" w:rsidP="00D856B8">
      <w:pPr>
        <w:pStyle w:val="tekst"/>
        <w:numPr>
          <w:ilvl w:val="0"/>
          <w:numId w:val="20"/>
        </w:numPr>
        <w:suppressLineNumbers w:val="0"/>
        <w:spacing w:before="0" w:after="0"/>
        <w:ind w:left="426" w:hanging="426"/>
        <w:rPr>
          <w:sz w:val="22"/>
          <w:szCs w:val="22"/>
        </w:rPr>
      </w:pPr>
      <w:r w:rsidRPr="00B13682">
        <w:rPr>
          <w:sz w:val="22"/>
          <w:szCs w:val="22"/>
        </w:rPr>
        <w:t>Zamawiający przyzna zamówienie Wykonawcy, który złoży ofertę niepodlegającą odrzuceniu, i która zostanie uznana za najkorzystniejszą (uzyska największą liczbę punktów przyznanych według kryteri</w:t>
      </w:r>
      <w:r w:rsidR="00E24AD9">
        <w:rPr>
          <w:sz w:val="22"/>
          <w:szCs w:val="22"/>
        </w:rPr>
        <w:t>um</w:t>
      </w:r>
      <w:r w:rsidRPr="00B13682">
        <w:rPr>
          <w:sz w:val="22"/>
          <w:szCs w:val="22"/>
        </w:rPr>
        <w:t xml:space="preserve"> wyboru oferty określony</w:t>
      </w:r>
      <w:r w:rsidR="00E24AD9">
        <w:rPr>
          <w:sz w:val="22"/>
          <w:szCs w:val="22"/>
        </w:rPr>
        <w:t>m</w:t>
      </w:r>
      <w:r w:rsidRPr="00B13682">
        <w:rPr>
          <w:sz w:val="22"/>
          <w:szCs w:val="22"/>
        </w:rPr>
        <w:t xml:space="preserve"> w niniejszej SIWZ).</w:t>
      </w:r>
    </w:p>
    <w:p w:rsidR="00B7746C" w:rsidRPr="00B13682" w:rsidRDefault="00B7746C" w:rsidP="00D856B8">
      <w:pPr>
        <w:pStyle w:val="tekst"/>
        <w:numPr>
          <w:ilvl w:val="0"/>
          <w:numId w:val="20"/>
        </w:numPr>
        <w:suppressLineNumbers w:val="0"/>
        <w:spacing w:before="0" w:after="0"/>
        <w:ind w:left="426" w:hanging="426"/>
        <w:rPr>
          <w:sz w:val="22"/>
          <w:szCs w:val="22"/>
        </w:rPr>
      </w:pPr>
      <w:r w:rsidRPr="00B13682">
        <w:rPr>
          <w:bCs/>
          <w:sz w:val="22"/>
          <w:szCs w:val="22"/>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1ustawy</w:t>
      </w:r>
      <w:r w:rsidR="00B13682">
        <w:rPr>
          <w:bCs/>
          <w:sz w:val="22"/>
          <w:szCs w:val="22"/>
        </w:rPr>
        <w:t xml:space="preserve"> (określonych w rozdziale VI niniejszej SIWZ)</w:t>
      </w:r>
    </w:p>
    <w:p w:rsidR="005750C7" w:rsidRPr="00D16B77" w:rsidRDefault="0040321B" w:rsidP="00D856B8">
      <w:pPr>
        <w:pStyle w:val="tekst"/>
        <w:numPr>
          <w:ilvl w:val="0"/>
          <w:numId w:val="20"/>
        </w:numPr>
        <w:suppressLineNumbers w:val="0"/>
        <w:spacing w:before="0" w:after="0"/>
        <w:ind w:left="426" w:hanging="426"/>
        <w:rPr>
          <w:b/>
          <w:sz w:val="22"/>
          <w:szCs w:val="22"/>
        </w:rPr>
      </w:pPr>
      <w:r w:rsidRPr="00B13682">
        <w:rPr>
          <w:sz w:val="22"/>
          <w:szCs w:val="22"/>
        </w:rPr>
        <w:t xml:space="preserve">Zamawiający unieważni postępowanie o udzielenie niniejszego zamówienia w sytuacjach określonych w art. 93 ust.1 </w:t>
      </w:r>
      <w:proofErr w:type="spellStart"/>
      <w:r w:rsidRPr="00B13682">
        <w:rPr>
          <w:sz w:val="22"/>
          <w:szCs w:val="22"/>
        </w:rPr>
        <w:t>Pzp</w:t>
      </w:r>
      <w:proofErr w:type="spellEnd"/>
      <w:r w:rsidRPr="00B13682">
        <w:rPr>
          <w:sz w:val="22"/>
          <w:szCs w:val="22"/>
        </w:rPr>
        <w:t xml:space="preserve">. O unieważnieniu postępowania Zamawiający powiadomi równocześnie wszystkich Wykonawców, którzy ubiegali się o udzielenie zamówienia, podając </w:t>
      </w:r>
      <w:r w:rsidRPr="00D16B77">
        <w:rPr>
          <w:sz w:val="22"/>
          <w:szCs w:val="22"/>
        </w:rPr>
        <w:t>uzasadnienie faktyczne i prawne.</w:t>
      </w:r>
      <w:r w:rsidR="005750C7" w:rsidRPr="00D16B77">
        <w:rPr>
          <w:b/>
          <w:sz w:val="22"/>
          <w:szCs w:val="22"/>
        </w:rPr>
        <w:t xml:space="preserve"> </w:t>
      </w:r>
    </w:p>
    <w:p w:rsidR="0040321B" w:rsidRPr="00DB6824" w:rsidRDefault="0040321B">
      <w:pPr>
        <w:pStyle w:val="Tekstpodstawowy21"/>
        <w:rPr>
          <w:sz w:val="16"/>
          <w:szCs w:val="16"/>
        </w:rPr>
      </w:pPr>
    </w:p>
    <w:p w:rsidR="0040321B" w:rsidRDefault="0040321B">
      <w:pPr>
        <w:ind w:firstLine="1"/>
        <w:jc w:val="both"/>
        <w:rPr>
          <w:b/>
          <w:bCs/>
          <w:sz w:val="24"/>
          <w:u w:val="single"/>
          <w:lang w:val="pl-PL"/>
        </w:rPr>
      </w:pPr>
      <w:r>
        <w:rPr>
          <w:b/>
          <w:bCs/>
          <w:sz w:val="24"/>
          <w:u w:val="single"/>
          <w:lang w:val="pl-PL"/>
        </w:rPr>
        <w:t xml:space="preserve">XIII. Informacje o formalnościach, jakie powinny zostać dopełnione po wyborze ofert </w:t>
      </w:r>
      <w:r w:rsidR="005E407B">
        <w:rPr>
          <w:b/>
          <w:bCs/>
          <w:sz w:val="24"/>
          <w:u w:val="single"/>
          <w:lang w:val="pl-PL"/>
        </w:rPr>
        <w:br/>
      </w:r>
      <w:r>
        <w:rPr>
          <w:b/>
          <w:bCs/>
          <w:sz w:val="24"/>
          <w:u w:val="single"/>
          <w:lang w:val="pl-PL"/>
        </w:rPr>
        <w:t xml:space="preserve">w celu zawarcia umowy </w:t>
      </w:r>
    </w:p>
    <w:p w:rsidR="0040321B" w:rsidRDefault="0040321B">
      <w:pPr>
        <w:ind w:left="426" w:hanging="425"/>
        <w:jc w:val="both"/>
        <w:rPr>
          <w:b/>
          <w:bCs/>
          <w:sz w:val="6"/>
          <w:szCs w:val="6"/>
          <w:u w:val="single"/>
          <w:lang w:val="pl-PL"/>
        </w:rPr>
      </w:pPr>
    </w:p>
    <w:p w:rsidR="005A70A6" w:rsidRPr="005A70A6" w:rsidRDefault="005A70A6" w:rsidP="005A70A6">
      <w:pPr>
        <w:pStyle w:val="Default"/>
        <w:rPr>
          <w:rFonts w:ascii="Times New Roman" w:hAnsi="Times New Roman" w:cs="Times New Roman"/>
          <w:sz w:val="22"/>
          <w:szCs w:val="22"/>
        </w:rPr>
      </w:pPr>
      <w:r w:rsidRPr="005A70A6">
        <w:rPr>
          <w:rFonts w:ascii="Times New Roman" w:hAnsi="Times New Roman" w:cs="Times New Roman"/>
          <w:bCs/>
          <w:sz w:val="22"/>
          <w:szCs w:val="22"/>
        </w:rPr>
        <w:t xml:space="preserve">Zamawiający </w:t>
      </w:r>
      <w:r w:rsidR="00B13682">
        <w:rPr>
          <w:rFonts w:ascii="Times New Roman" w:hAnsi="Times New Roman" w:cs="Times New Roman"/>
          <w:bCs/>
          <w:sz w:val="22"/>
          <w:szCs w:val="22"/>
        </w:rPr>
        <w:t>po</w:t>
      </w:r>
      <w:r w:rsidRPr="005A70A6">
        <w:rPr>
          <w:rFonts w:ascii="Times New Roman" w:hAnsi="Times New Roman" w:cs="Times New Roman"/>
          <w:bCs/>
          <w:sz w:val="22"/>
          <w:szCs w:val="22"/>
        </w:rPr>
        <w:t xml:space="preserve">informuje niezwłocznie wszystkich </w:t>
      </w:r>
      <w:r w:rsidR="00B13682">
        <w:rPr>
          <w:rFonts w:ascii="Times New Roman" w:hAnsi="Times New Roman" w:cs="Times New Roman"/>
          <w:bCs/>
          <w:sz w:val="22"/>
          <w:szCs w:val="22"/>
        </w:rPr>
        <w:t>W</w:t>
      </w:r>
      <w:r w:rsidRPr="005A70A6">
        <w:rPr>
          <w:rFonts w:ascii="Times New Roman" w:hAnsi="Times New Roman" w:cs="Times New Roman"/>
          <w:bCs/>
          <w:sz w:val="22"/>
          <w:szCs w:val="22"/>
        </w:rPr>
        <w:t xml:space="preserve">ykonawców o: </w:t>
      </w:r>
    </w:p>
    <w:p w:rsidR="005A70A6" w:rsidRDefault="005A70A6" w:rsidP="00D856B8">
      <w:pPr>
        <w:pStyle w:val="Default"/>
        <w:numPr>
          <w:ilvl w:val="0"/>
          <w:numId w:val="61"/>
        </w:numPr>
        <w:tabs>
          <w:tab w:val="clear" w:pos="2340"/>
          <w:tab w:val="num" w:pos="426"/>
        </w:tabs>
        <w:ind w:left="426" w:hanging="426"/>
        <w:jc w:val="both"/>
        <w:rPr>
          <w:rFonts w:ascii="Times New Roman" w:hAnsi="Times New Roman" w:cs="Times New Roman"/>
          <w:bCs/>
          <w:sz w:val="22"/>
          <w:szCs w:val="22"/>
        </w:rPr>
      </w:pPr>
      <w:r w:rsidRPr="005A70A6">
        <w:rPr>
          <w:rFonts w:ascii="Times New Roman" w:hAnsi="Times New Roman" w:cs="Times New Roman"/>
          <w:bCs/>
          <w:sz w:val="22"/>
          <w:szCs w:val="22"/>
        </w:rPr>
        <w:lastRenderedPageBreak/>
        <w:t xml:space="preserve">wyborze najkorzystniejszej oferty, podając nazwę albo imię i nazwisko, siedzibę albo miejsce zamieszkania i adres, jeżeli jest miejscem wykonywania działalności </w:t>
      </w: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ykonawcy, którego ofertę wybrano, oraz nazwy albo imiona i nazwiska, siedziby albo miejsca zamieszkania </w:t>
      </w:r>
      <w:r>
        <w:rPr>
          <w:rFonts w:ascii="Times New Roman" w:hAnsi="Times New Roman" w:cs="Times New Roman"/>
          <w:bCs/>
          <w:sz w:val="22"/>
          <w:szCs w:val="22"/>
        </w:rPr>
        <w:br/>
      </w:r>
      <w:r w:rsidRPr="005A70A6">
        <w:rPr>
          <w:rFonts w:ascii="Times New Roman" w:hAnsi="Times New Roman" w:cs="Times New Roman"/>
          <w:bCs/>
          <w:sz w:val="22"/>
          <w:szCs w:val="22"/>
        </w:rPr>
        <w:t xml:space="preserve">i adresy, jeżeli są miejscami wykonywania działalności wykonawców, którzy złożyli oferty, </w:t>
      </w:r>
      <w:r>
        <w:rPr>
          <w:rFonts w:ascii="Times New Roman" w:hAnsi="Times New Roman" w:cs="Times New Roman"/>
          <w:bCs/>
          <w:sz w:val="22"/>
          <w:szCs w:val="22"/>
        </w:rPr>
        <w:br/>
      </w:r>
      <w:r w:rsidRPr="005A70A6">
        <w:rPr>
          <w:rFonts w:ascii="Times New Roman" w:hAnsi="Times New Roman" w:cs="Times New Roman"/>
          <w:bCs/>
          <w:sz w:val="22"/>
          <w:szCs w:val="22"/>
        </w:rPr>
        <w:t>a także punktację przyznaną ofertom w każdym kryterium oceny ofert i łączną punktację,</w:t>
      </w:r>
    </w:p>
    <w:p w:rsidR="005A70A6" w:rsidRDefault="005A70A6" w:rsidP="00D856B8">
      <w:pPr>
        <w:pStyle w:val="Default"/>
        <w:numPr>
          <w:ilvl w:val="0"/>
          <w:numId w:val="61"/>
        </w:numPr>
        <w:tabs>
          <w:tab w:val="clear" w:pos="2340"/>
          <w:tab w:val="num" w:pos="426"/>
        </w:tabs>
        <w:ind w:left="426" w:hanging="426"/>
        <w:jc w:val="both"/>
        <w:rPr>
          <w:rFonts w:ascii="Times New Roman" w:hAnsi="Times New Roman" w:cs="Times New Roman"/>
          <w:bCs/>
          <w:sz w:val="22"/>
          <w:szCs w:val="22"/>
        </w:rPr>
      </w:pP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ykonawcach, którzy zostali wykluczeni, </w:t>
      </w:r>
    </w:p>
    <w:p w:rsidR="005A70A6" w:rsidRDefault="005A70A6" w:rsidP="00D856B8">
      <w:pPr>
        <w:pStyle w:val="Default"/>
        <w:numPr>
          <w:ilvl w:val="0"/>
          <w:numId w:val="61"/>
        </w:numPr>
        <w:tabs>
          <w:tab w:val="clear" w:pos="2340"/>
          <w:tab w:val="num" w:pos="426"/>
        </w:tabs>
        <w:ind w:left="426" w:hanging="426"/>
        <w:jc w:val="both"/>
        <w:rPr>
          <w:rFonts w:ascii="Times New Roman" w:hAnsi="Times New Roman" w:cs="Times New Roman"/>
          <w:bCs/>
          <w:sz w:val="22"/>
          <w:szCs w:val="22"/>
        </w:rPr>
      </w:pPr>
      <w:r>
        <w:rPr>
          <w:rFonts w:ascii="Times New Roman" w:hAnsi="Times New Roman" w:cs="Times New Roman"/>
          <w:bCs/>
          <w:sz w:val="22"/>
          <w:szCs w:val="22"/>
        </w:rPr>
        <w:t>W</w:t>
      </w:r>
      <w:r w:rsidRPr="005A70A6">
        <w:rPr>
          <w:rFonts w:ascii="Times New Roman" w:hAnsi="Times New Roman" w:cs="Times New Roman"/>
          <w:bCs/>
          <w:sz w:val="22"/>
          <w:szCs w:val="22"/>
        </w:rPr>
        <w:t xml:space="preserve">ykonawcach, których oferty zostały odrzucone, powodach odrzucenia oferty, </w:t>
      </w:r>
      <w:r>
        <w:rPr>
          <w:rFonts w:ascii="Times New Roman" w:hAnsi="Times New Roman" w:cs="Times New Roman"/>
          <w:bCs/>
          <w:sz w:val="22"/>
          <w:szCs w:val="22"/>
        </w:rPr>
        <w:br/>
      </w:r>
      <w:r w:rsidRPr="005A70A6">
        <w:rPr>
          <w:rFonts w:ascii="Times New Roman" w:hAnsi="Times New Roman" w:cs="Times New Roman"/>
          <w:bCs/>
          <w:sz w:val="22"/>
          <w:szCs w:val="22"/>
        </w:rPr>
        <w:t xml:space="preserve">a w przypadkach, o których mowa w art. 89 ust. 4 i 5, braku równoważności lub braku spełniania wymagań dotyczących wydajności lub funkcjonalności, </w:t>
      </w:r>
    </w:p>
    <w:p w:rsidR="005A70A6" w:rsidRPr="005A70A6" w:rsidRDefault="005A70A6" w:rsidP="00D856B8">
      <w:pPr>
        <w:pStyle w:val="Default"/>
        <w:numPr>
          <w:ilvl w:val="0"/>
          <w:numId w:val="61"/>
        </w:numPr>
        <w:tabs>
          <w:tab w:val="clear" w:pos="2340"/>
          <w:tab w:val="num" w:pos="426"/>
        </w:tabs>
        <w:ind w:left="426" w:hanging="426"/>
        <w:jc w:val="both"/>
        <w:rPr>
          <w:rFonts w:ascii="Times New Roman" w:hAnsi="Times New Roman" w:cs="Times New Roman"/>
          <w:bCs/>
          <w:sz w:val="22"/>
          <w:szCs w:val="22"/>
        </w:rPr>
      </w:pPr>
      <w:r w:rsidRPr="005A70A6">
        <w:rPr>
          <w:rFonts w:ascii="Times New Roman" w:hAnsi="Times New Roman" w:cs="Times New Roman"/>
          <w:bCs/>
          <w:sz w:val="22"/>
          <w:szCs w:val="22"/>
        </w:rPr>
        <w:t xml:space="preserve">unieważnieniu postępowania </w:t>
      </w:r>
    </w:p>
    <w:p w:rsidR="0040321B" w:rsidRPr="005A70A6" w:rsidRDefault="005A70A6" w:rsidP="005A70A6">
      <w:pPr>
        <w:autoSpaceDE w:val="0"/>
        <w:autoSpaceDN w:val="0"/>
        <w:adjustRightInd w:val="0"/>
        <w:ind w:left="426"/>
        <w:jc w:val="both"/>
        <w:rPr>
          <w:sz w:val="22"/>
          <w:szCs w:val="22"/>
          <w:lang w:val="pl-PL"/>
        </w:rPr>
      </w:pPr>
      <w:r w:rsidRPr="005A70A6">
        <w:rPr>
          <w:bCs/>
          <w:sz w:val="22"/>
          <w:szCs w:val="22"/>
          <w:lang w:val="pl-PL"/>
        </w:rPr>
        <w:t>– podając uzasadnienie faktyczne i prawne</w:t>
      </w:r>
      <w:r w:rsidRPr="005A70A6">
        <w:rPr>
          <w:sz w:val="22"/>
          <w:szCs w:val="22"/>
          <w:lang w:val="pl-PL"/>
        </w:rPr>
        <w:t xml:space="preserve">. </w:t>
      </w:r>
      <w:r w:rsidR="0040321B" w:rsidRPr="005A70A6">
        <w:rPr>
          <w:sz w:val="22"/>
          <w:szCs w:val="22"/>
          <w:lang w:val="pl-PL"/>
        </w:rPr>
        <w:t xml:space="preserve"> </w:t>
      </w:r>
    </w:p>
    <w:p w:rsidR="0092657D" w:rsidRPr="00986C99" w:rsidRDefault="00986C99" w:rsidP="0092657D">
      <w:pPr>
        <w:autoSpaceDE w:val="0"/>
        <w:autoSpaceDN w:val="0"/>
        <w:adjustRightInd w:val="0"/>
        <w:jc w:val="both"/>
        <w:rPr>
          <w:bCs/>
          <w:sz w:val="22"/>
          <w:szCs w:val="22"/>
          <w:lang w:val="pl-PL"/>
        </w:rPr>
      </w:pPr>
      <w:r w:rsidRPr="00986C99">
        <w:rPr>
          <w:bCs/>
          <w:sz w:val="22"/>
          <w:szCs w:val="22"/>
          <w:lang w:val="pl-PL"/>
        </w:rPr>
        <w:t xml:space="preserve">Zamawiający udostępni informacje, o których mowa w </w:t>
      </w:r>
      <w:proofErr w:type="spellStart"/>
      <w:r w:rsidRPr="00986C99">
        <w:rPr>
          <w:bCs/>
          <w:sz w:val="22"/>
          <w:szCs w:val="22"/>
          <w:lang w:val="pl-PL"/>
        </w:rPr>
        <w:t>pkt</w:t>
      </w:r>
      <w:proofErr w:type="spellEnd"/>
      <w:r w:rsidRPr="00986C99">
        <w:rPr>
          <w:bCs/>
          <w:sz w:val="22"/>
          <w:szCs w:val="22"/>
          <w:lang w:val="pl-PL"/>
        </w:rPr>
        <w:t xml:space="preserve"> 1 i </w:t>
      </w:r>
      <w:r w:rsidR="0080703C">
        <w:rPr>
          <w:bCs/>
          <w:sz w:val="22"/>
          <w:szCs w:val="22"/>
          <w:lang w:val="pl-PL"/>
        </w:rPr>
        <w:t>4</w:t>
      </w:r>
      <w:r w:rsidRPr="00986C99">
        <w:rPr>
          <w:bCs/>
          <w:sz w:val="22"/>
          <w:szCs w:val="22"/>
          <w:lang w:val="pl-PL"/>
        </w:rPr>
        <w:t>, na stronie internetowej.</w:t>
      </w:r>
    </w:p>
    <w:p w:rsidR="0040321B" w:rsidRPr="00986C99" w:rsidRDefault="007F6E0E">
      <w:pPr>
        <w:jc w:val="both"/>
        <w:rPr>
          <w:color w:val="000000"/>
          <w:sz w:val="22"/>
          <w:szCs w:val="22"/>
          <w:lang w:val="pl-PL"/>
        </w:rPr>
      </w:pPr>
      <w:r w:rsidRPr="00986C99">
        <w:rPr>
          <w:sz w:val="22"/>
          <w:szCs w:val="22"/>
          <w:lang w:val="pl-PL"/>
        </w:rPr>
        <w:t xml:space="preserve">Umowa zostanie zawarta nie wcześniej niż </w:t>
      </w:r>
      <w:r w:rsidR="008F0F84">
        <w:rPr>
          <w:bCs/>
          <w:sz w:val="22"/>
          <w:szCs w:val="22"/>
          <w:lang w:val="pl-PL"/>
        </w:rPr>
        <w:t>10</w:t>
      </w:r>
      <w:r w:rsidR="00986C99" w:rsidRPr="00986C99">
        <w:rPr>
          <w:bCs/>
          <w:sz w:val="22"/>
          <w:szCs w:val="22"/>
          <w:lang w:val="pl-PL"/>
        </w:rPr>
        <w:t xml:space="preserve"> dni od dnia przesłania zawiadomienia o wyborze najkorzystniejszej oferty, jeżeli zawiadomienie to zostało przesłane przy użyciu środków komunikacji elektronicznej, albo 1</w:t>
      </w:r>
      <w:r w:rsidR="008F0F84">
        <w:rPr>
          <w:bCs/>
          <w:sz w:val="22"/>
          <w:szCs w:val="22"/>
          <w:lang w:val="pl-PL"/>
        </w:rPr>
        <w:t>5</w:t>
      </w:r>
      <w:r w:rsidR="00986C99" w:rsidRPr="00986C99">
        <w:rPr>
          <w:bCs/>
          <w:sz w:val="22"/>
          <w:szCs w:val="22"/>
          <w:lang w:val="pl-PL"/>
        </w:rPr>
        <w:t xml:space="preserve"> dni – jeżeli zostało przesł</w:t>
      </w:r>
      <w:r w:rsidR="008F0F84">
        <w:rPr>
          <w:bCs/>
          <w:sz w:val="22"/>
          <w:szCs w:val="22"/>
          <w:lang w:val="pl-PL"/>
        </w:rPr>
        <w:t xml:space="preserve">ane w inny sposób. </w:t>
      </w:r>
      <w:r w:rsidRPr="00986C99">
        <w:rPr>
          <w:color w:val="000000"/>
          <w:sz w:val="22"/>
          <w:szCs w:val="22"/>
          <w:lang w:val="pl-PL"/>
        </w:rPr>
        <w:t xml:space="preserve">Zamawiający może zawrzeć umowę w sprawie zamówienia publicznego przed upływem tego </w:t>
      </w:r>
      <w:r w:rsidR="00B340A2" w:rsidRPr="00986C99">
        <w:rPr>
          <w:color w:val="000000"/>
          <w:sz w:val="22"/>
          <w:szCs w:val="22"/>
          <w:lang w:val="pl-PL"/>
        </w:rPr>
        <w:t>terminu, jeżeli</w:t>
      </w:r>
      <w:r w:rsidR="00986C99" w:rsidRPr="00986C99">
        <w:rPr>
          <w:color w:val="000000"/>
          <w:sz w:val="22"/>
          <w:szCs w:val="22"/>
          <w:lang w:val="pl-PL"/>
        </w:rPr>
        <w:t xml:space="preserve"> </w:t>
      </w:r>
      <w:r w:rsidR="008F0F84">
        <w:rPr>
          <w:color w:val="000000"/>
          <w:sz w:val="22"/>
          <w:szCs w:val="22"/>
          <w:lang w:val="pl-PL"/>
        </w:rPr>
        <w:br/>
      </w:r>
      <w:r w:rsidRPr="00986C99">
        <w:rPr>
          <w:color w:val="000000"/>
          <w:sz w:val="22"/>
          <w:szCs w:val="22"/>
          <w:lang w:val="pl-PL"/>
        </w:rPr>
        <w:t>w postępowaniu o udzielenie zamówienie została złożona tylko jedna oferta.</w:t>
      </w:r>
    </w:p>
    <w:p w:rsidR="00663C13" w:rsidRPr="00663C13" w:rsidRDefault="00663C13" w:rsidP="003640B5">
      <w:pPr>
        <w:jc w:val="both"/>
        <w:rPr>
          <w:b/>
          <w:sz w:val="12"/>
          <w:szCs w:val="12"/>
          <w:lang w:val="pl-PL"/>
        </w:rPr>
      </w:pPr>
    </w:p>
    <w:p w:rsidR="003640B5" w:rsidRDefault="003640B5" w:rsidP="003640B5">
      <w:pPr>
        <w:jc w:val="both"/>
        <w:rPr>
          <w:b/>
          <w:sz w:val="22"/>
          <w:szCs w:val="22"/>
          <w:lang w:val="pl-PL"/>
        </w:rPr>
      </w:pPr>
      <w:r w:rsidRPr="00EB1DFE">
        <w:rPr>
          <w:b/>
          <w:sz w:val="22"/>
          <w:szCs w:val="22"/>
          <w:lang w:val="pl-PL"/>
        </w:rPr>
        <w:t>Zabezpieczenie należytego wykonania umowy</w:t>
      </w:r>
    </w:p>
    <w:p w:rsidR="003640B5" w:rsidRPr="00EB1DFE" w:rsidRDefault="003640B5" w:rsidP="003640B5">
      <w:pPr>
        <w:jc w:val="both"/>
        <w:rPr>
          <w:sz w:val="22"/>
          <w:szCs w:val="22"/>
          <w:lang w:val="pl-PL"/>
        </w:rPr>
      </w:pPr>
      <w:r w:rsidRPr="00EB1DFE">
        <w:rPr>
          <w:sz w:val="22"/>
          <w:szCs w:val="22"/>
          <w:lang w:val="pl-PL"/>
        </w:rPr>
        <w:t xml:space="preserve">Zamawiający będzie wymagał od wybranego Wykonawcy wniesienia zabezpieczenia należytego wykonania umowy – zgodnie z art. 148 </w:t>
      </w:r>
      <w:proofErr w:type="spellStart"/>
      <w:r w:rsidRPr="00EB1DFE">
        <w:rPr>
          <w:sz w:val="22"/>
          <w:szCs w:val="22"/>
          <w:lang w:val="pl-PL"/>
        </w:rPr>
        <w:t>Pzp</w:t>
      </w:r>
      <w:proofErr w:type="spellEnd"/>
      <w:r w:rsidRPr="00EB1DFE">
        <w:rPr>
          <w:sz w:val="22"/>
          <w:szCs w:val="22"/>
          <w:lang w:val="pl-PL"/>
        </w:rPr>
        <w:t xml:space="preserve"> wg jego wyboru w jednej lub kilku następujących formach:</w:t>
      </w:r>
    </w:p>
    <w:p w:rsidR="003640B5" w:rsidRPr="00EB1DFE" w:rsidRDefault="003640B5" w:rsidP="00F04184">
      <w:pPr>
        <w:numPr>
          <w:ilvl w:val="0"/>
          <w:numId w:val="8"/>
        </w:numPr>
        <w:tabs>
          <w:tab w:val="clear" w:pos="720"/>
          <w:tab w:val="num" w:pos="426"/>
        </w:tabs>
        <w:spacing w:line="260" w:lineRule="atLeast"/>
        <w:ind w:left="426" w:hanging="426"/>
        <w:jc w:val="both"/>
        <w:rPr>
          <w:sz w:val="22"/>
          <w:szCs w:val="22"/>
          <w:lang w:val="pl-PL"/>
        </w:rPr>
      </w:pPr>
      <w:r w:rsidRPr="00EB1DFE">
        <w:rPr>
          <w:sz w:val="22"/>
          <w:szCs w:val="22"/>
          <w:lang w:val="pl-PL"/>
        </w:rPr>
        <w:t>pieniądza,</w:t>
      </w:r>
    </w:p>
    <w:p w:rsidR="003640B5" w:rsidRPr="00EB1DFE" w:rsidRDefault="003640B5" w:rsidP="00F04184">
      <w:pPr>
        <w:numPr>
          <w:ilvl w:val="0"/>
          <w:numId w:val="8"/>
        </w:numPr>
        <w:tabs>
          <w:tab w:val="clear" w:pos="720"/>
          <w:tab w:val="num" w:pos="426"/>
        </w:tabs>
        <w:spacing w:line="260" w:lineRule="atLeast"/>
        <w:ind w:left="426" w:hanging="426"/>
        <w:jc w:val="both"/>
        <w:rPr>
          <w:sz w:val="22"/>
          <w:szCs w:val="22"/>
          <w:lang w:val="pl-PL"/>
        </w:rPr>
      </w:pPr>
      <w:r w:rsidRPr="00EB1DFE">
        <w:rPr>
          <w:sz w:val="22"/>
          <w:szCs w:val="22"/>
          <w:lang w:val="pl-PL"/>
        </w:rPr>
        <w:t xml:space="preserve">poręczeń bankowych lub poręczeniach spółdzielczej kasy oszczędnościowo-kredytowej, </w:t>
      </w:r>
      <w:r w:rsidRPr="00EB1DFE">
        <w:rPr>
          <w:sz w:val="22"/>
          <w:szCs w:val="22"/>
          <w:lang w:val="pl-PL"/>
        </w:rPr>
        <w:br/>
        <w:t>z tym że zobowiązanie kasy jest zawsze zobowiązaniem pieniężnym,</w:t>
      </w:r>
    </w:p>
    <w:p w:rsidR="003640B5" w:rsidRPr="00EB1DFE" w:rsidRDefault="003640B5" w:rsidP="00F04184">
      <w:pPr>
        <w:numPr>
          <w:ilvl w:val="0"/>
          <w:numId w:val="8"/>
        </w:numPr>
        <w:tabs>
          <w:tab w:val="clear" w:pos="720"/>
          <w:tab w:val="num" w:pos="426"/>
        </w:tabs>
        <w:spacing w:line="260" w:lineRule="atLeast"/>
        <w:ind w:left="426" w:hanging="426"/>
        <w:jc w:val="both"/>
        <w:rPr>
          <w:sz w:val="22"/>
          <w:szCs w:val="22"/>
          <w:lang w:val="pl-PL"/>
        </w:rPr>
      </w:pPr>
      <w:r w:rsidRPr="00EB1DFE">
        <w:rPr>
          <w:sz w:val="22"/>
          <w:szCs w:val="22"/>
          <w:lang w:val="pl-PL"/>
        </w:rPr>
        <w:t>gwarancji bankowych,</w:t>
      </w:r>
    </w:p>
    <w:p w:rsidR="003640B5" w:rsidRPr="00EB1DFE" w:rsidRDefault="003640B5" w:rsidP="00F04184">
      <w:pPr>
        <w:numPr>
          <w:ilvl w:val="0"/>
          <w:numId w:val="8"/>
        </w:numPr>
        <w:tabs>
          <w:tab w:val="clear" w:pos="720"/>
          <w:tab w:val="num" w:pos="426"/>
        </w:tabs>
        <w:spacing w:line="260" w:lineRule="atLeast"/>
        <w:ind w:left="426" w:hanging="426"/>
        <w:jc w:val="both"/>
        <w:rPr>
          <w:sz w:val="22"/>
          <w:szCs w:val="22"/>
          <w:lang w:val="pl-PL"/>
        </w:rPr>
      </w:pPr>
      <w:r w:rsidRPr="00EB1DFE">
        <w:rPr>
          <w:sz w:val="22"/>
          <w:szCs w:val="22"/>
          <w:lang w:val="pl-PL"/>
        </w:rPr>
        <w:t>gwarancji ubezpieczeniowych,</w:t>
      </w:r>
    </w:p>
    <w:p w:rsidR="003640B5" w:rsidRPr="00EB1DFE" w:rsidRDefault="003640B5" w:rsidP="00F04184">
      <w:pPr>
        <w:numPr>
          <w:ilvl w:val="0"/>
          <w:numId w:val="8"/>
        </w:numPr>
        <w:tabs>
          <w:tab w:val="clear" w:pos="720"/>
          <w:tab w:val="num" w:pos="426"/>
        </w:tabs>
        <w:ind w:left="426" w:hanging="426"/>
        <w:jc w:val="both"/>
        <w:rPr>
          <w:sz w:val="22"/>
          <w:szCs w:val="22"/>
          <w:lang w:val="pl-PL"/>
        </w:rPr>
      </w:pPr>
      <w:r w:rsidRPr="00EB1DFE">
        <w:rPr>
          <w:sz w:val="22"/>
          <w:szCs w:val="22"/>
          <w:lang w:val="pl-PL"/>
        </w:rPr>
        <w:t>poręczeniach udzielanych przez podmioty, o których mowa w art. 6</w:t>
      </w:r>
      <w:r w:rsidR="00A855AC">
        <w:rPr>
          <w:sz w:val="22"/>
          <w:szCs w:val="22"/>
          <w:lang w:val="pl-PL"/>
        </w:rPr>
        <w:t xml:space="preserve">b </w:t>
      </w:r>
      <w:r w:rsidRPr="00EB1DFE">
        <w:rPr>
          <w:sz w:val="22"/>
          <w:szCs w:val="22"/>
          <w:lang w:val="pl-PL"/>
        </w:rPr>
        <w:t xml:space="preserve">ust. </w:t>
      </w:r>
      <w:r w:rsidR="00A855AC">
        <w:rPr>
          <w:sz w:val="22"/>
          <w:szCs w:val="22"/>
          <w:lang w:val="pl-PL"/>
        </w:rPr>
        <w:t>5</w:t>
      </w:r>
      <w:r w:rsidRPr="00EB1DFE">
        <w:rPr>
          <w:sz w:val="22"/>
          <w:szCs w:val="22"/>
          <w:lang w:val="pl-PL"/>
        </w:rPr>
        <w:t xml:space="preserve"> pkt. </w:t>
      </w:r>
      <w:r w:rsidR="00A855AC">
        <w:rPr>
          <w:sz w:val="22"/>
          <w:szCs w:val="22"/>
          <w:lang w:val="pl-PL"/>
        </w:rPr>
        <w:t>2</w:t>
      </w:r>
      <w:r w:rsidRPr="00EB1DFE">
        <w:rPr>
          <w:sz w:val="22"/>
          <w:szCs w:val="22"/>
          <w:lang w:val="pl-PL"/>
        </w:rPr>
        <w:t xml:space="preserve"> ustawy z dnia </w:t>
      </w:r>
      <w:r w:rsidR="00A855AC">
        <w:rPr>
          <w:sz w:val="22"/>
          <w:szCs w:val="22"/>
          <w:lang w:val="pl-PL"/>
        </w:rPr>
        <w:br/>
      </w:r>
      <w:r w:rsidRPr="00EB1DFE">
        <w:rPr>
          <w:sz w:val="22"/>
          <w:szCs w:val="22"/>
          <w:lang w:val="pl-PL"/>
        </w:rPr>
        <w:t>9 listopada 2000 r. o utworzeniu Polskiej Agencji Rozwoju Przedsiębiorczości.</w:t>
      </w:r>
    </w:p>
    <w:p w:rsidR="003640B5" w:rsidRDefault="003640B5" w:rsidP="003640B5">
      <w:pPr>
        <w:jc w:val="both"/>
        <w:rPr>
          <w:sz w:val="22"/>
          <w:szCs w:val="22"/>
          <w:lang w:val="pl-PL"/>
        </w:rPr>
      </w:pPr>
      <w:r w:rsidRPr="00A83AD6">
        <w:rPr>
          <w:sz w:val="22"/>
          <w:szCs w:val="22"/>
          <w:lang w:val="pl-PL"/>
        </w:rPr>
        <w:t xml:space="preserve">W przypadku wniesienia zabezpieczenia w formach, o których mowa w pkt. </w:t>
      </w:r>
      <w:r>
        <w:rPr>
          <w:sz w:val="22"/>
          <w:szCs w:val="22"/>
          <w:lang w:val="pl-PL"/>
        </w:rPr>
        <w:t>2)</w:t>
      </w:r>
      <w:r w:rsidR="009534D4">
        <w:rPr>
          <w:sz w:val="22"/>
          <w:szCs w:val="22"/>
          <w:lang w:val="pl-PL"/>
        </w:rPr>
        <w:t xml:space="preserve"> - 5</w:t>
      </w:r>
      <w:r>
        <w:rPr>
          <w:sz w:val="22"/>
          <w:szCs w:val="22"/>
          <w:lang w:val="pl-PL"/>
        </w:rPr>
        <w:t>) Z</w:t>
      </w:r>
      <w:r w:rsidRPr="00A83AD6">
        <w:rPr>
          <w:sz w:val="22"/>
          <w:szCs w:val="22"/>
          <w:lang w:val="pl-PL"/>
        </w:rPr>
        <w:t xml:space="preserve">amawiający wymaga, aby w treści takiego dokumentu znalazło się oświadczenie Gwaranta (Poręczyciela), </w:t>
      </w:r>
      <w:r w:rsidR="009534D4">
        <w:rPr>
          <w:sz w:val="22"/>
          <w:szCs w:val="22"/>
          <w:lang w:val="pl-PL"/>
        </w:rPr>
        <w:br/>
      </w:r>
      <w:r w:rsidRPr="00A83AD6">
        <w:rPr>
          <w:sz w:val="22"/>
          <w:szCs w:val="22"/>
          <w:lang w:val="pl-PL"/>
        </w:rPr>
        <w:t xml:space="preserve">w którym zobowiązuje się on do bezwarunkowej wypłaty kwoty zabezpieczenia na pierwsze żądanie </w:t>
      </w:r>
      <w:r>
        <w:rPr>
          <w:sz w:val="22"/>
          <w:szCs w:val="22"/>
          <w:lang w:val="pl-PL"/>
        </w:rPr>
        <w:t>Z</w:t>
      </w:r>
      <w:r w:rsidRPr="00A83AD6">
        <w:rPr>
          <w:sz w:val="22"/>
          <w:szCs w:val="22"/>
          <w:lang w:val="pl-PL"/>
        </w:rPr>
        <w:t>amawiającego zawierające oświadczenie, iż zabezpieczenie jest mu należne</w:t>
      </w:r>
      <w:r>
        <w:rPr>
          <w:sz w:val="22"/>
          <w:szCs w:val="22"/>
          <w:lang w:val="pl-PL"/>
        </w:rPr>
        <w:t>.</w:t>
      </w:r>
    </w:p>
    <w:p w:rsidR="003640B5" w:rsidRPr="00F5000C" w:rsidRDefault="003640B5" w:rsidP="003640B5">
      <w:pPr>
        <w:jc w:val="both"/>
        <w:rPr>
          <w:sz w:val="6"/>
          <w:szCs w:val="6"/>
          <w:lang w:val="pl-PL"/>
        </w:rPr>
      </w:pPr>
    </w:p>
    <w:p w:rsidR="003640B5" w:rsidRPr="00EB1DFE" w:rsidRDefault="003640B5" w:rsidP="003640B5">
      <w:pPr>
        <w:jc w:val="both"/>
        <w:rPr>
          <w:sz w:val="22"/>
          <w:szCs w:val="22"/>
          <w:lang w:val="pl-PL"/>
        </w:rPr>
      </w:pPr>
      <w:r w:rsidRPr="00EB1DFE">
        <w:rPr>
          <w:sz w:val="22"/>
          <w:szCs w:val="22"/>
          <w:lang w:val="pl-PL"/>
        </w:rPr>
        <w:t>Zamawiający nie wyraża zgody na wniesienie zabezpieczenia:</w:t>
      </w:r>
    </w:p>
    <w:p w:rsidR="003640B5" w:rsidRPr="00EB1DFE" w:rsidRDefault="003640B5" w:rsidP="00F04184">
      <w:pPr>
        <w:numPr>
          <w:ilvl w:val="0"/>
          <w:numId w:val="9"/>
        </w:numPr>
        <w:tabs>
          <w:tab w:val="clear" w:pos="720"/>
          <w:tab w:val="num" w:pos="426"/>
        </w:tabs>
        <w:spacing w:line="260" w:lineRule="atLeast"/>
        <w:ind w:left="426" w:hanging="426"/>
        <w:jc w:val="both"/>
        <w:rPr>
          <w:sz w:val="22"/>
          <w:szCs w:val="22"/>
          <w:lang w:val="pl-PL"/>
        </w:rPr>
      </w:pPr>
      <w:r w:rsidRPr="00EB1DFE">
        <w:rPr>
          <w:sz w:val="22"/>
          <w:szCs w:val="22"/>
          <w:lang w:val="pl-PL"/>
        </w:rPr>
        <w:t>w wekslach z poręczeniem wekslowym banku lub spółdzielczej kasy oszczędnościowo-kredytowej,</w:t>
      </w:r>
    </w:p>
    <w:p w:rsidR="003640B5" w:rsidRPr="00EB1DFE" w:rsidRDefault="003640B5" w:rsidP="00F04184">
      <w:pPr>
        <w:numPr>
          <w:ilvl w:val="0"/>
          <w:numId w:val="9"/>
        </w:numPr>
        <w:tabs>
          <w:tab w:val="clear" w:pos="720"/>
          <w:tab w:val="num" w:pos="426"/>
        </w:tabs>
        <w:spacing w:line="260" w:lineRule="atLeast"/>
        <w:ind w:left="426" w:hanging="426"/>
        <w:jc w:val="both"/>
        <w:rPr>
          <w:sz w:val="22"/>
          <w:szCs w:val="22"/>
          <w:lang w:val="pl-PL"/>
        </w:rPr>
      </w:pPr>
      <w:r w:rsidRPr="00EB1DFE">
        <w:rPr>
          <w:sz w:val="22"/>
          <w:szCs w:val="22"/>
          <w:lang w:val="pl-PL"/>
        </w:rPr>
        <w:t xml:space="preserve">przez ustanowienie zastawu na papierach wartościowych emitowanych przez Skarb Państwa </w:t>
      </w:r>
      <w:r>
        <w:rPr>
          <w:sz w:val="22"/>
          <w:szCs w:val="22"/>
          <w:lang w:val="pl-PL"/>
        </w:rPr>
        <w:br/>
      </w:r>
      <w:r w:rsidRPr="00EB1DFE">
        <w:rPr>
          <w:sz w:val="22"/>
          <w:szCs w:val="22"/>
          <w:lang w:val="pl-PL"/>
        </w:rPr>
        <w:t>lub jednostkę samorządu terytorialnego,</w:t>
      </w:r>
    </w:p>
    <w:p w:rsidR="003640B5" w:rsidRDefault="003640B5" w:rsidP="00F04184">
      <w:pPr>
        <w:numPr>
          <w:ilvl w:val="0"/>
          <w:numId w:val="9"/>
        </w:numPr>
        <w:tabs>
          <w:tab w:val="clear" w:pos="720"/>
          <w:tab w:val="num" w:pos="426"/>
        </w:tabs>
        <w:ind w:left="426" w:hanging="426"/>
        <w:jc w:val="both"/>
        <w:rPr>
          <w:sz w:val="22"/>
          <w:szCs w:val="22"/>
          <w:lang w:val="pl-PL"/>
        </w:rPr>
      </w:pPr>
      <w:r w:rsidRPr="00EB1DFE">
        <w:rPr>
          <w:sz w:val="22"/>
          <w:szCs w:val="22"/>
          <w:lang w:val="pl-PL"/>
        </w:rPr>
        <w:t>przez ustanowienie zastawu rejestrowego na zasadach określonych w przepisach o zastawie rejestrowym i rejestrze zastawów.</w:t>
      </w:r>
    </w:p>
    <w:p w:rsidR="003640B5" w:rsidRPr="006859BC" w:rsidRDefault="00403FAC" w:rsidP="003640B5">
      <w:pPr>
        <w:jc w:val="both"/>
        <w:rPr>
          <w:sz w:val="22"/>
          <w:szCs w:val="22"/>
          <w:u w:val="single"/>
          <w:lang w:val="pl-PL"/>
        </w:rPr>
      </w:pPr>
      <w:r>
        <w:rPr>
          <w:bCs/>
          <w:sz w:val="22"/>
          <w:szCs w:val="22"/>
          <w:u w:val="single"/>
          <w:lang w:val="pl-PL"/>
        </w:rPr>
        <w:t xml:space="preserve">Zabezpieczenie wnoszone w pieniądzu Wykonawca wpłaci przelewem </w:t>
      </w:r>
      <w:r>
        <w:rPr>
          <w:sz w:val="22"/>
          <w:szCs w:val="22"/>
          <w:u w:val="single"/>
          <w:lang w:val="pl-PL"/>
        </w:rPr>
        <w:t xml:space="preserve">na rachunek bankowy </w:t>
      </w:r>
      <w:r>
        <w:rPr>
          <w:sz w:val="22"/>
          <w:szCs w:val="22"/>
          <w:u w:val="single"/>
          <w:lang w:val="pl-PL"/>
        </w:rPr>
        <w:br/>
        <w:t xml:space="preserve">UM Rybnik w </w:t>
      </w:r>
      <w:r w:rsidRPr="008C1FB6">
        <w:rPr>
          <w:sz w:val="22"/>
          <w:szCs w:val="22"/>
          <w:lang w:val="pl-PL"/>
        </w:rPr>
        <w:t xml:space="preserve">PKO Bank Polski S.A. nr 74 1020 2528 0000 0302 0434 </w:t>
      </w:r>
      <w:r w:rsidRPr="00403FAC">
        <w:rPr>
          <w:sz w:val="22"/>
          <w:szCs w:val="22"/>
          <w:lang w:val="pl-PL"/>
        </w:rPr>
        <w:t>3695</w:t>
      </w:r>
      <w:r w:rsidRPr="00403FAC">
        <w:rPr>
          <w:bCs/>
          <w:sz w:val="22"/>
          <w:szCs w:val="22"/>
          <w:lang w:val="pl-PL"/>
        </w:rPr>
        <w:t>.</w:t>
      </w:r>
    </w:p>
    <w:p w:rsidR="003640B5" w:rsidRPr="006859BC" w:rsidRDefault="00403FAC" w:rsidP="003640B5">
      <w:pPr>
        <w:pStyle w:val="Tekstpodstawowy21"/>
        <w:jc w:val="both"/>
        <w:rPr>
          <w:szCs w:val="22"/>
        </w:rPr>
      </w:pPr>
      <w:r>
        <w:rPr>
          <w:szCs w:val="22"/>
        </w:rPr>
        <w:t>Zabezpieczenie wnoszone w innej formie aniżeli pieniężna należy złożyć w Urzędzie Miasta Rybnika, w Wydziale Zamówień Publicznych, pok. 302.</w:t>
      </w:r>
    </w:p>
    <w:p w:rsidR="0029215B" w:rsidRDefault="003640B5" w:rsidP="003640B5">
      <w:pPr>
        <w:pStyle w:val="Indeks1"/>
      </w:pPr>
      <w:r w:rsidRPr="006859BC">
        <w:t xml:space="preserve">Zabezpieczenie ustala się w wysokości </w:t>
      </w:r>
      <w:r w:rsidR="00663C13">
        <w:t>8</w:t>
      </w:r>
      <w:r w:rsidRPr="006859BC">
        <w:t>% ceny (z podatkiem VAT) podanej w ofercie.</w:t>
      </w:r>
    </w:p>
    <w:p w:rsidR="00166F1D" w:rsidRPr="00166F1D" w:rsidRDefault="003640B5" w:rsidP="00166F1D">
      <w:pPr>
        <w:pStyle w:val="Indeks1"/>
      </w:pPr>
      <w:r w:rsidRPr="006859BC">
        <w:t xml:space="preserve">Zabezpieczenie należy wnieść przed zawarciem umowy. Zabezpieczenie należytego wykonania umowy w wysokości </w:t>
      </w:r>
      <w:r w:rsidR="00663C13">
        <w:t>10</w:t>
      </w:r>
      <w:r w:rsidRPr="006859BC">
        <w:t xml:space="preserve">0% zostanie zwrócone w terminie 30 dni </w:t>
      </w:r>
      <w:r w:rsidR="00C73D07">
        <w:t>od dnia wykonania przedmiotu zamówienia i uznania go przez Zamawiającego za należycie wykonany</w:t>
      </w:r>
      <w:r w:rsidRPr="006859BC">
        <w:t xml:space="preserve">. </w:t>
      </w:r>
    </w:p>
    <w:p w:rsidR="00200657" w:rsidRDefault="003640B5" w:rsidP="005C7CCF">
      <w:pPr>
        <w:pStyle w:val="Indeks1"/>
      </w:pPr>
      <w:r w:rsidRPr="006859BC">
        <w:t>Zamawiający nie dopuszcza tworzenia zabezpieczenia poprzez potrącenia z należności za częściowo wykonane dostawy.</w:t>
      </w:r>
    </w:p>
    <w:p w:rsidR="00402EBC" w:rsidRPr="00402EBC" w:rsidRDefault="00402EBC" w:rsidP="00595C55">
      <w:pPr>
        <w:jc w:val="both"/>
        <w:rPr>
          <w:b/>
          <w:bCs/>
          <w:sz w:val="12"/>
          <w:szCs w:val="12"/>
          <w:u w:val="single"/>
          <w:lang w:val="pl-PL"/>
        </w:rPr>
      </w:pPr>
    </w:p>
    <w:p w:rsidR="0040321B" w:rsidRDefault="0040321B" w:rsidP="00595C55">
      <w:pPr>
        <w:jc w:val="both"/>
        <w:rPr>
          <w:b/>
          <w:bCs/>
          <w:sz w:val="24"/>
          <w:u w:val="single"/>
          <w:lang w:val="pl-PL"/>
        </w:rPr>
      </w:pPr>
      <w:r>
        <w:rPr>
          <w:b/>
          <w:bCs/>
          <w:sz w:val="24"/>
          <w:u w:val="single"/>
          <w:lang w:val="pl-PL"/>
        </w:rPr>
        <w:t>XIV. Istotne dla Zamawiającego postanowie</w:t>
      </w:r>
      <w:r w:rsidR="004D17C3">
        <w:rPr>
          <w:b/>
          <w:bCs/>
          <w:sz w:val="24"/>
          <w:u w:val="single"/>
          <w:lang w:val="pl-PL"/>
        </w:rPr>
        <w:t xml:space="preserve">nia, które zostaną wprowadzone </w:t>
      </w:r>
      <w:r>
        <w:rPr>
          <w:b/>
          <w:bCs/>
          <w:sz w:val="24"/>
          <w:u w:val="single"/>
          <w:lang w:val="pl-PL"/>
        </w:rPr>
        <w:t>do treści zawieranej umowy.</w:t>
      </w:r>
    </w:p>
    <w:p w:rsidR="0040321B" w:rsidRPr="003A0042" w:rsidRDefault="0040321B" w:rsidP="00595C55">
      <w:pPr>
        <w:jc w:val="both"/>
        <w:rPr>
          <w:sz w:val="22"/>
          <w:lang w:val="pl-PL"/>
        </w:rPr>
      </w:pPr>
      <w:r w:rsidRPr="003A0042">
        <w:rPr>
          <w:sz w:val="22"/>
          <w:lang w:val="pl-PL"/>
        </w:rPr>
        <w:t xml:space="preserve">Wzór umowy o udzielenie zamówienia stanowi </w:t>
      </w:r>
      <w:r w:rsidRPr="00EF3E28">
        <w:rPr>
          <w:sz w:val="22"/>
          <w:lang w:val="pl-PL"/>
        </w:rPr>
        <w:t xml:space="preserve">załącznik nr </w:t>
      </w:r>
      <w:r w:rsidR="00B957E0">
        <w:rPr>
          <w:sz w:val="22"/>
          <w:lang w:val="pl-PL"/>
        </w:rPr>
        <w:t>4</w:t>
      </w:r>
      <w:r w:rsidR="00BD075A" w:rsidRPr="003A0042">
        <w:rPr>
          <w:sz w:val="22"/>
          <w:lang w:val="pl-PL"/>
        </w:rPr>
        <w:t xml:space="preserve"> </w:t>
      </w:r>
      <w:r w:rsidRPr="003A0042">
        <w:rPr>
          <w:sz w:val="22"/>
          <w:lang w:val="pl-PL"/>
        </w:rPr>
        <w:t>do Specyfikacji Istotnych Warunków Zamówienia</w:t>
      </w:r>
      <w:r w:rsidR="003A0042">
        <w:rPr>
          <w:sz w:val="22"/>
          <w:lang w:val="pl-PL"/>
        </w:rPr>
        <w:t>.</w:t>
      </w:r>
    </w:p>
    <w:p w:rsidR="0040321B" w:rsidRPr="002B3BE6" w:rsidRDefault="0040321B">
      <w:pPr>
        <w:pStyle w:val="tekst"/>
        <w:suppressLineNumbers w:val="0"/>
        <w:spacing w:before="0" w:after="0"/>
        <w:rPr>
          <w:sz w:val="12"/>
          <w:szCs w:val="12"/>
        </w:rPr>
      </w:pPr>
    </w:p>
    <w:p w:rsidR="0040321B" w:rsidRDefault="0040321B">
      <w:pPr>
        <w:ind w:left="709" w:hanging="709"/>
        <w:jc w:val="both"/>
        <w:rPr>
          <w:b/>
          <w:sz w:val="24"/>
          <w:u w:val="single"/>
          <w:lang w:val="pl-PL"/>
        </w:rPr>
      </w:pPr>
      <w:r>
        <w:rPr>
          <w:b/>
          <w:sz w:val="24"/>
          <w:u w:val="single"/>
          <w:lang w:val="pl-PL"/>
        </w:rPr>
        <w:t>XV. Pouczenie o środkach ochrony prawnej.</w:t>
      </w:r>
    </w:p>
    <w:p w:rsidR="0040321B" w:rsidRDefault="0040321B">
      <w:pPr>
        <w:ind w:left="709" w:hanging="709"/>
        <w:jc w:val="both"/>
        <w:rPr>
          <w:b/>
          <w:sz w:val="6"/>
          <w:szCs w:val="6"/>
          <w:u w:val="single"/>
          <w:lang w:val="pl-PL"/>
        </w:rPr>
      </w:pPr>
    </w:p>
    <w:p w:rsidR="009F6D5B" w:rsidRPr="009F6D5B" w:rsidRDefault="009F6D5B" w:rsidP="00F04184">
      <w:pPr>
        <w:numPr>
          <w:ilvl w:val="3"/>
          <w:numId w:val="8"/>
        </w:numPr>
        <w:tabs>
          <w:tab w:val="clear" w:pos="2880"/>
          <w:tab w:val="num" w:pos="426"/>
        </w:tabs>
        <w:ind w:left="426" w:hanging="426"/>
        <w:jc w:val="both"/>
        <w:rPr>
          <w:b/>
          <w:bCs/>
          <w:sz w:val="22"/>
          <w:szCs w:val="22"/>
          <w:lang w:val="pl-PL"/>
        </w:rPr>
      </w:pPr>
      <w:r w:rsidRPr="009F6D5B">
        <w:rPr>
          <w:sz w:val="22"/>
          <w:szCs w:val="22"/>
          <w:lang w:val="pl-PL"/>
        </w:rPr>
        <w:t xml:space="preserve">Wykonawcom, a także innym podmiotom, jeżeli ma lub miał interes w uzyskaniu danego zamówienia oraz poniósł lub może ponieść szkodę w wyniku naruszenia przez Zamawiającego </w:t>
      </w:r>
      <w:r w:rsidRPr="009F6D5B">
        <w:rPr>
          <w:sz w:val="22"/>
          <w:szCs w:val="22"/>
          <w:lang w:val="pl-PL"/>
        </w:rPr>
        <w:lastRenderedPageBreak/>
        <w:t xml:space="preserve">przepisów ustawy </w:t>
      </w:r>
      <w:proofErr w:type="spellStart"/>
      <w:r w:rsidRPr="009F6D5B">
        <w:rPr>
          <w:sz w:val="22"/>
          <w:szCs w:val="22"/>
          <w:lang w:val="pl-PL"/>
        </w:rPr>
        <w:t>Pzp</w:t>
      </w:r>
      <w:proofErr w:type="spellEnd"/>
      <w:r w:rsidRPr="009F6D5B">
        <w:rPr>
          <w:sz w:val="22"/>
          <w:szCs w:val="22"/>
          <w:lang w:val="pl-PL"/>
        </w:rPr>
        <w:t>, przysługują środki ochrony prawnej określone w dziale VI ustawy Prawo zamówień publicznych.</w:t>
      </w:r>
    </w:p>
    <w:p w:rsidR="009F6D5B" w:rsidRPr="009F6D5B" w:rsidRDefault="009F6D5B" w:rsidP="00F04184">
      <w:pPr>
        <w:numPr>
          <w:ilvl w:val="3"/>
          <w:numId w:val="8"/>
        </w:numPr>
        <w:tabs>
          <w:tab w:val="clear" w:pos="2880"/>
          <w:tab w:val="num" w:pos="426"/>
        </w:tabs>
        <w:ind w:left="426" w:hanging="426"/>
        <w:jc w:val="both"/>
        <w:rPr>
          <w:b/>
          <w:bCs/>
          <w:sz w:val="22"/>
          <w:szCs w:val="22"/>
          <w:lang w:val="pl-PL"/>
        </w:rPr>
      </w:pPr>
      <w:r w:rsidRPr="009F6D5B">
        <w:rPr>
          <w:sz w:val="22"/>
          <w:szCs w:val="22"/>
          <w:lang w:val="pl-PL"/>
        </w:rPr>
        <w:t>Odwołanie przysługuje wyłącznie od niezgodnej z przepisami ustawy czynności Zamawiającego podjętej w postępowaniu o udzielenie zamówienia lub zaniechania czynności, do której Zamawiający jest zobowiązany na podstawie ustawy.</w:t>
      </w:r>
    </w:p>
    <w:p w:rsidR="009F6D5B" w:rsidRPr="009F6D5B" w:rsidRDefault="009F6D5B" w:rsidP="00F04184">
      <w:pPr>
        <w:numPr>
          <w:ilvl w:val="3"/>
          <w:numId w:val="8"/>
        </w:numPr>
        <w:tabs>
          <w:tab w:val="clear" w:pos="2880"/>
          <w:tab w:val="num" w:pos="426"/>
        </w:tabs>
        <w:ind w:left="426" w:hanging="426"/>
        <w:jc w:val="both"/>
        <w:rPr>
          <w:b/>
          <w:bCs/>
          <w:sz w:val="22"/>
          <w:szCs w:val="22"/>
          <w:lang w:val="pl-PL"/>
        </w:rPr>
      </w:pPr>
      <w:r w:rsidRPr="009F6D5B">
        <w:rPr>
          <w:sz w:val="22"/>
          <w:szCs w:val="22"/>
          <w:lang w:val="pl-PL"/>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9F6D5B" w:rsidRPr="009F6D5B" w:rsidRDefault="009F6D5B" w:rsidP="00F04184">
      <w:pPr>
        <w:numPr>
          <w:ilvl w:val="3"/>
          <w:numId w:val="8"/>
        </w:numPr>
        <w:tabs>
          <w:tab w:val="clear" w:pos="2880"/>
          <w:tab w:val="num" w:pos="426"/>
        </w:tabs>
        <w:ind w:left="426" w:hanging="426"/>
        <w:jc w:val="both"/>
        <w:rPr>
          <w:b/>
          <w:bCs/>
          <w:sz w:val="22"/>
          <w:szCs w:val="22"/>
          <w:lang w:val="pl-PL"/>
        </w:rPr>
      </w:pPr>
      <w:r w:rsidRPr="009F6D5B">
        <w:rPr>
          <w:sz w:val="22"/>
          <w:szCs w:val="22"/>
          <w:lang w:val="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9F6D5B" w:rsidRPr="009F6D5B" w:rsidRDefault="009F6D5B" w:rsidP="00F04184">
      <w:pPr>
        <w:numPr>
          <w:ilvl w:val="3"/>
          <w:numId w:val="8"/>
        </w:numPr>
        <w:tabs>
          <w:tab w:val="clear" w:pos="2880"/>
          <w:tab w:val="num" w:pos="426"/>
        </w:tabs>
        <w:ind w:left="426" w:hanging="426"/>
        <w:jc w:val="both"/>
        <w:rPr>
          <w:b/>
          <w:bCs/>
          <w:sz w:val="22"/>
          <w:szCs w:val="22"/>
          <w:lang w:val="pl-PL"/>
        </w:rPr>
      </w:pPr>
      <w:r w:rsidRPr="009F6D5B">
        <w:rPr>
          <w:sz w:val="22"/>
          <w:szCs w:val="22"/>
          <w:lang w:val="pl-PL"/>
        </w:rPr>
        <w:t xml:space="preserve">Odwołujący przesyła kopie odwołania Zamawiającemu przed upływem terminu do wniesienia odwołania w taki sposób, aby mógł on zapoznać się z jego treścią przed upływem tego terminu. </w:t>
      </w:r>
    </w:p>
    <w:p w:rsidR="009F6D5B" w:rsidRPr="00E7137A" w:rsidRDefault="009F6D5B" w:rsidP="00F04184">
      <w:pPr>
        <w:numPr>
          <w:ilvl w:val="3"/>
          <w:numId w:val="8"/>
        </w:numPr>
        <w:tabs>
          <w:tab w:val="clear" w:pos="2880"/>
          <w:tab w:val="num" w:pos="426"/>
        </w:tabs>
        <w:ind w:left="426" w:hanging="426"/>
        <w:jc w:val="both"/>
        <w:rPr>
          <w:b/>
          <w:bCs/>
          <w:sz w:val="22"/>
          <w:szCs w:val="22"/>
          <w:lang w:val="pl-PL"/>
        </w:rPr>
      </w:pPr>
      <w:r w:rsidRPr="009F6D5B">
        <w:rPr>
          <w:sz w:val="22"/>
          <w:szCs w:val="22"/>
          <w:lang w:val="pl-PL"/>
        </w:rPr>
        <w:t xml:space="preserve">Domniemywa się, iż </w:t>
      </w:r>
      <w:r>
        <w:rPr>
          <w:sz w:val="22"/>
          <w:szCs w:val="22"/>
          <w:lang w:val="pl-PL"/>
        </w:rPr>
        <w:t>Z</w:t>
      </w:r>
      <w:r w:rsidRPr="009F6D5B">
        <w:rPr>
          <w:sz w:val="22"/>
          <w:szCs w:val="22"/>
          <w:lang w:val="pl-PL"/>
        </w:rPr>
        <w:t xml:space="preserve">amawiający mógł zapoznać się z treścią odwołania przed upływem terminu do jego wniesienia, jeżeli przesłanie jego kopii nastąpiło przed upływem terminu </w:t>
      </w:r>
      <w:r>
        <w:rPr>
          <w:sz w:val="22"/>
          <w:szCs w:val="22"/>
          <w:lang w:val="pl-PL"/>
        </w:rPr>
        <w:br/>
      </w:r>
      <w:r w:rsidRPr="009F6D5B">
        <w:rPr>
          <w:sz w:val="22"/>
          <w:szCs w:val="22"/>
          <w:lang w:val="pl-PL"/>
        </w:rPr>
        <w:t xml:space="preserve">do jego wniesienia przy użyciu środków komunikacji elektronicznej. </w:t>
      </w:r>
    </w:p>
    <w:p w:rsidR="00E7137A" w:rsidRPr="00E7137A" w:rsidRDefault="00E7137A" w:rsidP="00F04184">
      <w:pPr>
        <w:numPr>
          <w:ilvl w:val="3"/>
          <w:numId w:val="8"/>
        </w:numPr>
        <w:tabs>
          <w:tab w:val="clear" w:pos="2880"/>
          <w:tab w:val="num" w:pos="426"/>
        </w:tabs>
        <w:ind w:left="426" w:hanging="426"/>
        <w:jc w:val="both"/>
        <w:rPr>
          <w:bCs/>
          <w:sz w:val="22"/>
          <w:szCs w:val="22"/>
          <w:lang w:val="pl-PL"/>
        </w:rPr>
      </w:pPr>
      <w:r w:rsidRPr="00E7137A">
        <w:rPr>
          <w:bCs/>
          <w:sz w:val="22"/>
          <w:szCs w:val="22"/>
          <w:lang w:val="pl-PL"/>
        </w:rPr>
        <w:t>Jeżeli koniec terminu do wykonania czynności przypada na sobotę lub dzień ustawowo wolny od pracy, termin upływa dnia następnego po dniu lub dniach wolnych od pracy.</w:t>
      </w:r>
    </w:p>
    <w:p w:rsidR="009F6D5B" w:rsidRPr="00446B9F" w:rsidRDefault="009F6D5B" w:rsidP="00F04184">
      <w:pPr>
        <w:numPr>
          <w:ilvl w:val="3"/>
          <w:numId w:val="8"/>
        </w:numPr>
        <w:tabs>
          <w:tab w:val="clear" w:pos="2880"/>
          <w:tab w:val="num" w:pos="426"/>
        </w:tabs>
        <w:ind w:left="426" w:hanging="426"/>
        <w:jc w:val="both"/>
        <w:rPr>
          <w:b/>
          <w:bCs/>
          <w:sz w:val="22"/>
          <w:szCs w:val="22"/>
          <w:lang w:val="pl-PL"/>
        </w:rPr>
      </w:pPr>
      <w:r w:rsidRPr="009F6D5B">
        <w:rPr>
          <w:sz w:val="22"/>
          <w:szCs w:val="22"/>
          <w:lang w:val="pl-PL"/>
        </w:rPr>
        <w:t xml:space="preserve">Odwołanie wnosi się w terminie 10 dni od dnia przesłania informacji o czynności </w:t>
      </w:r>
      <w:r>
        <w:rPr>
          <w:sz w:val="22"/>
          <w:szCs w:val="22"/>
          <w:lang w:val="pl-PL"/>
        </w:rPr>
        <w:t>Z</w:t>
      </w:r>
      <w:r w:rsidRPr="009F6D5B">
        <w:rPr>
          <w:sz w:val="22"/>
          <w:szCs w:val="22"/>
          <w:lang w:val="pl-PL"/>
        </w:rPr>
        <w:t xml:space="preserve">amawiającego stanowiącej podstawę jego wniesienia – jeżeli zostały przesłane w sposób określony w art. 180 ust. 5 zdanie drugie </w:t>
      </w:r>
      <w:r>
        <w:rPr>
          <w:sz w:val="22"/>
          <w:szCs w:val="22"/>
          <w:lang w:val="pl-PL"/>
        </w:rPr>
        <w:t xml:space="preserve">(zgodnie z </w:t>
      </w:r>
      <w:proofErr w:type="spellStart"/>
      <w:r>
        <w:rPr>
          <w:sz w:val="22"/>
          <w:szCs w:val="22"/>
          <w:lang w:val="pl-PL"/>
        </w:rPr>
        <w:t>pkt</w:t>
      </w:r>
      <w:proofErr w:type="spellEnd"/>
      <w:r>
        <w:rPr>
          <w:sz w:val="22"/>
          <w:szCs w:val="22"/>
          <w:lang w:val="pl-PL"/>
        </w:rPr>
        <w:t xml:space="preserve"> 6 niniejszego rozdziału) </w:t>
      </w:r>
      <w:r w:rsidRPr="009F6D5B">
        <w:rPr>
          <w:sz w:val="22"/>
          <w:szCs w:val="22"/>
          <w:lang w:val="pl-PL"/>
        </w:rPr>
        <w:t xml:space="preserve">albo </w:t>
      </w:r>
      <w:r>
        <w:rPr>
          <w:sz w:val="22"/>
          <w:szCs w:val="22"/>
          <w:lang w:val="pl-PL"/>
        </w:rPr>
        <w:br/>
      </w:r>
      <w:r w:rsidRPr="009F6D5B">
        <w:rPr>
          <w:sz w:val="22"/>
          <w:szCs w:val="22"/>
          <w:lang w:val="pl-PL"/>
        </w:rPr>
        <w:t>w terminie 15 dni – jeżeli zostały przesłane w inny sposób</w:t>
      </w:r>
      <w:r>
        <w:rPr>
          <w:sz w:val="22"/>
          <w:szCs w:val="22"/>
          <w:lang w:val="pl-PL"/>
        </w:rPr>
        <w:t>.</w:t>
      </w:r>
    </w:p>
    <w:p w:rsidR="00446B9F" w:rsidRPr="007D4733" w:rsidRDefault="00446B9F" w:rsidP="00F04184">
      <w:pPr>
        <w:numPr>
          <w:ilvl w:val="3"/>
          <w:numId w:val="8"/>
        </w:numPr>
        <w:tabs>
          <w:tab w:val="clear" w:pos="2880"/>
          <w:tab w:val="num" w:pos="426"/>
        </w:tabs>
        <w:ind w:left="426" w:hanging="426"/>
        <w:jc w:val="both"/>
        <w:rPr>
          <w:b/>
          <w:bCs/>
          <w:sz w:val="22"/>
          <w:szCs w:val="22"/>
          <w:lang w:val="pl-PL"/>
        </w:rPr>
      </w:pPr>
      <w:r w:rsidRPr="007D4733">
        <w:rPr>
          <w:sz w:val="22"/>
          <w:szCs w:val="22"/>
          <w:lang w:val="pl-PL"/>
        </w:rPr>
        <w:t xml:space="preserve">Odwołanie wobec treści ogłoszenia o zamówieniu, a także wobec postanowień specyfikacji istotnych warunków zamówienia, wnosi się w terminie 10 dni od dnia publikacji ogłoszenia </w:t>
      </w:r>
      <w:r w:rsidR="007D4733">
        <w:rPr>
          <w:sz w:val="22"/>
          <w:szCs w:val="22"/>
          <w:lang w:val="pl-PL"/>
        </w:rPr>
        <w:br/>
      </w:r>
      <w:r w:rsidRPr="007D4733">
        <w:rPr>
          <w:sz w:val="22"/>
          <w:szCs w:val="22"/>
          <w:lang w:val="pl-PL"/>
        </w:rPr>
        <w:t>w Dzienniku Urzędowym Unii Europejskiej lub zamieszczenia specyfikacji istotnych warunków zamówienia na stronie internetowej.</w:t>
      </w:r>
    </w:p>
    <w:p w:rsidR="00446B9F" w:rsidRPr="007D4733" w:rsidRDefault="00446B9F" w:rsidP="00F04184">
      <w:pPr>
        <w:numPr>
          <w:ilvl w:val="3"/>
          <w:numId w:val="8"/>
        </w:numPr>
        <w:tabs>
          <w:tab w:val="clear" w:pos="2880"/>
          <w:tab w:val="num" w:pos="426"/>
        </w:tabs>
        <w:ind w:left="426" w:hanging="426"/>
        <w:jc w:val="both"/>
        <w:rPr>
          <w:b/>
          <w:bCs/>
          <w:sz w:val="22"/>
          <w:szCs w:val="22"/>
          <w:lang w:val="pl-PL"/>
        </w:rPr>
      </w:pPr>
      <w:r w:rsidRPr="007D4733">
        <w:rPr>
          <w:sz w:val="22"/>
          <w:szCs w:val="22"/>
          <w:lang w:val="pl-PL"/>
        </w:rPr>
        <w:t xml:space="preserve">Odwołanie wobec czynności innych niż określone w </w:t>
      </w:r>
      <w:proofErr w:type="spellStart"/>
      <w:r w:rsidR="007D4733" w:rsidRPr="007D4733">
        <w:rPr>
          <w:sz w:val="22"/>
          <w:szCs w:val="22"/>
          <w:lang w:val="pl-PL"/>
        </w:rPr>
        <w:t>pkt</w:t>
      </w:r>
      <w:proofErr w:type="spellEnd"/>
      <w:r w:rsidR="007D4733" w:rsidRPr="007D4733">
        <w:rPr>
          <w:sz w:val="22"/>
          <w:szCs w:val="22"/>
          <w:lang w:val="pl-PL"/>
        </w:rPr>
        <w:t xml:space="preserve"> 7 i</w:t>
      </w:r>
      <w:r w:rsidR="00EF3E28">
        <w:rPr>
          <w:sz w:val="22"/>
          <w:szCs w:val="22"/>
          <w:lang w:val="pl-PL"/>
        </w:rPr>
        <w:t xml:space="preserve"> </w:t>
      </w:r>
      <w:r w:rsidR="007D4733" w:rsidRPr="007D4733">
        <w:rPr>
          <w:sz w:val="22"/>
          <w:szCs w:val="22"/>
          <w:lang w:val="pl-PL"/>
        </w:rPr>
        <w:t>8</w:t>
      </w:r>
      <w:r w:rsidRPr="007D4733">
        <w:rPr>
          <w:sz w:val="22"/>
          <w:szCs w:val="22"/>
          <w:lang w:val="pl-PL"/>
        </w:rPr>
        <w:t xml:space="preserve"> wnosi się</w:t>
      </w:r>
      <w:r w:rsidR="007D4733" w:rsidRPr="007D4733">
        <w:rPr>
          <w:sz w:val="22"/>
          <w:szCs w:val="22"/>
          <w:lang w:val="pl-PL"/>
        </w:rPr>
        <w:t xml:space="preserve"> </w:t>
      </w:r>
      <w:r w:rsidRPr="007D4733">
        <w:rPr>
          <w:sz w:val="22"/>
          <w:szCs w:val="22"/>
          <w:lang w:val="pl-PL"/>
        </w:rPr>
        <w:t>w terminie 10 dni od dnia, w którym powzięto lub przy zachowaniu należytej staranności można było powziąć wiadomość o okolicznościach stanowiących podstawę jego wniesienia</w:t>
      </w:r>
      <w:r w:rsidR="007D4733">
        <w:rPr>
          <w:sz w:val="22"/>
          <w:szCs w:val="22"/>
          <w:lang w:val="pl-PL"/>
        </w:rPr>
        <w:t>.</w:t>
      </w:r>
    </w:p>
    <w:p w:rsidR="007D4733" w:rsidRPr="007D4733" w:rsidRDefault="007D4733" w:rsidP="00F04184">
      <w:pPr>
        <w:numPr>
          <w:ilvl w:val="3"/>
          <w:numId w:val="8"/>
        </w:numPr>
        <w:tabs>
          <w:tab w:val="clear" w:pos="2880"/>
          <w:tab w:val="num" w:pos="426"/>
        </w:tabs>
        <w:ind w:left="426" w:hanging="426"/>
        <w:jc w:val="both"/>
        <w:rPr>
          <w:b/>
          <w:bCs/>
          <w:sz w:val="22"/>
          <w:szCs w:val="22"/>
          <w:lang w:val="pl-PL"/>
        </w:rPr>
      </w:pPr>
      <w:r w:rsidRPr="007D4733">
        <w:rPr>
          <w:sz w:val="22"/>
          <w:szCs w:val="22"/>
          <w:lang w:val="pl-PL"/>
        </w:rPr>
        <w:t>Jeżeli Zamawiający nie przesłał Wykonawcy zawiadomienia o wybo</w:t>
      </w:r>
      <w:r>
        <w:rPr>
          <w:sz w:val="22"/>
          <w:szCs w:val="22"/>
          <w:lang w:val="pl-PL"/>
        </w:rPr>
        <w:t xml:space="preserve">rze oferty </w:t>
      </w:r>
      <w:r w:rsidRPr="007D4733">
        <w:rPr>
          <w:sz w:val="22"/>
          <w:szCs w:val="22"/>
          <w:lang w:val="pl-PL"/>
        </w:rPr>
        <w:t xml:space="preserve">najkorzystniejszej, odwołanie wnosi się nie później niż w terminie 30 dni od dnia publikacji </w:t>
      </w:r>
      <w:r>
        <w:rPr>
          <w:sz w:val="22"/>
          <w:szCs w:val="22"/>
          <w:lang w:val="pl-PL"/>
        </w:rPr>
        <w:br/>
      </w:r>
      <w:r w:rsidRPr="007D4733">
        <w:rPr>
          <w:sz w:val="22"/>
          <w:szCs w:val="22"/>
          <w:lang w:val="pl-PL"/>
        </w:rPr>
        <w:t>w Dzienniku Urzędowym Unii Europejskiej ogłoszenia o udzieleniu zamówienia, 6 miesięcy od dnia zawarcia umowy, jeżeli Zamawiający nie opublikował w Dzienniku Urzędowym Unii Europejskiej ogłoszenia o udzieleniu zamówienia.</w:t>
      </w:r>
    </w:p>
    <w:p w:rsidR="007D4733" w:rsidRPr="007D4733" w:rsidRDefault="007D4733" w:rsidP="00F04184">
      <w:pPr>
        <w:numPr>
          <w:ilvl w:val="3"/>
          <w:numId w:val="8"/>
        </w:numPr>
        <w:tabs>
          <w:tab w:val="clear" w:pos="2880"/>
          <w:tab w:val="num" w:pos="426"/>
        </w:tabs>
        <w:ind w:left="426" w:hanging="426"/>
        <w:jc w:val="both"/>
        <w:rPr>
          <w:b/>
          <w:bCs/>
          <w:sz w:val="22"/>
          <w:szCs w:val="22"/>
          <w:lang w:val="pl-PL"/>
        </w:rPr>
      </w:pPr>
      <w:r w:rsidRPr="007D4733">
        <w:rPr>
          <w:sz w:val="22"/>
          <w:szCs w:val="22"/>
          <w:lang w:val="pl-PL"/>
        </w:rPr>
        <w:t>W przypadku wniesienia odwołania po upływie terminu składania ofert bieg terminu związania ofertą ulega zawieszeniu do czasu ogłoszenia przez Izbę orzeczenia.</w:t>
      </w:r>
    </w:p>
    <w:p w:rsidR="009F6D5B" w:rsidRPr="009F6D5B" w:rsidRDefault="009F6D5B" w:rsidP="00F04184">
      <w:pPr>
        <w:numPr>
          <w:ilvl w:val="3"/>
          <w:numId w:val="8"/>
        </w:numPr>
        <w:tabs>
          <w:tab w:val="clear" w:pos="2880"/>
          <w:tab w:val="num" w:pos="426"/>
        </w:tabs>
        <w:ind w:left="426" w:hanging="426"/>
        <w:jc w:val="both"/>
        <w:rPr>
          <w:b/>
          <w:bCs/>
          <w:sz w:val="22"/>
          <w:szCs w:val="22"/>
          <w:lang w:val="pl-PL"/>
        </w:rPr>
      </w:pPr>
      <w:proofErr w:type="spellStart"/>
      <w:r w:rsidRPr="009F6D5B">
        <w:rPr>
          <w:sz w:val="22"/>
          <w:szCs w:val="22"/>
        </w:rPr>
        <w:t>Odwołanie</w:t>
      </w:r>
      <w:proofErr w:type="spellEnd"/>
      <w:r w:rsidRPr="009F6D5B">
        <w:rPr>
          <w:sz w:val="22"/>
          <w:szCs w:val="22"/>
        </w:rPr>
        <w:t xml:space="preserve"> </w:t>
      </w:r>
      <w:proofErr w:type="spellStart"/>
      <w:r w:rsidRPr="009F6D5B">
        <w:rPr>
          <w:sz w:val="22"/>
          <w:szCs w:val="22"/>
        </w:rPr>
        <w:t>podlega</w:t>
      </w:r>
      <w:proofErr w:type="spellEnd"/>
      <w:r w:rsidRPr="009F6D5B">
        <w:rPr>
          <w:sz w:val="22"/>
          <w:szCs w:val="22"/>
        </w:rPr>
        <w:t xml:space="preserve"> </w:t>
      </w:r>
      <w:proofErr w:type="spellStart"/>
      <w:r w:rsidRPr="009F6D5B">
        <w:rPr>
          <w:sz w:val="22"/>
          <w:szCs w:val="22"/>
        </w:rPr>
        <w:t>rozpoznaniu</w:t>
      </w:r>
      <w:proofErr w:type="spellEnd"/>
      <w:r w:rsidRPr="009F6D5B">
        <w:rPr>
          <w:sz w:val="22"/>
          <w:szCs w:val="22"/>
        </w:rPr>
        <w:t xml:space="preserve">, </w:t>
      </w:r>
      <w:proofErr w:type="spellStart"/>
      <w:r w:rsidRPr="009F6D5B">
        <w:rPr>
          <w:sz w:val="22"/>
          <w:szCs w:val="22"/>
        </w:rPr>
        <w:t>jeżeli</w:t>
      </w:r>
      <w:proofErr w:type="spellEnd"/>
      <w:r w:rsidRPr="009F6D5B">
        <w:rPr>
          <w:sz w:val="22"/>
          <w:szCs w:val="22"/>
        </w:rPr>
        <w:t xml:space="preserve">: </w:t>
      </w:r>
    </w:p>
    <w:p w:rsidR="009F6D5B" w:rsidRDefault="00260F3A" w:rsidP="00D856B8">
      <w:pPr>
        <w:pStyle w:val="Default"/>
        <w:numPr>
          <w:ilvl w:val="1"/>
          <w:numId w:val="18"/>
        </w:numPr>
        <w:tabs>
          <w:tab w:val="left" w:pos="851"/>
        </w:tabs>
        <w:ind w:hanging="1014"/>
        <w:rPr>
          <w:rFonts w:ascii="Times New Roman" w:hAnsi="Times New Roman" w:cs="Times New Roman"/>
          <w:sz w:val="22"/>
          <w:szCs w:val="22"/>
        </w:rPr>
      </w:pPr>
      <w:r>
        <w:rPr>
          <w:rFonts w:ascii="Times New Roman" w:hAnsi="Times New Roman" w:cs="Times New Roman"/>
          <w:sz w:val="22"/>
          <w:szCs w:val="22"/>
        </w:rPr>
        <w:t>nie zawiera braków formalnych,</w:t>
      </w:r>
    </w:p>
    <w:p w:rsidR="009F6D5B" w:rsidRPr="009F6D5B" w:rsidRDefault="009F6D5B" w:rsidP="00D856B8">
      <w:pPr>
        <w:pStyle w:val="Default"/>
        <w:numPr>
          <w:ilvl w:val="1"/>
          <w:numId w:val="18"/>
        </w:numPr>
        <w:tabs>
          <w:tab w:val="left" w:pos="851"/>
        </w:tabs>
        <w:ind w:hanging="1014"/>
        <w:rPr>
          <w:rFonts w:ascii="Times New Roman" w:hAnsi="Times New Roman" w:cs="Times New Roman"/>
          <w:sz w:val="22"/>
          <w:szCs w:val="22"/>
        </w:rPr>
      </w:pPr>
      <w:r w:rsidRPr="009F6D5B">
        <w:rPr>
          <w:rFonts w:ascii="Times New Roman" w:hAnsi="Times New Roman" w:cs="Times New Roman"/>
          <w:sz w:val="22"/>
          <w:szCs w:val="22"/>
        </w:rPr>
        <w:t>uiszczono wpis.</w:t>
      </w:r>
    </w:p>
    <w:p w:rsidR="009F6D5B" w:rsidRPr="00FF6511" w:rsidRDefault="00FF6511" w:rsidP="00F04184">
      <w:pPr>
        <w:numPr>
          <w:ilvl w:val="3"/>
          <w:numId w:val="8"/>
        </w:numPr>
        <w:tabs>
          <w:tab w:val="clear" w:pos="2880"/>
          <w:tab w:val="num" w:pos="426"/>
        </w:tabs>
        <w:ind w:left="426" w:hanging="426"/>
        <w:jc w:val="both"/>
        <w:rPr>
          <w:b/>
          <w:bCs/>
          <w:sz w:val="22"/>
          <w:szCs w:val="22"/>
          <w:lang w:val="pl-PL"/>
        </w:rPr>
      </w:pPr>
      <w:r w:rsidRPr="00FF6511">
        <w:rPr>
          <w:sz w:val="22"/>
          <w:szCs w:val="22"/>
          <w:lang w:val="pl-PL"/>
        </w:rPr>
        <w:t>Na orzeczenie Izby stronom oraz uczestnikom postępowania odwoławczego przysługuje skarga do sądu</w:t>
      </w:r>
      <w:r>
        <w:rPr>
          <w:sz w:val="22"/>
          <w:szCs w:val="22"/>
          <w:lang w:val="pl-PL"/>
        </w:rPr>
        <w:t xml:space="preserve"> </w:t>
      </w:r>
      <w:r w:rsidR="009F6D5B" w:rsidRPr="00FF6511">
        <w:rPr>
          <w:sz w:val="22"/>
          <w:szCs w:val="22"/>
          <w:lang w:val="pl-PL"/>
        </w:rPr>
        <w:t xml:space="preserve">właściwego dla siedziby, bądź miejsca zamieszkania </w:t>
      </w:r>
      <w:r>
        <w:rPr>
          <w:sz w:val="22"/>
          <w:szCs w:val="22"/>
          <w:lang w:val="pl-PL"/>
        </w:rPr>
        <w:t>Z</w:t>
      </w:r>
      <w:r w:rsidR="009F6D5B" w:rsidRPr="00FF6511">
        <w:rPr>
          <w:sz w:val="22"/>
          <w:szCs w:val="22"/>
          <w:lang w:val="pl-PL"/>
        </w:rPr>
        <w:t xml:space="preserve">amawiającego, wnoszona </w:t>
      </w:r>
      <w:r>
        <w:rPr>
          <w:sz w:val="22"/>
          <w:szCs w:val="22"/>
          <w:lang w:val="pl-PL"/>
        </w:rPr>
        <w:br/>
      </w:r>
      <w:r w:rsidR="009F6D5B" w:rsidRPr="00FF6511">
        <w:rPr>
          <w:sz w:val="22"/>
          <w:szCs w:val="22"/>
          <w:lang w:val="pl-PL"/>
        </w:rPr>
        <w:t xml:space="preserve">za pośrednictwem </w:t>
      </w:r>
      <w:r w:rsidR="009F6D5B" w:rsidRPr="00FF6511">
        <w:rPr>
          <w:bCs/>
          <w:sz w:val="22"/>
          <w:szCs w:val="22"/>
          <w:lang w:val="pl-PL"/>
        </w:rPr>
        <w:t xml:space="preserve">Prezesa </w:t>
      </w:r>
      <w:r w:rsidRPr="00FF6511">
        <w:rPr>
          <w:bCs/>
          <w:sz w:val="22"/>
          <w:szCs w:val="22"/>
          <w:lang w:val="pl-PL"/>
        </w:rPr>
        <w:t>Izby.</w:t>
      </w:r>
    </w:p>
    <w:p w:rsidR="009F6D5B" w:rsidRPr="009F6D5B" w:rsidRDefault="009F6D5B" w:rsidP="00F04184">
      <w:pPr>
        <w:numPr>
          <w:ilvl w:val="3"/>
          <w:numId w:val="8"/>
        </w:numPr>
        <w:tabs>
          <w:tab w:val="clear" w:pos="2880"/>
          <w:tab w:val="num" w:pos="426"/>
        </w:tabs>
        <w:ind w:left="426" w:hanging="426"/>
        <w:jc w:val="both"/>
        <w:rPr>
          <w:b/>
          <w:bCs/>
          <w:sz w:val="22"/>
          <w:szCs w:val="22"/>
          <w:lang w:val="pl-PL"/>
        </w:rPr>
      </w:pPr>
      <w:r w:rsidRPr="009F6D5B">
        <w:rPr>
          <w:sz w:val="22"/>
          <w:szCs w:val="22"/>
          <w:lang w:val="pl-PL"/>
        </w:rPr>
        <w:t xml:space="preserve">Skargę wnosi się w terminie </w:t>
      </w:r>
      <w:r w:rsidRPr="009F6D5B">
        <w:rPr>
          <w:bCs/>
          <w:sz w:val="22"/>
          <w:szCs w:val="22"/>
          <w:lang w:val="pl-PL"/>
        </w:rPr>
        <w:t>7 dni</w:t>
      </w:r>
      <w:r w:rsidRPr="009F6D5B">
        <w:rPr>
          <w:sz w:val="22"/>
          <w:szCs w:val="22"/>
          <w:lang w:val="pl-PL"/>
        </w:rPr>
        <w:t xml:space="preserve"> od dnia </w:t>
      </w:r>
      <w:r w:rsidRPr="009F6D5B">
        <w:rPr>
          <w:bCs/>
          <w:sz w:val="22"/>
          <w:szCs w:val="22"/>
          <w:lang w:val="pl-PL"/>
        </w:rPr>
        <w:t>doręczenia orzeczenia Izby</w:t>
      </w:r>
      <w:r w:rsidRPr="009F6D5B">
        <w:rPr>
          <w:sz w:val="22"/>
          <w:szCs w:val="22"/>
          <w:lang w:val="pl-PL"/>
        </w:rPr>
        <w:t xml:space="preserve">, przesyłając jednocześnie </w:t>
      </w:r>
      <w:r w:rsidRPr="009F6D5B">
        <w:rPr>
          <w:sz w:val="22"/>
          <w:szCs w:val="22"/>
          <w:lang w:val="pl-PL"/>
        </w:rPr>
        <w:br/>
        <w:t>jej odpis przeciwnikowi skargi. Złożenie skargi w placówce operatora publicznego jest równoznaczne z jej wniesieniem.</w:t>
      </w:r>
    </w:p>
    <w:p w:rsidR="009F6D5B" w:rsidRDefault="009F6D5B" w:rsidP="00F04184">
      <w:pPr>
        <w:numPr>
          <w:ilvl w:val="3"/>
          <w:numId w:val="8"/>
        </w:numPr>
        <w:tabs>
          <w:tab w:val="clear" w:pos="2880"/>
          <w:tab w:val="num" w:pos="426"/>
        </w:tabs>
        <w:ind w:left="426" w:hanging="426"/>
        <w:jc w:val="both"/>
        <w:rPr>
          <w:sz w:val="22"/>
          <w:szCs w:val="22"/>
          <w:lang w:val="pl-PL"/>
        </w:rPr>
      </w:pPr>
      <w:r w:rsidRPr="004D17C3">
        <w:rPr>
          <w:sz w:val="22"/>
          <w:szCs w:val="22"/>
          <w:lang w:val="pl-PL"/>
        </w:rPr>
        <w:t>Prawo wniesienia skargi na orzeczenie Krajowej Izby Odwoławczej przysługuje również Prezesowi Urzędu w terminie 21 dni od daty wydania orzeczenia.</w:t>
      </w:r>
    </w:p>
    <w:p w:rsidR="009B53BD" w:rsidRPr="009F6D5B" w:rsidRDefault="009F6D5B" w:rsidP="00F04184">
      <w:pPr>
        <w:numPr>
          <w:ilvl w:val="3"/>
          <w:numId w:val="8"/>
        </w:numPr>
        <w:tabs>
          <w:tab w:val="clear" w:pos="2880"/>
          <w:tab w:val="num" w:pos="426"/>
        </w:tabs>
        <w:ind w:left="426" w:hanging="426"/>
        <w:jc w:val="both"/>
        <w:rPr>
          <w:b/>
          <w:bCs/>
          <w:sz w:val="22"/>
          <w:szCs w:val="22"/>
          <w:lang w:val="pl-PL"/>
        </w:rPr>
      </w:pPr>
      <w:r w:rsidRPr="009F6D5B">
        <w:rPr>
          <w:sz w:val="22"/>
          <w:szCs w:val="22"/>
          <w:lang w:val="pl-PL"/>
        </w:rPr>
        <w:t>Pozostałe postanowienia dotyczące środków ochrony prawnej regulują przepisy Działu VI ustawy</w:t>
      </w:r>
    </w:p>
    <w:p w:rsidR="0040321B" w:rsidRDefault="0040321B" w:rsidP="007F646A">
      <w:pPr>
        <w:autoSpaceDE w:val="0"/>
        <w:autoSpaceDN w:val="0"/>
        <w:adjustRightInd w:val="0"/>
        <w:jc w:val="both"/>
        <w:rPr>
          <w:sz w:val="10"/>
          <w:szCs w:val="10"/>
          <w:lang w:val="pl-PL"/>
        </w:rPr>
      </w:pPr>
    </w:p>
    <w:p w:rsidR="00D668D7" w:rsidRDefault="00D668D7" w:rsidP="00D668D7">
      <w:pPr>
        <w:jc w:val="both"/>
        <w:rPr>
          <w:lang w:val="pl-PL"/>
        </w:rPr>
      </w:pPr>
      <w:r>
        <w:rPr>
          <w:sz w:val="22"/>
          <w:lang w:val="pl-PL"/>
        </w:rPr>
        <w:t xml:space="preserve">Rybnik, dnia </w:t>
      </w:r>
      <w:r w:rsidR="00A86C13">
        <w:rPr>
          <w:sz w:val="22"/>
          <w:lang w:val="pl-PL"/>
        </w:rPr>
        <w:t>2</w:t>
      </w:r>
      <w:r w:rsidR="00556B68">
        <w:rPr>
          <w:sz w:val="22"/>
          <w:lang w:val="pl-PL"/>
        </w:rPr>
        <w:t>8</w:t>
      </w:r>
      <w:r w:rsidR="00A86C13">
        <w:rPr>
          <w:sz w:val="22"/>
          <w:lang w:val="pl-PL"/>
        </w:rPr>
        <w:t xml:space="preserve"> marca 2018</w:t>
      </w:r>
      <w:r>
        <w:rPr>
          <w:sz w:val="22"/>
          <w:lang w:val="pl-PL"/>
        </w:rPr>
        <w:t xml:space="preserve"> r.</w:t>
      </w:r>
    </w:p>
    <w:p w:rsidR="00003CF4" w:rsidRDefault="00003CF4" w:rsidP="00622B50">
      <w:pPr>
        <w:pStyle w:val="Tekstpodstawowy2"/>
        <w:rPr>
          <w:b w:val="0"/>
          <w:sz w:val="18"/>
          <w:szCs w:val="18"/>
          <w:u w:val="single"/>
        </w:rPr>
      </w:pPr>
    </w:p>
    <w:p w:rsidR="00003CF4" w:rsidRDefault="00003CF4" w:rsidP="00622B50">
      <w:pPr>
        <w:pStyle w:val="Tekstpodstawowy2"/>
        <w:rPr>
          <w:b w:val="0"/>
          <w:sz w:val="18"/>
          <w:szCs w:val="18"/>
          <w:u w:val="single"/>
        </w:rPr>
      </w:pPr>
    </w:p>
    <w:p w:rsidR="0092657D" w:rsidRPr="00FB40F4" w:rsidRDefault="0092657D" w:rsidP="00622B50">
      <w:pPr>
        <w:pStyle w:val="Tekstpodstawowy2"/>
        <w:rPr>
          <w:b w:val="0"/>
          <w:sz w:val="18"/>
          <w:szCs w:val="18"/>
          <w:u w:val="single"/>
        </w:rPr>
      </w:pPr>
      <w:r w:rsidRPr="00FB40F4">
        <w:rPr>
          <w:b w:val="0"/>
          <w:sz w:val="18"/>
          <w:szCs w:val="18"/>
          <w:u w:val="single"/>
        </w:rPr>
        <w:t>Załączniki:</w:t>
      </w:r>
    </w:p>
    <w:p w:rsidR="0092657D" w:rsidRPr="00FB40F4" w:rsidRDefault="0092657D" w:rsidP="00F04184">
      <w:pPr>
        <w:pStyle w:val="Tytu0"/>
        <w:numPr>
          <w:ilvl w:val="0"/>
          <w:numId w:val="5"/>
        </w:numPr>
        <w:tabs>
          <w:tab w:val="clear" w:pos="862"/>
          <w:tab w:val="left" w:pos="0"/>
          <w:tab w:val="num" w:pos="426"/>
        </w:tabs>
        <w:ind w:hanging="862"/>
        <w:jc w:val="both"/>
        <w:rPr>
          <w:b w:val="0"/>
          <w:sz w:val="18"/>
          <w:szCs w:val="18"/>
        </w:rPr>
      </w:pPr>
      <w:r w:rsidRPr="00FB40F4">
        <w:rPr>
          <w:b w:val="0"/>
          <w:sz w:val="18"/>
          <w:szCs w:val="18"/>
        </w:rPr>
        <w:t xml:space="preserve">załącznik nr 1 </w:t>
      </w:r>
      <w:r w:rsidR="00936FF9" w:rsidRPr="00FB40F4">
        <w:rPr>
          <w:b w:val="0"/>
          <w:sz w:val="18"/>
          <w:szCs w:val="18"/>
        </w:rPr>
        <w:t>-</w:t>
      </w:r>
      <w:r w:rsidRPr="00FB40F4">
        <w:rPr>
          <w:b w:val="0"/>
          <w:sz w:val="18"/>
          <w:szCs w:val="18"/>
        </w:rPr>
        <w:t xml:space="preserve"> wzór formularza oferty,</w:t>
      </w:r>
    </w:p>
    <w:p w:rsidR="00936FF9" w:rsidRPr="00FB40F4" w:rsidRDefault="00936FF9" w:rsidP="00F04184">
      <w:pPr>
        <w:pStyle w:val="Tytu0"/>
        <w:numPr>
          <w:ilvl w:val="0"/>
          <w:numId w:val="5"/>
        </w:numPr>
        <w:tabs>
          <w:tab w:val="clear" w:pos="862"/>
          <w:tab w:val="left" w:pos="0"/>
          <w:tab w:val="num" w:pos="426"/>
        </w:tabs>
        <w:ind w:hanging="862"/>
        <w:jc w:val="both"/>
        <w:rPr>
          <w:b w:val="0"/>
          <w:sz w:val="18"/>
          <w:szCs w:val="18"/>
        </w:rPr>
      </w:pPr>
      <w:r w:rsidRPr="00FB40F4">
        <w:rPr>
          <w:b w:val="0"/>
          <w:sz w:val="18"/>
          <w:szCs w:val="18"/>
        </w:rPr>
        <w:t xml:space="preserve">załącznik nr 2 - </w:t>
      </w:r>
      <w:r w:rsidRPr="00FB40F4">
        <w:rPr>
          <w:b w:val="0"/>
          <w:bCs/>
          <w:sz w:val="18"/>
          <w:szCs w:val="18"/>
        </w:rPr>
        <w:t>informacja Wykonawcy, dotycząca przynależności do grupy kapitałowej,</w:t>
      </w:r>
      <w:r w:rsidRPr="00FB40F4">
        <w:rPr>
          <w:b w:val="0"/>
          <w:sz w:val="18"/>
          <w:szCs w:val="18"/>
        </w:rPr>
        <w:t xml:space="preserve"> </w:t>
      </w:r>
    </w:p>
    <w:p w:rsidR="0092657D" w:rsidRPr="00FB40F4" w:rsidRDefault="0092657D" w:rsidP="00F04184">
      <w:pPr>
        <w:pStyle w:val="Tytu0"/>
        <w:numPr>
          <w:ilvl w:val="0"/>
          <w:numId w:val="5"/>
        </w:numPr>
        <w:tabs>
          <w:tab w:val="clear" w:pos="862"/>
          <w:tab w:val="left" w:pos="0"/>
          <w:tab w:val="num" w:pos="426"/>
        </w:tabs>
        <w:ind w:hanging="862"/>
        <w:jc w:val="both"/>
        <w:rPr>
          <w:b w:val="0"/>
          <w:sz w:val="18"/>
          <w:szCs w:val="18"/>
        </w:rPr>
      </w:pPr>
      <w:r w:rsidRPr="00FB40F4">
        <w:rPr>
          <w:b w:val="0"/>
          <w:sz w:val="18"/>
          <w:szCs w:val="18"/>
        </w:rPr>
        <w:t xml:space="preserve">załącznik nr </w:t>
      </w:r>
      <w:r w:rsidR="00003CF4">
        <w:rPr>
          <w:b w:val="0"/>
          <w:sz w:val="18"/>
          <w:szCs w:val="18"/>
        </w:rPr>
        <w:t>3</w:t>
      </w:r>
      <w:r w:rsidR="00D668D7" w:rsidRPr="00FB40F4">
        <w:rPr>
          <w:b w:val="0"/>
          <w:sz w:val="18"/>
          <w:szCs w:val="18"/>
        </w:rPr>
        <w:t xml:space="preserve"> </w:t>
      </w:r>
      <w:r w:rsidRPr="00FB40F4">
        <w:rPr>
          <w:b w:val="0"/>
          <w:sz w:val="18"/>
          <w:szCs w:val="18"/>
        </w:rPr>
        <w:t xml:space="preserve">- wzór wykazu wykonanych w okresie ostatnich </w:t>
      </w:r>
      <w:r w:rsidR="00020387" w:rsidRPr="00FB40F4">
        <w:rPr>
          <w:b w:val="0"/>
          <w:sz w:val="18"/>
          <w:szCs w:val="18"/>
        </w:rPr>
        <w:t>3</w:t>
      </w:r>
      <w:r w:rsidRPr="00FB40F4">
        <w:rPr>
          <w:b w:val="0"/>
          <w:sz w:val="18"/>
          <w:szCs w:val="18"/>
        </w:rPr>
        <w:t xml:space="preserve"> lat </w:t>
      </w:r>
      <w:r w:rsidR="00020387" w:rsidRPr="00FB40F4">
        <w:rPr>
          <w:b w:val="0"/>
          <w:sz w:val="18"/>
          <w:szCs w:val="18"/>
        </w:rPr>
        <w:t>usług</w:t>
      </w:r>
      <w:r w:rsidRPr="00FB40F4">
        <w:rPr>
          <w:b w:val="0"/>
          <w:sz w:val="18"/>
          <w:szCs w:val="18"/>
        </w:rPr>
        <w:t>,</w:t>
      </w:r>
    </w:p>
    <w:p w:rsidR="0092657D" w:rsidRDefault="0092657D" w:rsidP="00F04184">
      <w:pPr>
        <w:pStyle w:val="Tytu0"/>
        <w:numPr>
          <w:ilvl w:val="0"/>
          <w:numId w:val="5"/>
        </w:numPr>
        <w:tabs>
          <w:tab w:val="clear" w:pos="862"/>
          <w:tab w:val="left" w:pos="0"/>
          <w:tab w:val="num" w:pos="426"/>
        </w:tabs>
        <w:ind w:hanging="862"/>
        <w:jc w:val="both"/>
        <w:rPr>
          <w:b w:val="0"/>
          <w:sz w:val="18"/>
          <w:szCs w:val="18"/>
        </w:rPr>
      </w:pPr>
      <w:r w:rsidRPr="00FB40F4">
        <w:rPr>
          <w:b w:val="0"/>
          <w:sz w:val="18"/>
          <w:szCs w:val="18"/>
        </w:rPr>
        <w:t xml:space="preserve">załącznik nr </w:t>
      </w:r>
      <w:r w:rsidR="00A11071">
        <w:rPr>
          <w:b w:val="0"/>
          <w:sz w:val="18"/>
          <w:szCs w:val="18"/>
        </w:rPr>
        <w:t>4</w:t>
      </w:r>
      <w:r w:rsidR="00D668D7" w:rsidRPr="00FB40F4">
        <w:rPr>
          <w:b w:val="0"/>
          <w:sz w:val="18"/>
          <w:szCs w:val="18"/>
        </w:rPr>
        <w:t xml:space="preserve"> </w:t>
      </w:r>
      <w:r w:rsidRPr="00FB40F4">
        <w:rPr>
          <w:b w:val="0"/>
          <w:sz w:val="18"/>
          <w:szCs w:val="18"/>
        </w:rPr>
        <w:t>- wzór umowy</w:t>
      </w:r>
      <w:r w:rsidR="00003CF4">
        <w:rPr>
          <w:b w:val="0"/>
          <w:sz w:val="18"/>
          <w:szCs w:val="18"/>
        </w:rPr>
        <w:t>,</w:t>
      </w:r>
    </w:p>
    <w:p w:rsidR="0040321B" w:rsidRPr="00663C13" w:rsidRDefault="00003CF4" w:rsidP="00F04184">
      <w:pPr>
        <w:pStyle w:val="Tytu0"/>
        <w:numPr>
          <w:ilvl w:val="0"/>
          <w:numId w:val="5"/>
        </w:numPr>
        <w:tabs>
          <w:tab w:val="clear" w:pos="862"/>
          <w:tab w:val="left" w:pos="0"/>
          <w:tab w:val="num" w:pos="426"/>
        </w:tabs>
        <w:ind w:hanging="862"/>
        <w:jc w:val="both"/>
        <w:rPr>
          <w:b w:val="0"/>
          <w:sz w:val="18"/>
          <w:szCs w:val="18"/>
        </w:rPr>
      </w:pPr>
      <w:r w:rsidRPr="00FB40F4">
        <w:rPr>
          <w:b w:val="0"/>
          <w:sz w:val="18"/>
          <w:szCs w:val="18"/>
        </w:rPr>
        <w:t xml:space="preserve">załącznik </w:t>
      </w:r>
      <w:r w:rsidRPr="00663C13">
        <w:rPr>
          <w:b w:val="0"/>
          <w:sz w:val="18"/>
          <w:szCs w:val="18"/>
        </w:rPr>
        <w:t xml:space="preserve">nr </w:t>
      </w:r>
      <w:r w:rsidR="00A11071">
        <w:rPr>
          <w:b w:val="0"/>
          <w:sz w:val="18"/>
          <w:szCs w:val="18"/>
        </w:rPr>
        <w:t>5</w:t>
      </w:r>
      <w:r w:rsidRPr="00663C13">
        <w:rPr>
          <w:b w:val="0"/>
          <w:sz w:val="18"/>
          <w:szCs w:val="18"/>
        </w:rPr>
        <w:t xml:space="preserve"> </w:t>
      </w:r>
      <w:r w:rsidR="007F646A" w:rsidRPr="00663C13">
        <w:rPr>
          <w:b w:val="0"/>
          <w:sz w:val="18"/>
          <w:szCs w:val="18"/>
        </w:rPr>
        <w:t xml:space="preserve">– </w:t>
      </w:r>
      <w:r w:rsidR="00663C13" w:rsidRPr="00663C13">
        <w:rPr>
          <w:b w:val="0"/>
          <w:sz w:val="18"/>
          <w:szCs w:val="18"/>
        </w:rPr>
        <w:t>wykaz punktów poboru.</w:t>
      </w:r>
      <w:r w:rsidR="0040321B">
        <w:br w:type="page"/>
      </w:r>
    </w:p>
    <w:tbl>
      <w:tblPr>
        <w:tblW w:w="0" w:type="auto"/>
        <w:tblLayout w:type="fixed"/>
        <w:tblCellMar>
          <w:left w:w="70" w:type="dxa"/>
          <w:right w:w="70" w:type="dxa"/>
        </w:tblCellMar>
        <w:tblLook w:val="0000"/>
      </w:tblPr>
      <w:tblGrid>
        <w:gridCol w:w="5457"/>
        <w:gridCol w:w="2126"/>
        <w:gridCol w:w="1625"/>
      </w:tblGrid>
      <w:tr w:rsidR="0040321B" w:rsidRPr="00544C31">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0321B" w:rsidRPr="00E62E54" w:rsidRDefault="0040321B">
            <w:pPr>
              <w:rPr>
                <w:sz w:val="16"/>
                <w:szCs w:val="16"/>
                <w:lang w:val="pl-PL"/>
              </w:rPr>
            </w:pPr>
          </w:p>
          <w:p w:rsidR="0040321B" w:rsidRPr="0083314A" w:rsidRDefault="0040321B">
            <w:pPr>
              <w:rPr>
                <w:sz w:val="8"/>
                <w:szCs w:val="8"/>
                <w:lang w:val="pl-PL"/>
              </w:rPr>
            </w:pPr>
          </w:p>
          <w:p w:rsidR="0040321B" w:rsidRDefault="0040321B">
            <w:pPr>
              <w:rPr>
                <w:lang w:val="pl-PL"/>
              </w:rPr>
            </w:pPr>
          </w:p>
          <w:p w:rsidR="0040321B" w:rsidRDefault="0040321B">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40321B" w:rsidRDefault="0040321B">
            <w:pPr>
              <w:pStyle w:val="Tytu0"/>
              <w:rPr>
                <w:sz w:val="20"/>
              </w:rPr>
            </w:pPr>
          </w:p>
        </w:tc>
      </w:tr>
      <w:tr w:rsidR="0040321B">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p>
        </w:tc>
      </w:tr>
      <w:tr w:rsidR="0040321B">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p>
        </w:tc>
      </w:tr>
    </w:tbl>
    <w:p w:rsidR="0040321B" w:rsidRPr="00AB3E82" w:rsidRDefault="0040321B">
      <w:pPr>
        <w:ind w:firstLine="1843"/>
        <w:rPr>
          <w:i/>
          <w:lang w:val="pl-PL"/>
        </w:rPr>
      </w:pPr>
      <w:r w:rsidRPr="00AB3E82">
        <w:rPr>
          <w:rFonts w:ascii="Tms Rmn" w:hAnsi="Tms Rmn"/>
          <w:i/>
          <w:lang w:val="pl-PL"/>
        </w:rPr>
        <w:t>(piecz</w:t>
      </w:r>
      <w:r w:rsidRPr="00AB3E82">
        <w:rPr>
          <w:rFonts w:ascii="Tms Rmn" w:hAnsi="Tms Rmn" w:hint="eastAsia"/>
          <w:i/>
          <w:lang w:val="pl-PL"/>
        </w:rPr>
        <w:t>ęć</w:t>
      </w:r>
      <w:r w:rsidRPr="00AB3E82">
        <w:rPr>
          <w:rFonts w:ascii="Tms Rmn" w:hAnsi="Tms Rmn"/>
          <w:i/>
          <w:lang w:val="pl-PL"/>
        </w:rPr>
        <w:t xml:space="preserve"> Wykonawcy)</w:t>
      </w:r>
    </w:p>
    <w:p w:rsidR="0040321B" w:rsidRDefault="0040321B">
      <w:pPr>
        <w:rPr>
          <w:rFonts w:ascii="Tms Rmn" w:hAnsi="Tms Rmn"/>
          <w:b/>
          <w:sz w:val="10"/>
          <w:szCs w:val="10"/>
          <w:lang w:val="pl-PL"/>
        </w:rPr>
      </w:pPr>
    </w:p>
    <w:p w:rsidR="00154EDC" w:rsidRPr="003E1B52" w:rsidRDefault="00154EDC">
      <w:pPr>
        <w:rPr>
          <w:rFonts w:ascii="Tms Rmn" w:hAnsi="Tms Rmn"/>
          <w:b/>
          <w:sz w:val="4"/>
          <w:szCs w:val="4"/>
          <w:lang w:val="pl-PL"/>
        </w:rPr>
      </w:pPr>
    </w:p>
    <w:p w:rsidR="0040321B" w:rsidRDefault="0040321B">
      <w:pPr>
        <w:pStyle w:val="Tytu0"/>
        <w:jc w:val="left"/>
      </w:pPr>
      <w:r>
        <w:rPr>
          <w:rFonts w:ascii="Tms Rmn" w:hAnsi="Tms Rmn"/>
          <w:bCs/>
        </w:rPr>
        <w:t>ZA</w:t>
      </w:r>
      <w:r>
        <w:rPr>
          <w:rFonts w:ascii="Tms Rmn" w:hAnsi="Tms Rmn" w:hint="eastAsia"/>
          <w:bCs/>
        </w:rPr>
        <w:t>ŁĄ</w:t>
      </w:r>
      <w:r>
        <w:rPr>
          <w:rFonts w:ascii="Tms Rmn" w:hAnsi="Tms Rmn"/>
          <w:bCs/>
        </w:rPr>
        <w:t xml:space="preserve">CZNIK Nr 1 - </w:t>
      </w:r>
      <w:r>
        <w:t>Formularz Ofert</w:t>
      </w:r>
      <w:r w:rsidR="00E62E54">
        <w:t>y</w:t>
      </w:r>
      <w:r>
        <w:t xml:space="preserve"> </w:t>
      </w:r>
    </w:p>
    <w:p w:rsidR="0040321B" w:rsidRDefault="0040321B">
      <w:pPr>
        <w:pStyle w:val="Tytu0"/>
        <w:jc w:val="left"/>
        <w:rPr>
          <w:b w:val="0"/>
          <w:sz w:val="8"/>
          <w:szCs w:val="8"/>
        </w:rPr>
      </w:pPr>
    </w:p>
    <w:p w:rsidR="00154EDC" w:rsidRDefault="00154EDC">
      <w:pPr>
        <w:pStyle w:val="Tytu0"/>
        <w:jc w:val="left"/>
        <w:rPr>
          <w:b w:val="0"/>
          <w:sz w:val="8"/>
          <w:szCs w:val="8"/>
        </w:rPr>
      </w:pPr>
    </w:p>
    <w:p w:rsidR="0040321B" w:rsidRDefault="0040321B">
      <w:pPr>
        <w:pStyle w:val="Tytu0"/>
        <w:jc w:val="left"/>
        <w:rPr>
          <w:b w:val="0"/>
          <w:sz w:val="24"/>
        </w:rPr>
      </w:pPr>
      <w:r>
        <w:rPr>
          <w:b w:val="0"/>
          <w:sz w:val="24"/>
        </w:rPr>
        <w:t>przetarg nieograniczony na:</w:t>
      </w:r>
    </w:p>
    <w:p w:rsidR="0040321B" w:rsidRDefault="0040321B">
      <w:pPr>
        <w:ind w:right="51"/>
        <w:jc w:val="center"/>
        <w:rPr>
          <w:b/>
          <w:sz w:val="8"/>
          <w:szCs w:val="8"/>
          <w:lang w:val="pl-PL"/>
        </w:rPr>
      </w:pPr>
    </w:p>
    <w:p w:rsidR="00154EDC" w:rsidRDefault="00154EDC">
      <w:pPr>
        <w:ind w:right="51"/>
        <w:jc w:val="center"/>
        <w:rPr>
          <w:b/>
          <w:sz w:val="8"/>
          <w:szCs w:val="8"/>
          <w:lang w:val="pl-PL"/>
        </w:rPr>
      </w:pPr>
    </w:p>
    <w:p w:rsidR="00DF59D7" w:rsidRDefault="007C6C70" w:rsidP="007C6C70">
      <w:pPr>
        <w:pStyle w:val="Tekstpodstawowy3"/>
        <w:spacing w:line="276" w:lineRule="auto"/>
        <w:jc w:val="center"/>
        <w:rPr>
          <w:b/>
          <w:sz w:val="26"/>
          <w:szCs w:val="26"/>
        </w:rPr>
      </w:pPr>
      <w:r w:rsidRPr="007207E8">
        <w:rPr>
          <w:b/>
          <w:sz w:val="28"/>
          <w:szCs w:val="28"/>
        </w:rPr>
        <w:t>Dostawa energii elektrycznej dla jednostek organizacyjnych i instytucji kultury Miasta Rybnika oraz innych wybranych jednostek.</w:t>
      </w:r>
    </w:p>
    <w:p w:rsidR="00491320" w:rsidRPr="007C6C70" w:rsidRDefault="00491320" w:rsidP="00491320">
      <w:pPr>
        <w:pStyle w:val="Tekstpodstawowy3"/>
        <w:spacing w:line="276" w:lineRule="auto"/>
        <w:ind w:left="1560" w:hanging="1560"/>
        <w:jc w:val="both"/>
        <w:rPr>
          <w:rFonts w:eastAsia="Arial Unicode MS"/>
          <w:b/>
          <w:sz w:val="6"/>
          <w:szCs w:val="6"/>
        </w:rPr>
      </w:pPr>
    </w:p>
    <w:p w:rsidR="00154EDC" w:rsidRDefault="00154EDC">
      <w:pPr>
        <w:rPr>
          <w:b/>
          <w:sz w:val="6"/>
          <w:szCs w:val="6"/>
          <w:lang w:val="pl-PL"/>
        </w:rPr>
      </w:pPr>
    </w:p>
    <w:p w:rsidR="00154EDC" w:rsidRPr="00EF3E28" w:rsidRDefault="00154EDC">
      <w:pPr>
        <w:rPr>
          <w:b/>
          <w:sz w:val="6"/>
          <w:szCs w:val="6"/>
          <w:lang w:val="pl-PL"/>
        </w:rPr>
      </w:pPr>
    </w:p>
    <w:p w:rsidR="0040321B" w:rsidRDefault="0040321B" w:rsidP="00DF59D7">
      <w:pPr>
        <w:rPr>
          <w:b/>
          <w:sz w:val="22"/>
          <w:lang w:val="pl-PL"/>
        </w:rPr>
      </w:pPr>
      <w:r>
        <w:rPr>
          <w:b/>
          <w:sz w:val="22"/>
          <w:lang w:val="pl-PL"/>
        </w:rPr>
        <w:t>Wykonawca</w:t>
      </w:r>
      <w:r w:rsidR="00DF59D7">
        <w:rPr>
          <w:b/>
          <w:sz w:val="22"/>
          <w:lang w:val="pl-PL"/>
        </w:rPr>
        <w:t>/</w:t>
      </w:r>
      <w:r>
        <w:rPr>
          <w:b/>
          <w:sz w:val="22"/>
          <w:lang w:val="pl-PL"/>
        </w:rPr>
        <w:t>nazwa firmy :   . . . . . . . . . . . . . . . . . . . . . . . . . . . . . . . . . . . . . . . . . . . . . .</w:t>
      </w:r>
      <w:r w:rsidR="00DF59D7">
        <w:rPr>
          <w:b/>
          <w:sz w:val="22"/>
          <w:lang w:val="pl-PL"/>
        </w:rPr>
        <w:t>..</w:t>
      </w:r>
      <w:r>
        <w:rPr>
          <w:b/>
          <w:sz w:val="22"/>
          <w:lang w:val="pl-PL"/>
        </w:rPr>
        <w:t xml:space="preserve"> . . </w:t>
      </w:r>
      <w:r w:rsidR="00351015">
        <w:rPr>
          <w:b/>
          <w:sz w:val="22"/>
          <w:lang w:val="pl-PL"/>
        </w:rPr>
        <w:t xml:space="preserve">. . . . . . . </w:t>
      </w:r>
    </w:p>
    <w:p w:rsidR="0040321B" w:rsidRPr="007C6C70" w:rsidRDefault="0040321B">
      <w:pPr>
        <w:tabs>
          <w:tab w:val="num" w:pos="360"/>
        </w:tabs>
        <w:ind w:left="360" w:hanging="360"/>
        <w:rPr>
          <w:b/>
          <w:sz w:val="16"/>
          <w:szCs w:val="16"/>
          <w:lang w:val="pl-PL"/>
        </w:rPr>
      </w:pPr>
    </w:p>
    <w:p w:rsidR="0040321B" w:rsidRDefault="0040321B">
      <w:pPr>
        <w:spacing w:line="360" w:lineRule="auto"/>
        <w:rPr>
          <w:b/>
          <w:sz w:val="22"/>
          <w:lang w:val="pl-PL"/>
        </w:rPr>
      </w:pPr>
      <w:r>
        <w:rPr>
          <w:b/>
          <w:sz w:val="22"/>
          <w:lang w:val="pl-PL"/>
        </w:rPr>
        <w:t xml:space="preserve">adres </w:t>
      </w:r>
      <w:r w:rsidR="002A100E">
        <w:rPr>
          <w:b/>
          <w:sz w:val="22"/>
          <w:lang w:val="pl-PL"/>
        </w:rPr>
        <w:t>Wykonawcy/</w:t>
      </w:r>
      <w:r>
        <w:rPr>
          <w:b/>
          <w:sz w:val="22"/>
          <w:lang w:val="pl-PL"/>
        </w:rPr>
        <w:t xml:space="preserve">firmy :  . . . . . . . . . . . .  . . . . . . . . . . . . . . . . . . . . . . . . . . . . . . . . . . . . . . . . . </w:t>
      </w:r>
      <w:r w:rsidR="00351015">
        <w:rPr>
          <w:b/>
          <w:sz w:val="22"/>
          <w:lang w:val="pl-PL"/>
        </w:rPr>
        <w:t>……</w:t>
      </w:r>
    </w:p>
    <w:p w:rsidR="0040321B" w:rsidRDefault="0040321B">
      <w:pPr>
        <w:jc w:val="center"/>
        <w:rPr>
          <w:i/>
          <w:sz w:val="16"/>
          <w:lang w:val="pl-PL"/>
        </w:rPr>
      </w:pPr>
      <w:r>
        <w:rPr>
          <w:i/>
          <w:sz w:val="16"/>
          <w:lang w:val="pl-PL"/>
        </w:rPr>
        <w:t>kod, miejscowość, ulica, województwo</w:t>
      </w:r>
    </w:p>
    <w:p w:rsidR="0040321B" w:rsidRPr="00EF3E28" w:rsidRDefault="0040321B">
      <w:pPr>
        <w:jc w:val="center"/>
        <w:rPr>
          <w:i/>
          <w:sz w:val="8"/>
          <w:szCs w:val="8"/>
          <w:lang w:val="pl-PL"/>
        </w:rPr>
      </w:pPr>
    </w:p>
    <w:p w:rsidR="0040321B" w:rsidRDefault="0040321B">
      <w:pPr>
        <w:pStyle w:val="Tekstpodstawowy21"/>
        <w:spacing w:line="360" w:lineRule="auto"/>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 . . . . . . . . . . . . . . . . . . .        </w:t>
      </w:r>
      <w:proofErr w:type="spellStart"/>
      <w:r>
        <w:rPr>
          <w:bCs/>
          <w:lang w:val="de-DE"/>
        </w:rPr>
        <w:t>Numer</w:t>
      </w:r>
      <w:proofErr w:type="spellEnd"/>
      <w:r>
        <w:rPr>
          <w:bCs/>
          <w:lang w:val="de-DE"/>
        </w:rPr>
        <w:t xml:space="preserve"> Fax : . . . . . . . . . . . . . . . . . . . . . . . . . . . . </w:t>
      </w:r>
    </w:p>
    <w:p w:rsidR="0040321B" w:rsidRDefault="0040321B">
      <w:pPr>
        <w:pStyle w:val="Tekstpodstawowy"/>
        <w:spacing w:line="360" w:lineRule="auto"/>
        <w:rPr>
          <w:sz w:val="22"/>
        </w:rPr>
      </w:pPr>
      <w:r>
        <w:rPr>
          <w:sz w:val="22"/>
        </w:rPr>
        <w:t xml:space="preserve">e-mail : . . . . . . . . . . . . . . . . . . . . . . . . . . . . . . . . . . . . . . . . . . . . . . . . . . . . . . . . . . . . . .  .. </w:t>
      </w:r>
    </w:p>
    <w:p w:rsidR="0040321B" w:rsidRDefault="0040321B">
      <w:pPr>
        <w:pStyle w:val="Tekstpodstawowy"/>
        <w:spacing w:line="360" w:lineRule="auto"/>
        <w:rPr>
          <w:sz w:val="22"/>
        </w:rPr>
      </w:pPr>
      <w:r>
        <w:rPr>
          <w:sz w:val="22"/>
        </w:rPr>
        <w:t xml:space="preserve">Nazwa Banku . . . . . . . . . . . . . . . . . . . . . . . . . . . . . . . . . . . . . . . . . . . . . . . . . . . . . . .  . . . </w:t>
      </w:r>
    </w:p>
    <w:p w:rsidR="0040321B" w:rsidRDefault="0040321B">
      <w:pPr>
        <w:spacing w:line="360" w:lineRule="auto"/>
        <w:rPr>
          <w:bCs/>
          <w:sz w:val="22"/>
          <w:lang w:val="pl-PL"/>
        </w:rPr>
      </w:pPr>
      <w:r>
        <w:rPr>
          <w:bCs/>
          <w:sz w:val="22"/>
          <w:lang w:val="pl-PL"/>
        </w:rPr>
        <w:t xml:space="preserve">Numer konta bankowego : . . . . . . . . . . . . . . . . . . . . . . . . . . . . . . . . . . . . . . . . . . . . . .. .  </w:t>
      </w:r>
    </w:p>
    <w:p w:rsidR="0040321B" w:rsidRDefault="0040321B">
      <w:pPr>
        <w:pStyle w:val="Tekstpodstawowywcity0"/>
        <w:rPr>
          <w:rFonts w:ascii="Tms Rmn" w:hAnsi="Tms Rmn"/>
          <w:sz w:val="6"/>
          <w:szCs w:val="6"/>
        </w:rPr>
      </w:pPr>
    </w:p>
    <w:p w:rsidR="00997DCA" w:rsidRDefault="00997DCA">
      <w:pPr>
        <w:pStyle w:val="Tekstpodstawowywcity0"/>
        <w:rPr>
          <w:rFonts w:ascii="Tms Rmn" w:hAnsi="Tms Rmn"/>
          <w:sz w:val="6"/>
          <w:szCs w:val="6"/>
        </w:rPr>
      </w:pPr>
    </w:p>
    <w:p w:rsidR="0040321B" w:rsidRDefault="0040321B" w:rsidP="00CE2B69">
      <w:pPr>
        <w:pStyle w:val="Tekstpodstawowywcity0"/>
        <w:spacing w:line="360" w:lineRule="auto"/>
        <w:ind w:left="426" w:hanging="426"/>
      </w:pPr>
      <w:r>
        <w:rPr>
          <w:rFonts w:ascii="Tms Rmn" w:hAnsi="Tms Rmn"/>
        </w:rPr>
        <w:t xml:space="preserve">1. </w:t>
      </w:r>
      <w:r w:rsidR="00E62E54">
        <w:rPr>
          <w:rFonts w:ascii="Tms Rmn" w:hAnsi="Tms Rmn"/>
        </w:rPr>
        <w:tab/>
      </w:r>
      <w:r>
        <w:rPr>
          <w:rFonts w:ascii="Tms Rmn" w:hAnsi="Tms Rmn"/>
        </w:rPr>
        <w:t xml:space="preserve">Oferujemy wykonanie przedmiotu zamówienia, zgodnie wymaganiami Specyfikacji Istotnych Warunków Zamówienia, </w:t>
      </w:r>
    </w:p>
    <w:p w:rsidR="0040321B" w:rsidRPr="00EF3E28" w:rsidRDefault="0040321B">
      <w:pPr>
        <w:pStyle w:val="Tekstpodstawowywcity0"/>
        <w:rPr>
          <w:rFonts w:ascii="Tms Rmn" w:hAnsi="Tms Rmn"/>
          <w:b/>
          <w:color w:val="000000"/>
          <w:sz w:val="16"/>
          <w:szCs w:val="16"/>
        </w:rPr>
      </w:pPr>
    </w:p>
    <w:p w:rsidR="00B51B41" w:rsidRDefault="00B51B41" w:rsidP="000F4592">
      <w:pPr>
        <w:pStyle w:val="Tekstpodstawowywcity0"/>
        <w:spacing w:line="360" w:lineRule="auto"/>
        <w:rPr>
          <w:bCs/>
          <w:color w:val="000000"/>
        </w:rPr>
      </w:pPr>
      <w:r>
        <w:rPr>
          <w:rFonts w:ascii="Tms Rmn" w:hAnsi="Tms Rmn"/>
          <w:b/>
        </w:rPr>
        <w:t xml:space="preserve">za </w:t>
      </w:r>
      <w:r w:rsidR="00445AF9">
        <w:rPr>
          <w:rFonts w:ascii="Tms Rmn" w:hAnsi="Tms Rmn"/>
          <w:b/>
        </w:rPr>
        <w:t xml:space="preserve">całkowitą </w:t>
      </w:r>
      <w:r>
        <w:rPr>
          <w:rFonts w:ascii="Tms Rmn" w:hAnsi="Tms Rmn"/>
          <w:b/>
        </w:rPr>
        <w:t>cenę brutto: ........................................ zł</w:t>
      </w:r>
      <w:r w:rsidR="000F4592">
        <w:rPr>
          <w:rFonts w:ascii="Tms Rmn" w:hAnsi="Tms Rmn"/>
          <w:b/>
        </w:rPr>
        <w:t>,</w:t>
      </w:r>
      <w:r>
        <w:rPr>
          <w:rFonts w:ascii="Tms Rmn" w:hAnsi="Tms Rmn"/>
          <w:b/>
        </w:rPr>
        <w:t xml:space="preserve"> </w:t>
      </w:r>
      <w:r w:rsidR="000F4592">
        <w:rPr>
          <w:bCs/>
          <w:color w:val="000000"/>
        </w:rPr>
        <w:t>w tym uwzględniono podatek VAT.</w:t>
      </w:r>
    </w:p>
    <w:p w:rsidR="007C6C70" w:rsidRDefault="007C6C70" w:rsidP="007C6C70">
      <w:pPr>
        <w:pStyle w:val="Tekstpodstawowywcity0"/>
        <w:spacing w:line="360" w:lineRule="auto"/>
        <w:rPr>
          <w:szCs w:val="24"/>
        </w:rPr>
      </w:pPr>
      <w:r w:rsidRPr="009A3759">
        <w:rPr>
          <w:szCs w:val="24"/>
        </w:rPr>
        <w:t>Na powyższ</w:t>
      </w:r>
      <w:r>
        <w:rPr>
          <w:szCs w:val="24"/>
        </w:rPr>
        <w:t>ą cenę</w:t>
      </w:r>
      <w:r w:rsidRPr="009A3759">
        <w:rPr>
          <w:szCs w:val="24"/>
        </w:rPr>
        <w:t xml:space="preserve"> składają </w:t>
      </w:r>
      <w:r>
        <w:rPr>
          <w:szCs w:val="24"/>
        </w:rPr>
        <w:t xml:space="preserve">się </w:t>
      </w:r>
      <w:r w:rsidRPr="009A3759">
        <w:rPr>
          <w:szCs w:val="24"/>
        </w:rPr>
        <w:t>następujące elementy</w:t>
      </w:r>
      <w:r>
        <w:rPr>
          <w:szCs w:val="24"/>
        </w:rPr>
        <w:t>:</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68"/>
        <w:gridCol w:w="3685"/>
        <w:gridCol w:w="1843"/>
        <w:gridCol w:w="1418"/>
        <w:gridCol w:w="2126"/>
      </w:tblGrid>
      <w:tr w:rsidR="007C6C70" w:rsidTr="0083314A">
        <w:tc>
          <w:tcPr>
            <w:tcW w:w="568" w:type="dxa"/>
            <w:shd w:val="clear" w:color="auto" w:fill="CCFFFF"/>
            <w:vAlign w:val="center"/>
          </w:tcPr>
          <w:p w:rsidR="007C6C70" w:rsidRPr="007C6C70" w:rsidRDefault="007C6C70" w:rsidP="003A764A">
            <w:pPr>
              <w:tabs>
                <w:tab w:val="left" w:pos="0"/>
              </w:tabs>
              <w:jc w:val="center"/>
              <w:rPr>
                <w:b/>
              </w:rPr>
            </w:pPr>
            <w:proofErr w:type="spellStart"/>
            <w:r w:rsidRPr="007C6C70">
              <w:rPr>
                <w:b/>
              </w:rPr>
              <w:t>Lp</w:t>
            </w:r>
            <w:proofErr w:type="spellEnd"/>
            <w:r w:rsidRPr="007C6C70">
              <w:rPr>
                <w:b/>
              </w:rPr>
              <w:t>.</w:t>
            </w:r>
          </w:p>
        </w:tc>
        <w:tc>
          <w:tcPr>
            <w:tcW w:w="3685" w:type="dxa"/>
            <w:shd w:val="clear" w:color="auto" w:fill="CCFFFF"/>
            <w:vAlign w:val="center"/>
          </w:tcPr>
          <w:p w:rsidR="007C6C70" w:rsidRPr="007C6C70" w:rsidRDefault="007C6C70" w:rsidP="003A764A">
            <w:pPr>
              <w:tabs>
                <w:tab w:val="left" w:pos="0"/>
              </w:tabs>
              <w:jc w:val="center"/>
              <w:rPr>
                <w:b/>
              </w:rPr>
            </w:pPr>
            <w:proofErr w:type="spellStart"/>
            <w:r w:rsidRPr="007C6C70">
              <w:rPr>
                <w:b/>
              </w:rPr>
              <w:t>Rodzaj</w:t>
            </w:r>
            <w:proofErr w:type="spellEnd"/>
            <w:r w:rsidRPr="007C6C70">
              <w:rPr>
                <w:b/>
              </w:rPr>
              <w:t xml:space="preserve"> </w:t>
            </w:r>
            <w:proofErr w:type="spellStart"/>
            <w:r w:rsidRPr="007C6C70">
              <w:rPr>
                <w:b/>
              </w:rPr>
              <w:t>opłaty</w:t>
            </w:r>
            <w:proofErr w:type="spellEnd"/>
          </w:p>
        </w:tc>
        <w:tc>
          <w:tcPr>
            <w:tcW w:w="1843" w:type="dxa"/>
            <w:shd w:val="clear" w:color="auto" w:fill="CCFFFF"/>
            <w:vAlign w:val="center"/>
          </w:tcPr>
          <w:p w:rsidR="007C6C70" w:rsidRPr="007C6C70" w:rsidRDefault="007C6C70" w:rsidP="003A764A">
            <w:pPr>
              <w:tabs>
                <w:tab w:val="left" w:pos="0"/>
              </w:tabs>
              <w:jc w:val="center"/>
              <w:rPr>
                <w:b/>
              </w:rPr>
            </w:pPr>
            <w:proofErr w:type="spellStart"/>
            <w:r w:rsidRPr="007C6C70">
              <w:rPr>
                <w:b/>
              </w:rPr>
              <w:t>Cena</w:t>
            </w:r>
            <w:proofErr w:type="spellEnd"/>
            <w:r w:rsidRPr="007C6C70">
              <w:rPr>
                <w:b/>
              </w:rPr>
              <w:t xml:space="preserve"> </w:t>
            </w:r>
            <w:proofErr w:type="spellStart"/>
            <w:r w:rsidRPr="007C6C70">
              <w:rPr>
                <w:b/>
              </w:rPr>
              <w:t>jednostkowa</w:t>
            </w:r>
            <w:proofErr w:type="spellEnd"/>
            <w:r w:rsidRPr="007C6C70">
              <w:rPr>
                <w:b/>
              </w:rPr>
              <w:t xml:space="preserve">    </w:t>
            </w:r>
            <w:proofErr w:type="spellStart"/>
            <w:r w:rsidRPr="007C6C70">
              <w:rPr>
                <w:b/>
              </w:rPr>
              <w:t>brutto</w:t>
            </w:r>
            <w:proofErr w:type="spellEnd"/>
            <w:r w:rsidRPr="007C6C70">
              <w:rPr>
                <w:b/>
              </w:rPr>
              <w:t xml:space="preserve"> (PLN)</w:t>
            </w:r>
          </w:p>
        </w:tc>
        <w:tc>
          <w:tcPr>
            <w:tcW w:w="1418" w:type="dxa"/>
            <w:shd w:val="clear" w:color="auto" w:fill="CCFFFF"/>
            <w:vAlign w:val="center"/>
          </w:tcPr>
          <w:p w:rsidR="007C6C70" w:rsidRPr="007C6C70" w:rsidRDefault="007C6C70" w:rsidP="003A764A">
            <w:pPr>
              <w:tabs>
                <w:tab w:val="left" w:pos="0"/>
              </w:tabs>
              <w:jc w:val="center"/>
              <w:rPr>
                <w:b/>
              </w:rPr>
            </w:pPr>
            <w:proofErr w:type="spellStart"/>
            <w:r w:rsidRPr="007C6C70">
              <w:rPr>
                <w:b/>
              </w:rPr>
              <w:t>Mnożnik</w:t>
            </w:r>
            <w:proofErr w:type="spellEnd"/>
          </w:p>
          <w:p w:rsidR="007C6C70" w:rsidRPr="007C6C70" w:rsidRDefault="007C6C70" w:rsidP="003A764A">
            <w:pPr>
              <w:tabs>
                <w:tab w:val="left" w:pos="0"/>
              </w:tabs>
              <w:jc w:val="center"/>
              <w:rPr>
                <w:b/>
              </w:rPr>
            </w:pPr>
            <w:r w:rsidRPr="007C6C70">
              <w:rPr>
                <w:b/>
              </w:rPr>
              <w:t>(</w:t>
            </w:r>
            <w:proofErr w:type="spellStart"/>
            <w:r w:rsidRPr="007C6C70">
              <w:rPr>
                <w:b/>
              </w:rPr>
              <w:t>MWh</w:t>
            </w:r>
            <w:proofErr w:type="spellEnd"/>
            <w:r w:rsidRPr="007C6C70">
              <w:rPr>
                <w:b/>
              </w:rPr>
              <w:t>)</w:t>
            </w:r>
          </w:p>
        </w:tc>
        <w:tc>
          <w:tcPr>
            <w:tcW w:w="2126" w:type="dxa"/>
            <w:shd w:val="clear" w:color="auto" w:fill="CCFFFF"/>
            <w:vAlign w:val="center"/>
          </w:tcPr>
          <w:p w:rsidR="007C6C70" w:rsidRPr="007C6C70" w:rsidRDefault="007C6C70" w:rsidP="003A764A">
            <w:pPr>
              <w:tabs>
                <w:tab w:val="left" w:pos="0"/>
              </w:tabs>
              <w:jc w:val="center"/>
              <w:rPr>
                <w:b/>
              </w:rPr>
            </w:pPr>
            <w:proofErr w:type="spellStart"/>
            <w:r w:rsidRPr="007C6C70">
              <w:rPr>
                <w:b/>
              </w:rPr>
              <w:t>Wartość</w:t>
            </w:r>
            <w:proofErr w:type="spellEnd"/>
            <w:r w:rsidRPr="007C6C70">
              <w:rPr>
                <w:b/>
              </w:rPr>
              <w:t xml:space="preserve"> </w:t>
            </w:r>
            <w:proofErr w:type="spellStart"/>
            <w:r w:rsidRPr="007C6C70">
              <w:rPr>
                <w:b/>
              </w:rPr>
              <w:t>brutto</w:t>
            </w:r>
            <w:proofErr w:type="spellEnd"/>
            <w:r w:rsidRPr="007C6C70">
              <w:rPr>
                <w:b/>
              </w:rPr>
              <w:t xml:space="preserve">               (PLN)</w:t>
            </w:r>
          </w:p>
        </w:tc>
      </w:tr>
      <w:tr w:rsidR="007C6C70" w:rsidTr="0083314A">
        <w:trPr>
          <w:trHeight w:val="60"/>
        </w:trPr>
        <w:tc>
          <w:tcPr>
            <w:tcW w:w="568" w:type="dxa"/>
            <w:vAlign w:val="center"/>
          </w:tcPr>
          <w:p w:rsidR="007C6C70" w:rsidRPr="0044785F" w:rsidRDefault="007C6C70" w:rsidP="003A764A">
            <w:pPr>
              <w:tabs>
                <w:tab w:val="left" w:pos="0"/>
              </w:tabs>
              <w:jc w:val="center"/>
              <w:rPr>
                <w:b/>
                <w:position w:val="-6"/>
                <w:sz w:val="16"/>
                <w:szCs w:val="16"/>
              </w:rPr>
            </w:pPr>
            <w:r w:rsidRPr="0044785F">
              <w:rPr>
                <w:b/>
                <w:position w:val="-6"/>
                <w:sz w:val="16"/>
                <w:szCs w:val="16"/>
              </w:rPr>
              <w:t>A</w:t>
            </w:r>
          </w:p>
        </w:tc>
        <w:tc>
          <w:tcPr>
            <w:tcW w:w="3685" w:type="dxa"/>
            <w:vAlign w:val="center"/>
          </w:tcPr>
          <w:p w:rsidR="007C6C70" w:rsidRPr="0044785F" w:rsidRDefault="007C6C70" w:rsidP="003A764A">
            <w:pPr>
              <w:tabs>
                <w:tab w:val="left" w:pos="0"/>
              </w:tabs>
              <w:jc w:val="center"/>
              <w:rPr>
                <w:b/>
                <w:position w:val="-6"/>
                <w:sz w:val="16"/>
                <w:szCs w:val="16"/>
              </w:rPr>
            </w:pPr>
            <w:r w:rsidRPr="0044785F">
              <w:rPr>
                <w:b/>
                <w:position w:val="-6"/>
                <w:sz w:val="16"/>
                <w:szCs w:val="16"/>
              </w:rPr>
              <w:t>B</w:t>
            </w:r>
          </w:p>
        </w:tc>
        <w:tc>
          <w:tcPr>
            <w:tcW w:w="1843" w:type="dxa"/>
            <w:vAlign w:val="center"/>
          </w:tcPr>
          <w:p w:rsidR="007C6C70" w:rsidRPr="0044785F" w:rsidRDefault="007C6C70" w:rsidP="003A764A">
            <w:pPr>
              <w:tabs>
                <w:tab w:val="left" w:pos="0"/>
              </w:tabs>
              <w:jc w:val="center"/>
              <w:rPr>
                <w:b/>
                <w:position w:val="-6"/>
                <w:sz w:val="16"/>
                <w:szCs w:val="16"/>
              </w:rPr>
            </w:pPr>
            <w:r w:rsidRPr="0044785F">
              <w:rPr>
                <w:b/>
                <w:position w:val="-6"/>
                <w:sz w:val="16"/>
                <w:szCs w:val="16"/>
              </w:rPr>
              <w:t>C</w:t>
            </w:r>
          </w:p>
        </w:tc>
        <w:tc>
          <w:tcPr>
            <w:tcW w:w="1418" w:type="dxa"/>
            <w:vAlign w:val="center"/>
          </w:tcPr>
          <w:p w:rsidR="007C6C70" w:rsidRPr="0044785F" w:rsidRDefault="007C6C70" w:rsidP="003A764A">
            <w:pPr>
              <w:tabs>
                <w:tab w:val="left" w:pos="0"/>
              </w:tabs>
              <w:jc w:val="center"/>
              <w:rPr>
                <w:b/>
                <w:position w:val="-6"/>
                <w:sz w:val="16"/>
                <w:szCs w:val="16"/>
              </w:rPr>
            </w:pPr>
            <w:r w:rsidRPr="0044785F">
              <w:rPr>
                <w:b/>
                <w:position w:val="-6"/>
                <w:sz w:val="16"/>
                <w:szCs w:val="16"/>
              </w:rPr>
              <w:t>D</w:t>
            </w:r>
          </w:p>
        </w:tc>
        <w:tc>
          <w:tcPr>
            <w:tcW w:w="2126" w:type="dxa"/>
            <w:vAlign w:val="center"/>
          </w:tcPr>
          <w:p w:rsidR="007C6C70" w:rsidRPr="0044785F" w:rsidRDefault="007C6C70" w:rsidP="003A764A">
            <w:pPr>
              <w:tabs>
                <w:tab w:val="left" w:pos="0"/>
              </w:tabs>
              <w:jc w:val="center"/>
              <w:rPr>
                <w:b/>
                <w:position w:val="-6"/>
                <w:sz w:val="16"/>
                <w:szCs w:val="16"/>
              </w:rPr>
            </w:pPr>
            <w:r w:rsidRPr="0044785F">
              <w:rPr>
                <w:b/>
                <w:position w:val="-6"/>
                <w:sz w:val="16"/>
                <w:szCs w:val="16"/>
              </w:rPr>
              <w:t>E</w:t>
            </w:r>
          </w:p>
        </w:tc>
      </w:tr>
      <w:tr w:rsidR="007C6C70" w:rsidRPr="00D31D55" w:rsidTr="0083314A">
        <w:trPr>
          <w:trHeight w:val="181"/>
        </w:trPr>
        <w:tc>
          <w:tcPr>
            <w:tcW w:w="568" w:type="dxa"/>
            <w:vAlign w:val="center"/>
          </w:tcPr>
          <w:p w:rsidR="007C6C70" w:rsidRPr="007C6C70" w:rsidRDefault="007C6C70" w:rsidP="003A764A">
            <w:pPr>
              <w:tabs>
                <w:tab w:val="left" w:pos="0"/>
              </w:tabs>
              <w:jc w:val="center"/>
            </w:pPr>
            <w:r w:rsidRPr="007C6C70">
              <w:t>1</w:t>
            </w:r>
          </w:p>
        </w:tc>
        <w:tc>
          <w:tcPr>
            <w:tcW w:w="3685" w:type="dxa"/>
            <w:vAlign w:val="center"/>
          </w:tcPr>
          <w:p w:rsidR="007C6C70" w:rsidRPr="007C6C70" w:rsidRDefault="007C6C70" w:rsidP="007C6C70">
            <w:pPr>
              <w:tabs>
                <w:tab w:val="left" w:pos="0"/>
              </w:tabs>
              <w:jc w:val="center"/>
              <w:rPr>
                <w:lang w:val="pl-PL"/>
              </w:rPr>
            </w:pPr>
            <w:r w:rsidRPr="007C6C70">
              <w:rPr>
                <w:lang w:val="pl-PL"/>
              </w:rPr>
              <w:t>Energia rozliczana całodobowo, ryczałtowo, w strefie szczytowej/pozaszczytowej (</w:t>
            </w:r>
            <w:proofErr w:type="spellStart"/>
            <w:r w:rsidRPr="007C6C70">
              <w:rPr>
                <w:lang w:val="pl-PL"/>
              </w:rPr>
              <w:t>MWh</w:t>
            </w:r>
            <w:proofErr w:type="spellEnd"/>
            <w:r w:rsidRPr="007C6C70">
              <w:rPr>
                <w:lang w:val="pl-PL"/>
              </w:rPr>
              <w:t>) rok I</w:t>
            </w:r>
          </w:p>
        </w:tc>
        <w:tc>
          <w:tcPr>
            <w:tcW w:w="1843" w:type="dxa"/>
            <w:vAlign w:val="center"/>
          </w:tcPr>
          <w:p w:rsidR="007C6C70" w:rsidRPr="007C6C70" w:rsidRDefault="007C6C70" w:rsidP="003A764A">
            <w:pPr>
              <w:tabs>
                <w:tab w:val="left" w:pos="0"/>
              </w:tabs>
              <w:jc w:val="center"/>
              <w:rPr>
                <w:lang w:val="pl-PL"/>
              </w:rPr>
            </w:pPr>
          </w:p>
          <w:p w:rsidR="007C6C70" w:rsidRPr="007C6C70" w:rsidRDefault="007C6C70" w:rsidP="003A764A">
            <w:pPr>
              <w:tabs>
                <w:tab w:val="left" w:pos="0"/>
              </w:tabs>
              <w:jc w:val="center"/>
            </w:pPr>
            <w:r w:rsidRPr="007C6C70">
              <w:t>……………</w:t>
            </w:r>
          </w:p>
        </w:tc>
        <w:tc>
          <w:tcPr>
            <w:tcW w:w="1418" w:type="dxa"/>
            <w:vAlign w:val="center"/>
          </w:tcPr>
          <w:p w:rsidR="007C6C70" w:rsidRPr="007C6C70" w:rsidRDefault="0083314A" w:rsidP="003A764A">
            <w:pPr>
              <w:tabs>
                <w:tab w:val="left" w:pos="0"/>
              </w:tabs>
              <w:jc w:val="center"/>
            </w:pPr>
            <w:r>
              <w:rPr>
                <w:b/>
                <w:lang w:val="pl-PL"/>
              </w:rPr>
              <w:t>14.546,63</w:t>
            </w:r>
          </w:p>
        </w:tc>
        <w:tc>
          <w:tcPr>
            <w:tcW w:w="2126" w:type="dxa"/>
            <w:vAlign w:val="center"/>
          </w:tcPr>
          <w:p w:rsidR="007C6C70" w:rsidRPr="007C6C70" w:rsidRDefault="007C6C70" w:rsidP="003A764A">
            <w:pPr>
              <w:tabs>
                <w:tab w:val="left" w:pos="0"/>
              </w:tabs>
              <w:jc w:val="center"/>
            </w:pPr>
          </w:p>
          <w:p w:rsidR="007C6C70" w:rsidRPr="007C6C70" w:rsidRDefault="007C6C70" w:rsidP="003A764A">
            <w:pPr>
              <w:tabs>
                <w:tab w:val="left" w:pos="0"/>
              </w:tabs>
              <w:jc w:val="center"/>
            </w:pPr>
            <w:r w:rsidRPr="007C6C70">
              <w:t>…………………</w:t>
            </w:r>
          </w:p>
        </w:tc>
      </w:tr>
      <w:tr w:rsidR="007C6C70" w:rsidRPr="00D31D55" w:rsidTr="0083314A">
        <w:trPr>
          <w:trHeight w:val="744"/>
        </w:trPr>
        <w:tc>
          <w:tcPr>
            <w:tcW w:w="568" w:type="dxa"/>
            <w:vAlign w:val="center"/>
          </w:tcPr>
          <w:p w:rsidR="007C6C70" w:rsidRPr="007C6C70" w:rsidRDefault="007C6C70" w:rsidP="003A764A">
            <w:pPr>
              <w:tabs>
                <w:tab w:val="left" w:pos="0"/>
              </w:tabs>
              <w:jc w:val="center"/>
            </w:pPr>
            <w:r w:rsidRPr="007C6C70">
              <w:t>2</w:t>
            </w:r>
          </w:p>
        </w:tc>
        <w:tc>
          <w:tcPr>
            <w:tcW w:w="3685" w:type="dxa"/>
            <w:vAlign w:val="center"/>
          </w:tcPr>
          <w:p w:rsidR="007C6C70" w:rsidRPr="007C6C70" w:rsidRDefault="007C6C70" w:rsidP="007C6C70">
            <w:pPr>
              <w:tabs>
                <w:tab w:val="left" w:pos="0"/>
              </w:tabs>
              <w:jc w:val="center"/>
              <w:rPr>
                <w:lang w:val="pl-PL"/>
              </w:rPr>
            </w:pPr>
            <w:r w:rsidRPr="007C6C70">
              <w:rPr>
                <w:lang w:val="pl-PL"/>
              </w:rPr>
              <w:t>Energia rozliczana w strefie dzień: (</w:t>
            </w:r>
            <w:proofErr w:type="spellStart"/>
            <w:r w:rsidRPr="007C6C70">
              <w:rPr>
                <w:lang w:val="pl-PL"/>
              </w:rPr>
              <w:t>MWh</w:t>
            </w:r>
            <w:proofErr w:type="spellEnd"/>
            <w:r w:rsidRPr="007C6C70">
              <w:rPr>
                <w:lang w:val="pl-PL"/>
              </w:rPr>
              <w:t>) rok I</w:t>
            </w:r>
          </w:p>
        </w:tc>
        <w:tc>
          <w:tcPr>
            <w:tcW w:w="1843" w:type="dxa"/>
            <w:vAlign w:val="center"/>
          </w:tcPr>
          <w:p w:rsidR="007C6C70" w:rsidRPr="007C6C70" w:rsidRDefault="007C6C70" w:rsidP="003A764A">
            <w:pPr>
              <w:tabs>
                <w:tab w:val="left" w:pos="0"/>
              </w:tabs>
              <w:jc w:val="center"/>
              <w:rPr>
                <w:lang w:val="pl-PL"/>
              </w:rPr>
            </w:pPr>
          </w:p>
          <w:p w:rsidR="007C6C70" w:rsidRPr="007C6C70" w:rsidRDefault="007C6C70" w:rsidP="003A764A">
            <w:pPr>
              <w:tabs>
                <w:tab w:val="left" w:pos="0"/>
              </w:tabs>
              <w:jc w:val="center"/>
            </w:pPr>
            <w:r w:rsidRPr="007C6C70">
              <w:t>……………</w:t>
            </w:r>
          </w:p>
        </w:tc>
        <w:tc>
          <w:tcPr>
            <w:tcW w:w="1418" w:type="dxa"/>
            <w:vAlign w:val="center"/>
          </w:tcPr>
          <w:p w:rsidR="007C6C70" w:rsidRPr="0083314A" w:rsidRDefault="0083314A" w:rsidP="003A764A">
            <w:pPr>
              <w:tabs>
                <w:tab w:val="left" w:pos="0"/>
              </w:tabs>
              <w:jc w:val="center"/>
              <w:rPr>
                <w:b/>
              </w:rPr>
            </w:pPr>
            <w:r w:rsidRPr="0083314A">
              <w:rPr>
                <w:b/>
                <w:lang w:val="pl-PL"/>
              </w:rPr>
              <w:t>2.557,35</w:t>
            </w:r>
          </w:p>
        </w:tc>
        <w:tc>
          <w:tcPr>
            <w:tcW w:w="2126" w:type="dxa"/>
            <w:vAlign w:val="center"/>
          </w:tcPr>
          <w:p w:rsidR="007C6C70" w:rsidRPr="007C6C70" w:rsidRDefault="007C6C70" w:rsidP="003A764A">
            <w:pPr>
              <w:tabs>
                <w:tab w:val="left" w:pos="0"/>
              </w:tabs>
              <w:jc w:val="center"/>
            </w:pPr>
          </w:p>
          <w:p w:rsidR="007C6C70" w:rsidRPr="007C6C70" w:rsidRDefault="007C6C70" w:rsidP="003A764A">
            <w:pPr>
              <w:tabs>
                <w:tab w:val="left" w:pos="0"/>
              </w:tabs>
              <w:jc w:val="center"/>
            </w:pPr>
            <w:r w:rsidRPr="007C6C70">
              <w:t>…………………</w:t>
            </w:r>
          </w:p>
        </w:tc>
      </w:tr>
      <w:tr w:rsidR="007C6C70" w:rsidRPr="0083314A" w:rsidTr="0083314A">
        <w:trPr>
          <w:trHeight w:val="712"/>
        </w:trPr>
        <w:tc>
          <w:tcPr>
            <w:tcW w:w="568" w:type="dxa"/>
            <w:vAlign w:val="center"/>
          </w:tcPr>
          <w:p w:rsidR="007C6C70" w:rsidRPr="007C6C70" w:rsidRDefault="007C6C70" w:rsidP="003A764A">
            <w:pPr>
              <w:tabs>
                <w:tab w:val="left" w:pos="0"/>
              </w:tabs>
              <w:jc w:val="center"/>
            </w:pPr>
            <w:r w:rsidRPr="007C6C70">
              <w:t>3</w:t>
            </w:r>
          </w:p>
        </w:tc>
        <w:tc>
          <w:tcPr>
            <w:tcW w:w="3685" w:type="dxa"/>
            <w:vAlign w:val="center"/>
          </w:tcPr>
          <w:p w:rsidR="007C6C70" w:rsidRPr="007C6C70" w:rsidRDefault="007C6C70" w:rsidP="007C6C70">
            <w:pPr>
              <w:tabs>
                <w:tab w:val="left" w:pos="0"/>
              </w:tabs>
              <w:jc w:val="center"/>
              <w:rPr>
                <w:lang w:val="pl-PL"/>
              </w:rPr>
            </w:pPr>
            <w:r w:rsidRPr="007C6C70">
              <w:rPr>
                <w:lang w:val="pl-PL"/>
              </w:rPr>
              <w:t xml:space="preserve"> Energia rozliczana w strefie noc (</w:t>
            </w:r>
            <w:proofErr w:type="spellStart"/>
            <w:r w:rsidRPr="007C6C70">
              <w:rPr>
                <w:lang w:val="pl-PL"/>
              </w:rPr>
              <w:t>MWh</w:t>
            </w:r>
            <w:proofErr w:type="spellEnd"/>
            <w:r w:rsidRPr="007C6C70">
              <w:rPr>
                <w:lang w:val="pl-PL"/>
              </w:rPr>
              <w:t>) rok I</w:t>
            </w:r>
          </w:p>
        </w:tc>
        <w:tc>
          <w:tcPr>
            <w:tcW w:w="1843" w:type="dxa"/>
            <w:vAlign w:val="center"/>
          </w:tcPr>
          <w:p w:rsidR="007C6C70" w:rsidRPr="007C6C70" w:rsidRDefault="007C6C70" w:rsidP="003A764A">
            <w:pPr>
              <w:tabs>
                <w:tab w:val="left" w:pos="0"/>
              </w:tabs>
              <w:jc w:val="center"/>
              <w:rPr>
                <w:lang w:val="pl-PL"/>
              </w:rPr>
            </w:pPr>
          </w:p>
          <w:p w:rsidR="007C6C70" w:rsidRPr="007C6C70" w:rsidRDefault="007C6C70" w:rsidP="003A764A">
            <w:pPr>
              <w:tabs>
                <w:tab w:val="left" w:pos="0"/>
              </w:tabs>
              <w:jc w:val="center"/>
            </w:pPr>
            <w:r w:rsidRPr="007C6C70">
              <w:t>……………</w:t>
            </w:r>
          </w:p>
        </w:tc>
        <w:tc>
          <w:tcPr>
            <w:tcW w:w="1418" w:type="dxa"/>
            <w:vAlign w:val="center"/>
          </w:tcPr>
          <w:p w:rsidR="007C6C70" w:rsidRPr="0083314A" w:rsidRDefault="0083314A" w:rsidP="003A764A">
            <w:pPr>
              <w:tabs>
                <w:tab w:val="left" w:pos="0"/>
              </w:tabs>
              <w:jc w:val="center"/>
              <w:rPr>
                <w:lang w:val="pl-PL"/>
              </w:rPr>
            </w:pPr>
            <w:r>
              <w:rPr>
                <w:b/>
                <w:lang w:val="pl-PL"/>
              </w:rPr>
              <w:t>4.834,89</w:t>
            </w:r>
            <w:r w:rsidR="007C6C70" w:rsidRPr="007C6C70">
              <w:rPr>
                <w:b/>
                <w:lang w:val="pl-PL"/>
              </w:rPr>
              <w:t xml:space="preserve"> </w:t>
            </w:r>
          </w:p>
        </w:tc>
        <w:tc>
          <w:tcPr>
            <w:tcW w:w="2126" w:type="dxa"/>
            <w:vAlign w:val="center"/>
          </w:tcPr>
          <w:p w:rsidR="007C6C70" w:rsidRPr="0083314A" w:rsidRDefault="007C6C70" w:rsidP="003A764A">
            <w:pPr>
              <w:tabs>
                <w:tab w:val="left" w:pos="0"/>
              </w:tabs>
              <w:jc w:val="center"/>
              <w:rPr>
                <w:lang w:val="pl-PL"/>
              </w:rPr>
            </w:pPr>
          </w:p>
          <w:p w:rsidR="007C6C70" w:rsidRPr="0083314A" w:rsidRDefault="007C6C70" w:rsidP="003A764A">
            <w:pPr>
              <w:tabs>
                <w:tab w:val="left" w:pos="0"/>
              </w:tabs>
              <w:jc w:val="center"/>
              <w:rPr>
                <w:lang w:val="pl-PL"/>
              </w:rPr>
            </w:pPr>
            <w:r w:rsidRPr="0083314A">
              <w:rPr>
                <w:lang w:val="pl-PL"/>
              </w:rPr>
              <w:t>…………………</w:t>
            </w:r>
          </w:p>
        </w:tc>
      </w:tr>
      <w:tr w:rsidR="007C6C70" w:rsidRPr="00D31D55" w:rsidTr="0083314A">
        <w:trPr>
          <w:trHeight w:val="411"/>
        </w:trPr>
        <w:tc>
          <w:tcPr>
            <w:tcW w:w="568" w:type="dxa"/>
            <w:vAlign w:val="center"/>
          </w:tcPr>
          <w:p w:rsidR="007C6C70" w:rsidRPr="0083314A" w:rsidRDefault="007C6C70" w:rsidP="003A764A">
            <w:pPr>
              <w:tabs>
                <w:tab w:val="left" w:pos="0"/>
              </w:tabs>
              <w:jc w:val="center"/>
              <w:rPr>
                <w:lang w:val="pl-PL"/>
              </w:rPr>
            </w:pPr>
            <w:r w:rsidRPr="0083314A">
              <w:rPr>
                <w:lang w:val="pl-PL"/>
              </w:rPr>
              <w:t>4</w:t>
            </w:r>
          </w:p>
        </w:tc>
        <w:tc>
          <w:tcPr>
            <w:tcW w:w="3685" w:type="dxa"/>
            <w:vAlign w:val="center"/>
          </w:tcPr>
          <w:p w:rsidR="007C6C70" w:rsidRPr="007C6C70" w:rsidRDefault="007C6C70" w:rsidP="007C6C70">
            <w:pPr>
              <w:tabs>
                <w:tab w:val="left" w:pos="0"/>
              </w:tabs>
              <w:jc w:val="center"/>
              <w:rPr>
                <w:lang w:val="pl-PL"/>
              </w:rPr>
            </w:pPr>
            <w:r w:rsidRPr="007C6C70">
              <w:rPr>
                <w:lang w:val="pl-PL"/>
              </w:rPr>
              <w:t>Energia rozliczana całodobowo, ryczałtowo, w strefie szczytowej/pozaszczytowej (</w:t>
            </w:r>
            <w:proofErr w:type="spellStart"/>
            <w:r w:rsidRPr="007C6C70">
              <w:rPr>
                <w:lang w:val="pl-PL"/>
              </w:rPr>
              <w:t>MWh</w:t>
            </w:r>
            <w:proofErr w:type="spellEnd"/>
            <w:r w:rsidRPr="007C6C70">
              <w:rPr>
                <w:lang w:val="pl-PL"/>
              </w:rPr>
              <w:t>) rok II</w:t>
            </w:r>
          </w:p>
        </w:tc>
        <w:tc>
          <w:tcPr>
            <w:tcW w:w="1843" w:type="dxa"/>
            <w:vAlign w:val="center"/>
          </w:tcPr>
          <w:p w:rsidR="007C6C70" w:rsidRPr="007C6C70" w:rsidRDefault="007C6C70" w:rsidP="003A764A">
            <w:pPr>
              <w:tabs>
                <w:tab w:val="left" w:pos="0"/>
              </w:tabs>
              <w:jc w:val="center"/>
              <w:rPr>
                <w:lang w:val="pl-PL"/>
              </w:rPr>
            </w:pPr>
          </w:p>
          <w:p w:rsidR="007C6C70" w:rsidRPr="0083314A" w:rsidRDefault="007C6C70" w:rsidP="003A764A">
            <w:pPr>
              <w:tabs>
                <w:tab w:val="left" w:pos="0"/>
              </w:tabs>
              <w:jc w:val="center"/>
              <w:rPr>
                <w:lang w:val="pl-PL"/>
              </w:rPr>
            </w:pPr>
            <w:r w:rsidRPr="0083314A">
              <w:rPr>
                <w:lang w:val="pl-PL"/>
              </w:rPr>
              <w:t>……………</w:t>
            </w:r>
          </w:p>
        </w:tc>
        <w:tc>
          <w:tcPr>
            <w:tcW w:w="1418" w:type="dxa"/>
            <w:vAlign w:val="center"/>
          </w:tcPr>
          <w:p w:rsidR="007C6C70" w:rsidRPr="0083314A" w:rsidRDefault="0083314A" w:rsidP="003A764A">
            <w:pPr>
              <w:tabs>
                <w:tab w:val="left" w:pos="0"/>
              </w:tabs>
              <w:jc w:val="center"/>
              <w:rPr>
                <w:lang w:val="pl-PL"/>
              </w:rPr>
            </w:pPr>
            <w:r>
              <w:rPr>
                <w:b/>
                <w:lang w:val="pl-PL"/>
              </w:rPr>
              <w:t>14.555,63</w:t>
            </w:r>
          </w:p>
        </w:tc>
        <w:tc>
          <w:tcPr>
            <w:tcW w:w="2126" w:type="dxa"/>
            <w:vAlign w:val="center"/>
          </w:tcPr>
          <w:p w:rsidR="007C6C70" w:rsidRPr="0083314A" w:rsidRDefault="007C6C70" w:rsidP="003A764A">
            <w:pPr>
              <w:tabs>
                <w:tab w:val="left" w:pos="0"/>
              </w:tabs>
              <w:jc w:val="center"/>
              <w:rPr>
                <w:lang w:val="pl-PL"/>
              </w:rPr>
            </w:pPr>
          </w:p>
          <w:p w:rsidR="007C6C70" w:rsidRPr="007C6C70" w:rsidRDefault="007C6C70" w:rsidP="003A764A">
            <w:pPr>
              <w:tabs>
                <w:tab w:val="left" w:pos="0"/>
              </w:tabs>
              <w:jc w:val="center"/>
            </w:pPr>
            <w:r w:rsidRPr="0083314A">
              <w:rPr>
                <w:lang w:val="pl-PL"/>
              </w:rPr>
              <w:t>…………</w:t>
            </w:r>
            <w:r w:rsidRPr="007C6C70">
              <w:t>………</w:t>
            </w:r>
          </w:p>
        </w:tc>
      </w:tr>
      <w:tr w:rsidR="007C6C70" w:rsidRPr="00D31D55" w:rsidTr="0083314A">
        <w:trPr>
          <w:trHeight w:val="704"/>
        </w:trPr>
        <w:tc>
          <w:tcPr>
            <w:tcW w:w="568" w:type="dxa"/>
            <w:vAlign w:val="center"/>
          </w:tcPr>
          <w:p w:rsidR="007C6C70" w:rsidRPr="007C6C70" w:rsidRDefault="007C6C70" w:rsidP="003A764A">
            <w:pPr>
              <w:tabs>
                <w:tab w:val="left" w:pos="0"/>
              </w:tabs>
              <w:jc w:val="center"/>
            </w:pPr>
            <w:r w:rsidRPr="007C6C70">
              <w:t>5</w:t>
            </w:r>
          </w:p>
        </w:tc>
        <w:tc>
          <w:tcPr>
            <w:tcW w:w="3685" w:type="dxa"/>
            <w:vAlign w:val="center"/>
          </w:tcPr>
          <w:p w:rsidR="007C6C70" w:rsidRPr="007C6C70" w:rsidRDefault="007C6C70" w:rsidP="007C6C70">
            <w:pPr>
              <w:tabs>
                <w:tab w:val="left" w:pos="0"/>
              </w:tabs>
              <w:jc w:val="center"/>
              <w:rPr>
                <w:lang w:val="pl-PL"/>
              </w:rPr>
            </w:pPr>
            <w:r w:rsidRPr="007C6C70">
              <w:rPr>
                <w:lang w:val="pl-PL"/>
              </w:rPr>
              <w:t>Energia rozliczana w strefie dzień: (</w:t>
            </w:r>
            <w:proofErr w:type="spellStart"/>
            <w:r w:rsidRPr="007C6C70">
              <w:rPr>
                <w:lang w:val="pl-PL"/>
              </w:rPr>
              <w:t>MWh</w:t>
            </w:r>
            <w:proofErr w:type="spellEnd"/>
            <w:r w:rsidRPr="007C6C70">
              <w:rPr>
                <w:lang w:val="pl-PL"/>
              </w:rPr>
              <w:t>) rok II</w:t>
            </w:r>
          </w:p>
        </w:tc>
        <w:tc>
          <w:tcPr>
            <w:tcW w:w="1843" w:type="dxa"/>
            <w:vAlign w:val="center"/>
          </w:tcPr>
          <w:p w:rsidR="007C6C70" w:rsidRPr="007C6C70" w:rsidRDefault="007C6C70" w:rsidP="003A764A">
            <w:pPr>
              <w:tabs>
                <w:tab w:val="left" w:pos="0"/>
              </w:tabs>
              <w:jc w:val="center"/>
              <w:rPr>
                <w:lang w:val="pl-PL"/>
              </w:rPr>
            </w:pPr>
          </w:p>
          <w:p w:rsidR="007C6C70" w:rsidRPr="007C6C70" w:rsidRDefault="007C6C70" w:rsidP="003A764A">
            <w:pPr>
              <w:tabs>
                <w:tab w:val="left" w:pos="0"/>
              </w:tabs>
              <w:jc w:val="center"/>
            </w:pPr>
            <w:r w:rsidRPr="007C6C70">
              <w:t>……………</w:t>
            </w:r>
          </w:p>
        </w:tc>
        <w:tc>
          <w:tcPr>
            <w:tcW w:w="1418" w:type="dxa"/>
            <w:vAlign w:val="center"/>
          </w:tcPr>
          <w:p w:rsidR="007C6C70" w:rsidRPr="007C6C70" w:rsidRDefault="0083314A" w:rsidP="003A764A">
            <w:pPr>
              <w:tabs>
                <w:tab w:val="left" w:pos="0"/>
              </w:tabs>
              <w:jc w:val="center"/>
            </w:pPr>
            <w:r w:rsidRPr="0083314A">
              <w:rPr>
                <w:b/>
                <w:lang w:val="pl-PL"/>
              </w:rPr>
              <w:t>2.557,35</w:t>
            </w:r>
          </w:p>
        </w:tc>
        <w:tc>
          <w:tcPr>
            <w:tcW w:w="2126" w:type="dxa"/>
            <w:vAlign w:val="center"/>
          </w:tcPr>
          <w:p w:rsidR="007C6C70" w:rsidRPr="007C6C70" w:rsidRDefault="007C6C70" w:rsidP="003A764A">
            <w:pPr>
              <w:tabs>
                <w:tab w:val="left" w:pos="0"/>
              </w:tabs>
              <w:jc w:val="center"/>
            </w:pPr>
          </w:p>
          <w:p w:rsidR="007C6C70" w:rsidRPr="007C6C70" w:rsidRDefault="007C6C70" w:rsidP="003A764A">
            <w:pPr>
              <w:tabs>
                <w:tab w:val="left" w:pos="0"/>
              </w:tabs>
              <w:jc w:val="center"/>
            </w:pPr>
            <w:r w:rsidRPr="007C6C70">
              <w:t>…………………</w:t>
            </w:r>
          </w:p>
        </w:tc>
      </w:tr>
      <w:tr w:rsidR="007C6C70" w:rsidRPr="00D31D55" w:rsidTr="0083314A">
        <w:trPr>
          <w:trHeight w:val="686"/>
        </w:trPr>
        <w:tc>
          <w:tcPr>
            <w:tcW w:w="568" w:type="dxa"/>
            <w:vAlign w:val="center"/>
          </w:tcPr>
          <w:p w:rsidR="007C6C70" w:rsidRPr="007C6C70" w:rsidRDefault="007C6C70" w:rsidP="003A764A">
            <w:pPr>
              <w:tabs>
                <w:tab w:val="left" w:pos="0"/>
              </w:tabs>
              <w:jc w:val="center"/>
            </w:pPr>
            <w:r w:rsidRPr="007C6C70">
              <w:t>6</w:t>
            </w:r>
          </w:p>
        </w:tc>
        <w:tc>
          <w:tcPr>
            <w:tcW w:w="3685" w:type="dxa"/>
            <w:vAlign w:val="center"/>
          </w:tcPr>
          <w:p w:rsidR="007C6C70" w:rsidRPr="007C6C70" w:rsidRDefault="007C6C70" w:rsidP="007C6C70">
            <w:pPr>
              <w:tabs>
                <w:tab w:val="left" w:pos="0"/>
              </w:tabs>
              <w:jc w:val="center"/>
              <w:rPr>
                <w:lang w:val="pl-PL"/>
              </w:rPr>
            </w:pPr>
            <w:r w:rsidRPr="007C6C70">
              <w:rPr>
                <w:lang w:val="pl-PL"/>
              </w:rPr>
              <w:t xml:space="preserve"> Energia rozliczana w strefie noc (</w:t>
            </w:r>
            <w:proofErr w:type="spellStart"/>
            <w:r w:rsidRPr="007C6C70">
              <w:rPr>
                <w:lang w:val="pl-PL"/>
              </w:rPr>
              <w:t>MWh</w:t>
            </w:r>
            <w:proofErr w:type="spellEnd"/>
            <w:r w:rsidRPr="007C6C70">
              <w:rPr>
                <w:lang w:val="pl-PL"/>
              </w:rPr>
              <w:t>) rok II</w:t>
            </w:r>
          </w:p>
        </w:tc>
        <w:tc>
          <w:tcPr>
            <w:tcW w:w="1843" w:type="dxa"/>
            <w:vAlign w:val="center"/>
          </w:tcPr>
          <w:p w:rsidR="007C6C70" w:rsidRPr="007C6C70" w:rsidRDefault="007C6C70" w:rsidP="003A764A">
            <w:pPr>
              <w:tabs>
                <w:tab w:val="left" w:pos="0"/>
              </w:tabs>
              <w:jc w:val="center"/>
              <w:rPr>
                <w:lang w:val="pl-PL"/>
              </w:rPr>
            </w:pPr>
          </w:p>
          <w:p w:rsidR="007C6C70" w:rsidRPr="007C6C70" w:rsidRDefault="007C6C70" w:rsidP="003A764A">
            <w:pPr>
              <w:tabs>
                <w:tab w:val="left" w:pos="0"/>
              </w:tabs>
              <w:jc w:val="center"/>
            </w:pPr>
            <w:r w:rsidRPr="007C6C70">
              <w:t>……………</w:t>
            </w:r>
          </w:p>
        </w:tc>
        <w:tc>
          <w:tcPr>
            <w:tcW w:w="1418" w:type="dxa"/>
            <w:vAlign w:val="center"/>
          </w:tcPr>
          <w:p w:rsidR="007C6C70" w:rsidRPr="007C6C70" w:rsidRDefault="0083314A" w:rsidP="003A764A">
            <w:pPr>
              <w:tabs>
                <w:tab w:val="left" w:pos="0"/>
              </w:tabs>
              <w:jc w:val="center"/>
            </w:pPr>
            <w:r>
              <w:rPr>
                <w:b/>
                <w:lang w:val="pl-PL"/>
              </w:rPr>
              <w:t>4.834,89</w:t>
            </w:r>
          </w:p>
        </w:tc>
        <w:tc>
          <w:tcPr>
            <w:tcW w:w="2126" w:type="dxa"/>
            <w:vAlign w:val="center"/>
          </w:tcPr>
          <w:p w:rsidR="007C6C70" w:rsidRPr="007C6C70" w:rsidRDefault="007C6C70" w:rsidP="003A764A">
            <w:pPr>
              <w:tabs>
                <w:tab w:val="left" w:pos="0"/>
              </w:tabs>
              <w:jc w:val="center"/>
            </w:pPr>
          </w:p>
          <w:p w:rsidR="007C6C70" w:rsidRPr="007C6C70" w:rsidRDefault="007C6C70" w:rsidP="003A764A">
            <w:pPr>
              <w:tabs>
                <w:tab w:val="left" w:pos="0"/>
              </w:tabs>
              <w:jc w:val="center"/>
            </w:pPr>
            <w:r w:rsidRPr="007C6C70">
              <w:t>…………………</w:t>
            </w:r>
          </w:p>
        </w:tc>
      </w:tr>
      <w:tr w:rsidR="0083314A" w:rsidRPr="0083314A" w:rsidTr="0083314A">
        <w:trPr>
          <w:trHeight w:val="112"/>
        </w:trPr>
        <w:tc>
          <w:tcPr>
            <w:tcW w:w="568" w:type="dxa"/>
            <w:vAlign w:val="center"/>
          </w:tcPr>
          <w:p w:rsidR="0083314A" w:rsidRPr="007C6C70" w:rsidRDefault="0083314A" w:rsidP="003A764A">
            <w:pPr>
              <w:tabs>
                <w:tab w:val="left" w:pos="0"/>
              </w:tabs>
              <w:jc w:val="center"/>
            </w:pPr>
            <w:r>
              <w:t>7</w:t>
            </w:r>
          </w:p>
        </w:tc>
        <w:tc>
          <w:tcPr>
            <w:tcW w:w="3685" w:type="dxa"/>
            <w:vAlign w:val="center"/>
          </w:tcPr>
          <w:p w:rsidR="0083314A" w:rsidRPr="007C6C70" w:rsidRDefault="0083314A" w:rsidP="00622FAA">
            <w:pPr>
              <w:tabs>
                <w:tab w:val="left" w:pos="0"/>
              </w:tabs>
              <w:jc w:val="center"/>
              <w:rPr>
                <w:lang w:val="pl-PL"/>
              </w:rPr>
            </w:pPr>
            <w:r w:rsidRPr="007C6C70">
              <w:rPr>
                <w:lang w:val="pl-PL"/>
              </w:rPr>
              <w:t>Energia rozliczana całodobowo, ryczałtowo, w strefie szczytowej/pozaszczytowej (</w:t>
            </w:r>
            <w:proofErr w:type="spellStart"/>
            <w:r w:rsidRPr="007C6C70">
              <w:rPr>
                <w:lang w:val="pl-PL"/>
              </w:rPr>
              <w:t>MWh</w:t>
            </w:r>
            <w:proofErr w:type="spellEnd"/>
            <w:r w:rsidRPr="007C6C70">
              <w:rPr>
                <w:lang w:val="pl-PL"/>
              </w:rPr>
              <w:t>) rok II</w:t>
            </w:r>
            <w:r>
              <w:rPr>
                <w:lang w:val="pl-PL"/>
              </w:rPr>
              <w:t>I</w:t>
            </w:r>
          </w:p>
        </w:tc>
        <w:tc>
          <w:tcPr>
            <w:tcW w:w="1843" w:type="dxa"/>
            <w:vAlign w:val="center"/>
          </w:tcPr>
          <w:p w:rsidR="0083314A" w:rsidRPr="007C6C70" w:rsidRDefault="0083314A" w:rsidP="00622FAA">
            <w:pPr>
              <w:tabs>
                <w:tab w:val="left" w:pos="0"/>
              </w:tabs>
              <w:jc w:val="center"/>
              <w:rPr>
                <w:lang w:val="pl-PL"/>
              </w:rPr>
            </w:pPr>
          </w:p>
          <w:p w:rsidR="0083314A" w:rsidRPr="007C6C70" w:rsidRDefault="0083314A" w:rsidP="00622FAA">
            <w:pPr>
              <w:tabs>
                <w:tab w:val="left" w:pos="0"/>
              </w:tabs>
              <w:jc w:val="center"/>
            </w:pPr>
            <w:r w:rsidRPr="007C6C70">
              <w:t>……………</w:t>
            </w:r>
          </w:p>
        </w:tc>
        <w:tc>
          <w:tcPr>
            <w:tcW w:w="1418" w:type="dxa"/>
            <w:vAlign w:val="center"/>
          </w:tcPr>
          <w:p w:rsidR="0083314A" w:rsidRPr="007C6C70" w:rsidRDefault="0083314A" w:rsidP="003A764A">
            <w:pPr>
              <w:tabs>
                <w:tab w:val="left" w:pos="0"/>
              </w:tabs>
              <w:jc w:val="center"/>
              <w:rPr>
                <w:b/>
                <w:lang w:val="pl-PL"/>
              </w:rPr>
            </w:pPr>
            <w:r>
              <w:rPr>
                <w:b/>
                <w:lang w:val="pl-PL"/>
              </w:rPr>
              <w:t>14.559,13</w:t>
            </w:r>
          </w:p>
        </w:tc>
        <w:tc>
          <w:tcPr>
            <w:tcW w:w="2126" w:type="dxa"/>
            <w:vAlign w:val="center"/>
          </w:tcPr>
          <w:p w:rsidR="0083314A" w:rsidRPr="007C6C70" w:rsidRDefault="0083314A" w:rsidP="00622FAA">
            <w:pPr>
              <w:tabs>
                <w:tab w:val="left" w:pos="0"/>
              </w:tabs>
              <w:jc w:val="center"/>
            </w:pPr>
          </w:p>
          <w:p w:rsidR="0083314A" w:rsidRPr="007C6C70" w:rsidRDefault="0083314A" w:rsidP="00622FAA">
            <w:pPr>
              <w:tabs>
                <w:tab w:val="left" w:pos="0"/>
              </w:tabs>
              <w:jc w:val="center"/>
            </w:pPr>
            <w:r w:rsidRPr="007C6C70">
              <w:t>…………………</w:t>
            </w:r>
          </w:p>
        </w:tc>
      </w:tr>
      <w:tr w:rsidR="0083314A" w:rsidRPr="0083314A" w:rsidTr="0083314A">
        <w:trPr>
          <w:trHeight w:val="718"/>
        </w:trPr>
        <w:tc>
          <w:tcPr>
            <w:tcW w:w="568" w:type="dxa"/>
            <w:vAlign w:val="center"/>
          </w:tcPr>
          <w:p w:rsidR="0083314A" w:rsidRPr="007C6C70" w:rsidRDefault="0083314A" w:rsidP="003A764A">
            <w:pPr>
              <w:tabs>
                <w:tab w:val="left" w:pos="0"/>
              </w:tabs>
              <w:jc w:val="center"/>
            </w:pPr>
            <w:r>
              <w:t>8</w:t>
            </w:r>
          </w:p>
        </w:tc>
        <w:tc>
          <w:tcPr>
            <w:tcW w:w="3685" w:type="dxa"/>
            <w:vAlign w:val="center"/>
          </w:tcPr>
          <w:p w:rsidR="0083314A" w:rsidRPr="007C6C70" w:rsidRDefault="0083314A" w:rsidP="00622FAA">
            <w:pPr>
              <w:tabs>
                <w:tab w:val="left" w:pos="0"/>
              </w:tabs>
              <w:jc w:val="center"/>
              <w:rPr>
                <w:lang w:val="pl-PL"/>
              </w:rPr>
            </w:pPr>
            <w:r w:rsidRPr="007C6C70">
              <w:rPr>
                <w:lang w:val="pl-PL"/>
              </w:rPr>
              <w:t>Energia rozliczana w strefie dzień: (</w:t>
            </w:r>
            <w:proofErr w:type="spellStart"/>
            <w:r w:rsidRPr="007C6C70">
              <w:rPr>
                <w:lang w:val="pl-PL"/>
              </w:rPr>
              <w:t>MWh</w:t>
            </w:r>
            <w:proofErr w:type="spellEnd"/>
            <w:r w:rsidRPr="007C6C70">
              <w:rPr>
                <w:lang w:val="pl-PL"/>
              </w:rPr>
              <w:t>) rok II</w:t>
            </w:r>
            <w:r>
              <w:rPr>
                <w:lang w:val="pl-PL"/>
              </w:rPr>
              <w:t>I</w:t>
            </w:r>
          </w:p>
        </w:tc>
        <w:tc>
          <w:tcPr>
            <w:tcW w:w="1843" w:type="dxa"/>
            <w:vAlign w:val="center"/>
          </w:tcPr>
          <w:p w:rsidR="0083314A" w:rsidRPr="007C6C70" w:rsidRDefault="0083314A" w:rsidP="00622FAA">
            <w:pPr>
              <w:tabs>
                <w:tab w:val="left" w:pos="0"/>
              </w:tabs>
              <w:jc w:val="center"/>
              <w:rPr>
                <w:lang w:val="pl-PL"/>
              </w:rPr>
            </w:pPr>
          </w:p>
          <w:p w:rsidR="0083314A" w:rsidRPr="007C6C70" w:rsidRDefault="0083314A" w:rsidP="00622FAA">
            <w:pPr>
              <w:tabs>
                <w:tab w:val="left" w:pos="0"/>
              </w:tabs>
              <w:jc w:val="center"/>
            </w:pPr>
            <w:r w:rsidRPr="007C6C70">
              <w:t>……………</w:t>
            </w:r>
          </w:p>
        </w:tc>
        <w:tc>
          <w:tcPr>
            <w:tcW w:w="1418" w:type="dxa"/>
            <w:vAlign w:val="center"/>
          </w:tcPr>
          <w:p w:rsidR="0083314A" w:rsidRPr="007C6C70" w:rsidRDefault="0083314A" w:rsidP="003A764A">
            <w:pPr>
              <w:tabs>
                <w:tab w:val="left" w:pos="0"/>
              </w:tabs>
              <w:jc w:val="center"/>
              <w:rPr>
                <w:b/>
                <w:lang w:val="pl-PL"/>
              </w:rPr>
            </w:pPr>
            <w:r w:rsidRPr="0083314A">
              <w:rPr>
                <w:b/>
                <w:lang w:val="pl-PL"/>
              </w:rPr>
              <w:t>2.557,35</w:t>
            </w:r>
          </w:p>
        </w:tc>
        <w:tc>
          <w:tcPr>
            <w:tcW w:w="2126" w:type="dxa"/>
            <w:vAlign w:val="center"/>
          </w:tcPr>
          <w:p w:rsidR="0083314A" w:rsidRPr="007C6C70" w:rsidRDefault="0083314A" w:rsidP="00622FAA">
            <w:pPr>
              <w:tabs>
                <w:tab w:val="left" w:pos="0"/>
              </w:tabs>
              <w:jc w:val="center"/>
            </w:pPr>
          </w:p>
          <w:p w:rsidR="0083314A" w:rsidRPr="007C6C70" w:rsidRDefault="0083314A" w:rsidP="00622FAA">
            <w:pPr>
              <w:tabs>
                <w:tab w:val="left" w:pos="0"/>
              </w:tabs>
              <w:jc w:val="center"/>
            </w:pPr>
            <w:r w:rsidRPr="007C6C70">
              <w:t>…………………</w:t>
            </w:r>
          </w:p>
        </w:tc>
      </w:tr>
      <w:tr w:rsidR="0083314A" w:rsidRPr="0083314A" w:rsidTr="0083314A">
        <w:trPr>
          <w:trHeight w:val="699"/>
        </w:trPr>
        <w:tc>
          <w:tcPr>
            <w:tcW w:w="568" w:type="dxa"/>
            <w:vAlign w:val="center"/>
          </w:tcPr>
          <w:p w:rsidR="0083314A" w:rsidRPr="007C6C70" w:rsidRDefault="0083314A" w:rsidP="003A764A">
            <w:pPr>
              <w:tabs>
                <w:tab w:val="left" w:pos="0"/>
              </w:tabs>
              <w:jc w:val="center"/>
            </w:pPr>
            <w:r>
              <w:t>9</w:t>
            </w:r>
          </w:p>
        </w:tc>
        <w:tc>
          <w:tcPr>
            <w:tcW w:w="3685" w:type="dxa"/>
            <w:vAlign w:val="center"/>
          </w:tcPr>
          <w:p w:rsidR="0083314A" w:rsidRPr="007C6C70" w:rsidRDefault="0083314A" w:rsidP="00622FAA">
            <w:pPr>
              <w:tabs>
                <w:tab w:val="left" w:pos="0"/>
              </w:tabs>
              <w:jc w:val="center"/>
              <w:rPr>
                <w:lang w:val="pl-PL"/>
              </w:rPr>
            </w:pPr>
            <w:r w:rsidRPr="007C6C70">
              <w:rPr>
                <w:lang w:val="pl-PL"/>
              </w:rPr>
              <w:t xml:space="preserve"> Energia rozliczana w strefie noc (</w:t>
            </w:r>
            <w:proofErr w:type="spellStart"/>
            <w:r w:rsidRPr="007C6C70">
              <w:rPr>
                <w:lang w:val="pl-PL"/>
              </w:rPr>
              <w:t>MWh</w:t>
            </w:r>
            <w:proofErr w:type="spellEnd"/>
            <w:r w:rsidRPr="007C6C70">
              <w:rPr>
                <w:lang w:val="pl-PL"/>
              </w:rPr>
              <w:t>) rok II</w:t>
            </w:r>
            <w:r>
              <w:rPr>
                <w:lang w:val="pl-PL"/>
              </w:rPr>
              <w:t>I</w:t>
            </w:r>
          </w:p>
        </w:tc>
        <w:tc>
          <w:tcPr>
            <w:tcW w:w="1843" w:type="dxa"/>
            <w:vAlign w:val="center"/>
          </w:tcPr>
          <w:p w:rsidR="0083314A" w:rsidRPr="007C6C70" w:rsidRDefault="0083314A" w:rsidP="00622FAA">
            <w:pPr>
              <w:tabs>
                <w:tab w:val="left" w:pos="0"/>
              </w:tabs>
              <w:jc w:val="center"/>
              <w:rPr>
                <w:lang w:val="pl-PL"/>
              </w:rPr>
            </w:pPr>
          </w:p>
          <w:p w:rsidR="0083314A" w:rsidRPr="007C6C70" w:rsidRDefault="0083314A" w:rsidP="00622FAA">
            <w:pPr>
              <w:tabs>
                <w:tab w:val="left" w:pos="0"/>
              </w:tabs>
              <w:jc w:val="center"/>
            </w:pPr>
            <w:r w:rsidRPr="007C6C70">
              <w:t>……………</w:t>
            </w:r>
          </w:p>
        </w:tc>
        <w:tc>
          <w:tcPr>
            <w:tcW w:w="1418" w:type="dxa"/>
            <w:vAlign w:val="center"/>
          </w:tcPr>
          <w:p w:rsidR="0083314A" w:rsidRPr="007C6C70" w:rsidRDefault="0083314A" w:rsidP="003A764A">
            <w:pPr>
              <w:tabs>
                <w:tab w:val="left" w:pos="0"/>
              </w:tabs>
              <w:jc w:val="center"/>
              <w:rPr>
                <w:b/>
                <w:lang w:val="pl-PL"/>
              </w:rPr>
            </w:pPr>
            <w:r>
              <w:rPr>
                <w:b/>
                <w:lang w:val="pl-PL"/>
              </w:rPr>
              <w:t>4.834,89</w:t>
            </w:r>
          </w:p>
        </w:tc>
        <w:tc>
          <w:tcPr>
            <w:tcW w:w="2126" w:type="dxa"/>
            <w:vAlign w:val="center"/>
          </w:tcPr>
          <w:p w:rsidR="0083314A" w:rsidRPr="007C6C70" w:rsidRDefault="0083314A" w:rsidP="00622FAA">
            <w:pPr>
              <w:tabs>
                <w:tab w:val="left" w:pos="0"/>
              </w:tabs>
              <w:jc w:val="center"/>
            </w:pPr>
          </w:p>
          <w:p w:rsidR="0083314A" w:rsidRPr="007C6C70" w:rsidRDefault="0083314A" w:rsidP="00622FAA">
            <w:pPr>
              <w:tabs>
                <w:tab w:val="left" w:pos="0"/>
              </w:tabs>
              <w:jc w:val="center"/>
            </w:pPr>
            <w:r w:rsidRPr="007C6C70">
              <w:t>…………………</w:t>
            </w:r>
          </w:p>
        </w:tc>
      </w:tr>
      <w:tr w:rsidR="007C6C70" w:rsidRPr="00D31D55" w:rsidTr="0083314A">
        <w:trPr>
          <w:trHeight w:val="805"/>
        </w:trPr>
        <w:tc>
          <w:tcPr>
            <w:tcW w:w="7514" w:type="dxa"/>
            <w:gridSpan w:val="4"/>
          </w:tcPr>
          <w:p w:rsidR="007C6C70" w:rsidRPr="007C6C70" w:rsidRDefault="007C6C70" w:rsidP="003A764A">
            <w:pPr>
              <w:jc w:val="center"/>
              <w:rPr>
                <w:position w:val="6"/>
                <w:lang w:val="pl-PL"/>
              </w:rPr>
            </w:pPr>
          </w:p>
          <w:p w:rsidR="007C6C70" w:rsidRPr="007C6C70" w:rsidRDefault="007C6C70" w:rsidP="0083314A">
            <w:pPr>
              <w:jc w:val="center"/>
              <w:rPr>
                <w:b/>
                <w:position w:val="6"/>
                <w:lang w:val="pl-PL"/>
              </w:rPr>
            </w:pPr>
            <w:r w:rsidRPr="007C6C70">
              <w:rPr>
                <w:b/>
                <w:position w:val="6"/>
                <w:lang w:val="pl-PL"/>
              </w:rPr>
              <w:t>RAZEM CENA BRUTTO (suma E1 do E</w:t>
            </w:r>
            <w:r w:rsidR="0083314A">
              <w:rPr>
                <w:b/>
                <w:position w:val="6"/>
                <w:lang w:val="pl-PL"/>
              </w:rPr>
              <w:t>9</w:t>
            </w:r>
            <w:r w:rsidRPr="007C6C70">
              <w:rPr>
                <w:b/>
                <w:position w:val="6"/>
                <w:lang w:val="pl-PL"/>
              </w:rPr>
              <w:t>)</w:t>
            </w:r>
          </w:p>
        </w:tc>
        <w:tc>
          <w:tcPr>
            <w:tcW w:w="2126" w:type="dxa"/>
          </w:tcPr>
          <w:p w:rsidR="007C6C70" w:rsidRPr="007C6C70" w:rsidRDefault="007C6C70" w:rsidP="003A764A">
            <w:pPr>
              <w:jc w:val="center"/>
              <w:rPr>
                <w:position w:val="6"/>
                <w:lang w:val="pl-PL"/>
              </w:rPr>
            </w:pPr>
          </w:p>
          <w:p w:rsidR="007C6C70" w:rsidRPr="007C6C70" w:rsidRDefault="007C6C70" w:rsidP="003A764A">
            <w:pPr>
              <w:jc w:val="center"/>
              <w:rPr>
                <w:position w:val="6"/>
                <w:lang w:val="pl-PL"/>
              </w:rPr>
            </w:pPr>
          </w:p>
          <w:p w:rsidR="007C6C70" w:rsidRPr="007C6C70" w:rsidRDefault="007C6C70" w:rsidP="003A764A">
            <w:pPr>
              <w:jc w:val="center"/>
              <w:rPr>
                <w:position w:val="6"/>
              </w:rPr>
            </w:pPr>
            <w:r w:rsidRPr="007C6C70">
              <w:rPr>
                <w:position w:val="6"/>
              </w:rPr>
              <w:t>.……………….</w:t>
            </w:r>
          </w:p>
        </w:tc>
      </w:tr>
    </w:tbl>
    <w:p w:rsidR="00F52E59" w:rsidRPr="00F52E59" w:rsidRDefault="00F52E59" w:rsidP="00327C48">
      <w:pPr>
        <w:pStyle w:val="Tekstpodstawowywcity0"/>
        <w:spacing w:line="360" w:lineRule="auto"/>
        <w:rPr>
          <w:rFonts w:ascii="Tms Rmn" w:hAnsi="Tms Rmn"/>
          <w:sz w:val="10"/>
          <w:szCs w:val="10"/>
        </w:rPr>
      </w:pPr>
    </w:p>
    <w:p w:rsidR="0040321B" w:rsidRDefault="0040321B" w:rsidP="00327C48">
      <w:pPr>
        <w:pStyle w:val="Tekstpodstawowywcity0"/>
        <w:spacing w:line="360" w:lineRule="auto"/>
        <w:rPr>
          <w:rFonts w:ascii="Tms Rmn" w:hAnsi="Tms Rmn"/>
        </w:rPr>
      </w:pPr>
      <w:r>
        <w:rPr>
          <w:rFonts w:ascii="Tms Rmn" w:hAnsi="Tms Rmn"/>
        </w:rPr>
        <w:t>Powy</w:t>
      </w:r>
      <w:r>
        <w:rPr>
          <w:rFonts w:ascii="Tms Rmn" w:hAnsi="Tms Rmn" w:hint="eastAsia"/>
        </w:rPr>
        <w:t>ż</w:t>
      </w:r>
      <w:r>
        <w:rPr>
          <w:rFonts w:ascii="Tms Rmn" w:hAnsi="Tms Rmn"/>
        </w:rPr>
        <w:t xml:space="preserve">sza </w:t>
      </w:r>
      <w:r w:rsidR="0080703C">
        <w:rPr>
          <w:rFonts w:ascii="Tms Rmn" w:hAnsi="Tms Rmn"/>
        </w:rPr>
        <w:t xml:space="preserve">całkowita </w:t>
      </w:r>
      <w:r>
        <w:rPr>
          <w:rFonts w:ascii="Tms Rmn" w:hAnsi="Tms Rmn"/>
        </w:rPr>
        <w:t xml:space="preserve">cena </w:t>
      </w:r>
      <w:r w:rsidR="0080703C">
        <w:rPr>
          <w:rFonts w:ascii="Tms Rmn" w:hAnsi="Tms Rmn"/>
        </w:rPr>
        <w:t>brutto</w:t>
      </w:r>
      <w:r w:rsidR="00186A3A">
        <w:rPr>
          <w:rFonts w:ascii="Tms Rmn" w:hAnsi="Tms Rmn"/>
        </w:rPr>
        <w:t xml:space="preserve"> </w:t>
      </w:r>
      <w:r>
        <w:rPr>
          <w:rFonts w:ascii="Tms Rmn" w:hAnsi="Tms Rmn"/>
        </w:rPr>
        <w:t>obejmuje pe</w:t>
      </w:r>
      <w:r>
        <w:rPr>
          <w:rFonts w:ascii="Tms Rmn" w:hAnsi="Tms Rmn" w:hint="eastAsia"/>
        </w:rPr>
        <w:t>ł</w:t>
      </w:r>
      <w:r>
        <w:rPr>
          <w:rFonts w:ascii="Tms Rmn" w:hAnsi="Tms Rmn"/>
        </w:rPr>
        <w:t>ny zakres zamówienia okre</w:t>
      </w:r>
      <w:r>
        <w:rPr>
          <w:rFonts w:ascii="Tms Rmn" w:hAnsi="Tms Rmn" w:hint="eastAsia"/>
        </w:rPr>
        <w:t>ś</w:t>
      </w:r>
      <w:r>
        <w:rPr>
          <w:rFonts w:ascii="Tms Rmn" w:hAnsi="Tms Rmn"/>
        </w:rPr>
        <w:t>lony w warunkach przedstawionych w Specyfikacji Istotnych Warunków Zamówienia.</w:t>
      </w:r>
    </w:p>
    <w:p w:rsidR="00AA578E" w:rsidRPr="00AA578E" w:rsidRDefault="00AA578E" w:rsidP="00327C48">
      <w:pPr>
        <w:pStyle w:val="Tekstpodstawowywcity0"/>
        <w:spacing w:line="360" w:lineRule="auto"/>
        <w:rPr>
          <w:rFonts w:ascii="Tms Rmn" w:hAnsi="Tms Rmn"/>
          <w:sz w:val="10"/>
          <w:szCs w:val="10"/>
        </w:rPr>
      </w:pPr>
    </w:p>
    <w:p w:rsidR="0040321B" w:rsidRDefault="0040321B" w:rsidP="00260E3D">
      <w:pPr>
        <w:pStyle w:val="Tekstpodstawowywcity0"/>
        <w:tabs>
          <w:tab w:val="left" w:pos="426"/>
        </w:tabs>
        <w:spacing w:line="360" w:lineRule="auto"/>
      </w:pPr>
      <w:r>
        <w:t>2.</w:t>
      </w:r>
      <w:r w:rsidR="00E62E54">
        <w:tab/>
      </w:r>
      <w:r>
        <w:t xml:space="preserve">Niniejsza oferta jest ważna przez </w:t>
      </w:r>
      <w:r w:rsidR="00997DCA">
        <w:t>6</w:t>
      </w:r>
      <w:r>
        <w:t>0 dni.</w:t>
      </w:r>
    </w:p>
    <w:p w:rsidR="00474D8B" w:rsidRDefault="00474D8B" w:rsidP="00474D8B">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Na potwierdzenie powyższego wnieśliśmy wadium w wysokości </w:t>
      </w:r>
      <w:r w:rsidR="007C6C70">
        <w:rPr>
          <w:rFonts w:ascii="Times New Roman" w:hAnsi="Times New Roman"/>
          <w:sz w:val="24"/>
          <w:szCs w:val="24"/>
        </w:rPr>
        <w:t>30</w:t>
      </w:r>
      <w:r w:rsidR="00C4646F">
        <w:rPr>
          <w:rFonts w:ascii="Times New Roman" w:hAnsi="Times New Roman"/>
          <w:sz w:val="24"/>
          <w:szCs w:val="24"/>
        </w:rPr>
        <w:t>0</w:t>
      </w:r>
      <w:r>
        <w:rPr>
          <w:rFonts w:ascii="Times New Roman" w:hAnsi="Times New Roman"/>
          <w:sz w:val="24"/>
          <w:szCs w:val="24"/>
        </w:rPr>
        <w:t>.</w:t>
      </w:r>
      <w:r w:rsidR="00C4646F">
        <w:rPr>
          <w:rFonts w:ascii="Times New Roman" w:hAnsi="Times New Roman"/>
          <w:sz w:val="24"/>
          <w:szCs w:val="24"/>
        </w:rPr>
        <w:t>0</w:t>
      </w:r>
      <w:r>
        <w:rPr>
          <w:rFonts w:ascii="Times New Roman" w:hAnsi="Times New Roman"/>
          <w:sz w:val="24"/>
          <w:szCs w:val="24"/>
        </w:rPr>
        <w:t>00 zł</w:t>
      </w:r>
      <w:r w:rsidRPr="00250D97">
        <w:rPr>
          <w:rFonts w:ascii="Times New Roman" w:hAnsi="Times New Roman"/>
          <w:sz w:val="24"/>
          <w:szCs w:val="24"/>
        </w:rPr>
        <w:t xml:space="preserve"> w formie </w:t>
      </w:r>
      <w:r>
        <w:rPr>
          <w:rFonts w:ascii="Times New Roman" w:hAnsi="Times New Roman"/>
          <w:sz w:val="24"/>
          <w:szCs w:val="24"/>
        </w:rPr>
        <w:t>……………………………………………………………..</w:t>
      </w:r>
      <w:r w:rsidRPr="00250D97">
        <w:rPr>
          <w:rFonts w:ascii="Times New Roman" w:hAnsi="Times New Roman"/>
          <w:sz w:val="24"/>
          <w:szCs w:val="24"/>
        </w:rPr>
        <w:t xml:space="preserve"> </w:t>
      </w:r>
    </w:p>
    <w:p w:rsidR="00474D8B" w:rsidRPr="00250D97" w:rsidRDefault="00474D8B" w:rsidP="00474D8B">
      <w:pPr>
        <w:pStyle w:val="Zwykytekst"/>
        <w:spacing w:line="360" w:lineRule="auto"/>
        <w:ind w:left="426"/>
        <w:jc w:val="both"/>
        <w:rPr>
          <w:rFonts w:ascii="Times New Roman" w:hAnsi="Times New Roman"/>
          <w:sz w:val="24"/>
          <w:szCs w:val="24"/>
        </w:rPr>
      </w:pPr>
      <w:r w:rsidRPr="00250D97">
        <w:rPr>
          <w:rFonts w:ascii="Times New Roman" w:hAnsi="Times New Roman"/>
          <w:sz w:val="24"/>
          <w:szCs w:val="24"/>
        </w:rPr>
        <w:t xml:space="preserve">Wadium należy zwrócić na rachunek bankowy nr </w:t>
      </w:r>
      <w:r>
        <w:rPr>
          <w:rFonts w:ascii="Times New Roman" w:hAnsi="Times New Roman"/>
          <w:sz w:val="24"/>
          <w:szCs w:val="24"/>
        </w:rPr>
        <w:t>……………………………………..</w:t>
      </w:r>
    </w:p>
    <w:p w:rsidR="00474D8B" w:rsidRDefault="00C4646F" w:rsidP="00474D8B">
      <w:pPr>
        <w:pStyle w:val="Tekstpodstawowywcity0"/>
        <w:tabs>
          <w:tab w:val="left" w:pos="426"/>
        </w:tabs>
        <w:spacing w:line="360" w:lineRule="auto"/>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sidR="00474D8B" w:rsidRPr="00250D97">
        <w:rPr>
          <w:i/>
          <w:sz w:val="18"/>
          <w:szCs w:val="18"/>
        </w:rPr>
        <w:t>(dotyczy wadium wniesionego w pieniądzu)</w:t>
      </w:r>
    </w:p>
    <w:p w:rsidR="00AA578E" w:rsidRPr="00AA578E" w:rsidRDefault="00AA578E" w:rsidP="00474D8B">
      <w:pPr>
        <w:pStyle w:val="Tekstpodstawowywcity0"/>
        <w:tabs>
          <w:tab w:val="left" w:pos="426"/>
        </w:tabs>
        <w:spacing w:line="360" w:lineRule="auto"/>
        <w:rPr>
          <w:sz w:val="10"/>
          <w:szCs w:val="10"/>
        </w:rPr>
      </w:pPr>
    </w:p>
    <w:p w:rsidR="0040321B" w:rsidRDefault="0040321B" w:rsidP="00E62E54">
      <w:pPr>
        <w:pStyle w:val="Tekstpodstawowywcity0"/>
        <w:tabs>
          <w:tab w:val="left" w:pos="426"/>
        </w:tabs>
        <w:spacing w:line="360" w:lineRule="auto"/>
        <w:ind w:left="425" w:hanging="425"/>
        <w:rPr>
          <w:b/>
          <w:bCs/>
        </w:rPr>
      </w:pPr>
      <w:r>
        <w:t xml:space="preserve">3. </w:t>
      </w:r>
      <w:r w:rsidR="00E62E54">
        <w:tab/>
      </w:r>
      <w:r>
        <w:t xml:space="preserve">Składamy niniejsza ofertę przetargową </w:t>
      </w:r>
      <w:r>
        <w:rPr>
          <w:b/>
          <w:bCs/>
        </w:rPr>
        <w:t>we własnym imieniu</w:t>
      </w:r>
      <w:r w:rsidR="00E62E54">
        <w:rPr>
          <w:b/>
          <w:bCs/>
        </w:rPr>
        <w:t xml:space="preserve"> </w:t>
      </w:r>
      <w:r>
        <w:rPr>
          <w:b/>
          <w:bCs/>
        </w:rPr>
        <w:t>/</w:t>
      </w:r>
      <w:r w:rsidR="00E62E54">
        <w:rPr>
          <w:b/>
          <w:bCs/>
        </w:rPr>
        <w:t xml:space="preserve"> w imieniu </w:t>
      </w:r>
      <w:r>
        <w:rPr>
          <w:b/>
          <w:bCs/>
        </w:rPr>
        <w:t>konsorcjum zarządzanego przez ...................................................................*)</w:t>
      </w:r>
    </w:p>
    <w:p w:rsidR="0040321B" w:rsidRDefault="0040321B">
      <w:pPr>
        <w:pStyle w:val="Tekstpodstawowywcity0"/>
        <w:rPr>
          <w:i/>
          <w:iCs/>
          <w:sz w:val="18"/>
        </w:rPr>
      </w:pPr>
      <w:r>
        <w:rPr>
          <w:i/>
          <w:iCs/>
          <w:sz w:val="18"/>
        </w:rPr>
        <w:t xml:space="preserve">     </w:t>
      </w:r>
      <w:r>
        <w:rPr>
          <w:i/>
          <w:iCs/>
          <w:sz w:val="18"/>
        </w:rPr>
        <w:tab/>
      </w:r>
      <w:r>
        <w:rPr>
          <w:i/>
          <w:iCs/>
          <w:sz w:val="18"/>
        </w:rPr>
        <w:tab/>
      </w:r>
      <w:r>
        <w:rPr>
          <w:i/>
          <w:iCs/>
          <w:sz w:val="18"/>
        </w:rPr>
        <w:tab/>
      </w:r>
      <w:r>
        <w:rPr>
          <w:i/>
          <w:iCs/>
          <w:sz w:val="18"/>
        </w:rPr>
        <w:tab/>
      </w:r>
      <w:r>
        <w:rPr>
          <w:i/>
          <w:iCs/>
          <w:sz w:val="18"/>
        </w:rPr>
        <w:tab/>
        <w:t>(nazwa lidera)</w:t>
      </w:r>
    </w:p>
    <w:p w:rsidR="0040321B" w:rsidRDefault="0040321B" w:rsidP="00340AC2">
      <w:pPr>
        <w:pStyle w:val="Tekstpodstawowywcity0"/>
        <w:tabs>
          <w:tab w:val="left" w:pos="426"/>
        </w:tabs>
        <w:spacing w:line="360" w:lineRule="auto"/>
      </w:pPr>
      <w:r>
        <w:t>4.</w:t>
      </w:r>
      <w:r w:rsidR="00E62E54">
        <w:tab/>
      </w:r>
      <w:r>
        <w:t>Oświadczamy, że:</w:t>
      </w:r>
    </w:p>
    <w:p w:rsidR="007C6C70" w:rsidRPr="00024B06" w:rsidRDefault="0040321B" w:rsidP="00D856B8">
      <w:pPr>
        <w:pStyle w:val="kodwydz2"/>
        <w:numPr>
          <w:ilvl w:val="0"/>
          <w:numId w:val="10"/>
        </w:numPr>
        <w:tabs>
          <w:tab w:val="left" w:pos="851"/>
        </w:tabs>
        <w:spacing w:line="360" w:lineRule="auto"/>
        <w:ind w:left="851" w:hanging="425"/>
        <w:jc w:val="both"/>
      </w:pPr>
      <w:r w:rsidRPr="00F0429F">
        <w:t xml:space="preserve">oferujemy </w:t>
      </w:r>
      <w:r w:rsidR="00340AC2" w:rsidRPr="00F0429F">
        <w:t xml:space="preserve">wykonanie </w:t>
      </w:r>
      <w:r w:rsidR="00EC5D56" w:rsidRPr="00F0429F">
        <w:t xml:space="preserve">przedmiotu </w:t>
      </w:r>
      <w:r w:rsidR="00EC5D56" w:rsidRPr="000A0428">
        <w:t xml:space="preserve">zamówienia </w:t>
      </w:r>
      <w:r w:rsidR="007C6C70">
        <w:t xml:space="preserve">w terminie </w:t>
      </w:r>
      <w:r w:rsidR="00024B06" w:rsidRPr="00024B06">
        <w:rPr>
          <w:b/>
        </w:rPr>
        <w:t xml:space="preserve">od 01.01.2019 r. </w:t>
      </w:r>
      <w:r w:rsidR="00024B06" w:rsidRPr="00024B06">
        <w:rPr>
          <w:b/>
        </w:rPr>
        <w:br/>
        <w:t>do 31.12.2021 r.</w:t>
      </w:r>
      <w:r w:rsidR="00024B06">
        <w:rPr>
          <w:b/>
        </w:rPr>
        <w:t>,</w:t>
      </w:r>
    </w:p>
    <w:p w:rsidR="00806358" w:rsidRPr="00F52E59" w:rsidRDefault="007C6C70" w:rsidP="00D856B8">
      <w:pPr>
        <w:pStyle w:val="kodwydz2"/>
        <w:numPr>
          <w:ilvl w:val="0"/>
          <w:numId w:val="10"/>
        </w:numPr>
        <w:tabs>
          <w:tab w:val="left" w:pos="851"/>
        </w:tabs>
        <w:spacing w:line="360" w:lineRule="auto"/>
        <w:ind w:left="851" w:hanging="425"/>
        <w:jc w:val="both"/>
      </w:pPr>
      <w:r w:rsidRPr="002C051F">
        <w:t>posiada</w:t>
      </w:r>
      <w:r>
        <w:t>my</w:t>
      </w:r>
      <w:r w:rsidRPr="002C051F">
        <w:t xml:space="preserve"> generalną umowę o świadczenie usług dystrybucji (GUD) energii elektrycznej z operatorem systemu dystrybucyjnego działającym na terenie Miasta Rybnika</w:t>
      </w:r>
      <w:r>
        <w:t>,</w:t>
      </w:r>
    </w:p>
    <w:p w:rsidR="0040321B" w:rsidRPr="00E93EFC" w:rsidRDefault="0040321B" w:rsidP="00D856B8">
      <w:pPr>
        <w:pStyle w:val="Tekstpodstawowywcity0"/>
        <w:numPr>
          <w:ilvl w:val="0"/>
          <w:numId w:val="10"/>
        </w:numPr>
        <w:tabs>
          <w:tab w:val="left" w:pos="851"/>
        </w:tabs>
        <w:spacing w:line="360" w:lineRule="auto"/>
        <w:ind w:left="851" w:hanging="425"/>
        <w:rPr>
          <w:bCs/>
        </w:rPr>
      </w:pPr>
      <w:r>
        <w:t>zapoznaliśmy się z SIWZ i nie wnosimy zastrzeżeń,</w:t>
      </w:r>
    </w:p>
    <w:p w:rsidR="0040321B" w:rsidRPr="00154EDC" w:rsidRDefault="0040321B" w:rsidP="00D856B8">
      <w:pPr>
        <w:pStyle w:val="Tekstpodstawowywcity0"/>
        <w:numPr>
          <w:ilvl w:val="0"/>
          <w:numId w:val="10"/>
        </w:numPr>
        <w:tabs>
          <w:tab w:val="left" w:pos="851"/>
        </w:tabs>
        <w:spacing w:line="360" w:lineRule="auto"/>
        <w:ind w:left="851" w:hanging="425"/>
        <w:rPr>
          <w:bCs/>
        </w:rPr>
      </w:pPr>
      <w:r>
        <w:t>przedmiot zamówienia wykonamy:</w:t>
      </w:r>
      <w:r w:rsidR="00456151">
        <w:t xml:space="preserve"> </w:t>
      </w:r>
      <w:r w:rsidRPr="00E93EFC">
        <w:rPr>
          <w:b/>
          <w:bCs/>
        </w:rPr>
        <w:t>sami / z udziałem podwykonawców</w:t>
      </w:r>
      <w:r>
        <w:t xml:space="preserve"> *) następujące części zamówienia zamierzamy powierzyć podwykonawcom:</w:t>
      </w:r>
    </w:p>
    <w:p w:rsidR="00AA578E" w:rsidRPr="00AA578E" w:rsidRDefault="00AA578E" w:rsidP="00AA578E">
      <w:pPr>
        <w:pStyle w:val="Tekstpodstawowywcity0"/>
        <w:tabs>
          <w:tab w:val="left" w:pos="851"/>
        </w:tabs>
        <w:spacing w:line="360" w:lineRule="auto"/>
        <w:rPr>
          <w:bCs/>
          <w:sz w:val="2"/>
          <w:szCs w:val="2"/>
        </w:rPr>
      </w:pP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38"/>
        <w:gridCol w:w="3981"/>
        <w:gridCol w:w="3832"/>
      </w:tblGrid>
      <w:tr w:rsidR="00194052" w:rsidTr="00194052">
        <w:tc>
          <w:tcPr>
            <w:tcW w:w="484" w:type="pct"/>
            <w:tcBorders>
              <w:top w:val="single" w:sz="4" w:space="0" w:color="auto"/>
              <w:left w:val="single" w:sz="4" w:space="0" w:color="auto"/>
              <w:bottom w:val="single" w:sz="4" w:space="0" w:color="auto"/>
              <w:right w:val="single" w:sz="4" w:space="0" w:color="auto"/>
            </w:tcBorders>
            <w:shd w:val="clear" w:color="auto" w:fill="CCFFFF"/>
          </w:tcPr>
          <w:p w:rsidR="00194052" w:rsidRDefault="00194052" w:rsidP="00207D5A">
            <w:pPr>
              <w:pStyle w:val="Tekstpodstawowywcity0"/>
              <w:jc w:val="center"/>
              <w:rPr>
                <w:sz w:val="22"/>
              </w:rPr>
            </w:pPr>
            <w:r>
              <w:rPr>
                <w:sz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CCFFFF"/>
          </w:tcPr>
          <w:p w:rsidR="00194052" w:rsidRDefault="00194052" w:rsidP="00207D5A">
            <w:pPr>
              <w:pStyle w:val="Tekstpodstawowywcity0"/>
              <w:jc w:val="center"/>
              <w:rPr>
                <w:sz w:val="22"/>
              </w:rPr>
            </w:pPr>
            <w:r>
              <w:rPr>
                <w:sz w:val="22"/>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CCFFFF"/>
          </w:tcPr>
          <w:p w:rsidR="00194052" w:rsidRDefault="00194052" w:rsidP="00207D5A">
            <w:pPr>
              <w:pStyle w:val="Tekstpodstawowywcity0"/>
              <w:jc w:val="center"/>
              <w:rPr>
                <w:sz w:val="22"/>
              </w:rPr>
            </w:pPr>
            <w:r>
              <w:rPr>
                <w:sz w:val="22"/>
              </w:rPr>
              <w:t>Firma podwykonawcy</w:t>
            </w:r>
          </w:p>
        </w:tc>
      </w:tr>
      <w:tr w:rsidR="00194052" w:rsidTr="00194052">
        <w:trPr>
          <w:trHeight w:val="295"/>
        </w:trPr>
        <w:tc>
          <w:tcPr>
            <w:tcW w:w="484" w:type="pct"/>
            <w:tcBorders>
              <w:top w:val="single" w:sz="4" w:space="0" w:color="auto"/>
              <w:left w:val="single" w:sz="4" w:space="0" w:color="auto"/>
              <w:bottom w:val="single" w:sz="4" w:space="0" w:color="auto"/>
              <w:right w:val="single" w:sz="4" w:space="0" w:color="auto"/>
            </w:tcBorders>
          </w:tcPr>
          <w:p w:rsidR="00194052" w:rsidRPr="00456151" w:rsidRDefault="00194052">
            <w:pPr>
              <w:pStyle w:val="Tekstpodstawowywcity0"/>
              <w:rPr>
                <w:sz w:val="16"/>
                <w:szCs w:val="16"/>
              </w:rPr>
            </w:pPr>
          </w:p>
          <w:p w:rsidR="00194052" w:rsidRPr="00456151" w:rsidRDefault="00194052">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194052" w:rsidRPr="00E62E54" w:rsidRDefault="00194052">
            <w:pPr>
              <w:pStyle w:val="Tekstpodstawowywcity0"/>
              <w:rPr>
                <w:sz w:val="16"/>
                <w:szCs w:val="16"/>
              </w:rPr>
            </w:pPr>
          </w:p>
        </w:tc>
        <w:tc>
          <w:tcPr>
            <w:tcW w:w="2215" w:type="pct"/>
            <w:tcBorders>
              <w:top w:val="single" w:sz="4" w:space="0" w:color="auto"/>
              <w:left w:val="single" w:sz="4" w:space="0" w:color="auto"/>
              <w:bottom w:val="single" w:sz="4" w:space="0" w:color="auto"/>
              <w:right w:val="single" w:sz="4" w:space="0" w:color="auto"/>
            </w:tcBorders>
          </w:tcPr>
          <w:p w:rsidR="00194052" w:rsidRPr="00E62E54" w:rsidRDefault="00194052">
            <w:pPr>
              <w:pStyle w:val="Tekstpodstawowywcity0"/>
              <w:rPr>
                <w:sz w:val="16"/>
                <w:szCs w:val="16"/>
              </w:rPr>
            </w:pPr>
          </w:p>
        </w:tc>
      </w:tr>
      <w:tr w:rsidR="00194052" w:rsidTr="00194052">
        <w:trPr>
          <w:trHeight w:val="187"/>
        </w:trPr>
        <w:tc>
          <w:tcPr>
            <w:tcW w:w="484" w:type="pct"/>
            <w:tcBorders>
              <w:top w:val="single" w:sz="4" w:space="0" w:color="auto"/>
              <w:left w:val="single" w:sz="4" w:space="0" w:color="auto"/>
              <w:bottom w:val="single" w:sz="4" w:space="0" w:color="auto"/>
              <w:right w:val="single" w:sz="4" w:space="0" w:color="auto"/>
            </w:tcBorders>
          </w:tcPr>
          <w:p w:rsidR="00194052" w:rsidRPr="00456151" w:rsidRDefault="00194052">
            <w:pPr>
              <w:pStyle w:val="Tekstpodstawowywcity0"/>
              <w:rPr>
                <w:sz w:val="16"/>
                <w:szCs w:val="16"/>
              </w:rPr>
            </w:pPr>
          </w:p>
          <w:p w:rsidR="00194052" w:rsidRPr="00456151" w:rsidRDefault="00194052">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194052" w:rsidRPr="00456151" w:rsidRDefault="00194052">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194052" w:rsidRPr="00456151" w:rsidRDefault="00194052">
            <w:pPr>
              <w:pStyle w:val="Tekstpodstawowywcity0"/>
              <w:rPr>
                <w:sz w:val="8"/>
                <w:szCs w:val="8"/>
              </w:rPr>
            </w:pPr>
          </w:p>
        </w:tc>
      </w:tr>
      <w:tr w:rsidR="0080703C" w:rsidTr="0080703C">
        <w:trPr>
          <w:trHeight w:val="187"/>
        </w:trPr>
        <w:tc>
          <w:tcPr>
            <w:tcW w:w="484" w:type="pct"/>
            <w:tcBorders>
              <w:top w:val="single" w:sz="4" w:space="0" w:color="auto"/>
              <w:left w:val="single" w:sz="4" w:space="0" w:color="auto"/>
              <w:bottom w:val="single" w:sz="4" w:space="0" w:color="auto"/>
              <w:right w:val="single" w:sz="4" w:space="0" w:color="auto"/>
            </w:tcBorders>
          </w:tcPr>
          <w:p w:rsidR="0080703C" w:rsidRPr="00456151" w:rsidRDefault="0080703C" w:rsidP="005E2329">
            <w:pPr>
              <w:pStyle w:val="Tekstpodstawowywcity0"/>
              <w:rPr>
                <w:sz w:val="16"/>
                <w:szCs w:val="16"/>
              </w:rPr>
            </w:pPr>
          </w:p>
          <w:p w:rsidR="0080703C" w:rsidRPr="00456151" w:rsidRDefault="0080703C" w:rsidP="005E2329">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80703C" w:rsidRPr="00456151" w:rsidRDefault="0080703C" w:rsidP="005E2329">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80703C" w:rsidRPr="00456151" w:rsidRDefault="0080703C" w:rsidP="005E2329">
            <w:pPr>
              <w:pStyle w:val="Tekstpodstawowywcity0"/>
              <w:rPr>
                <w:sz w:val="8"/>
                <w:szCs w:val="8"/>
              </w:rPr>
            </w:pPr>
          </w:p>
        </w:tc>
      </w:tr>
    </w:tbl>
    <w:p w:rsidR="00AA578E" w:rsidRPr="00456151" w:rsidRDefault="00AA578E">
      <w:pPr>
        <w:pStyle w:val="Tekstpodstawowywcity0"/>
        <w:ind w:left="360"/>
        <w:rPr>
          <w:sz w:val="12"/>
          <w:szCs w:val="12"/>
        </w:rPr>
      </w:pPr>
    </w:p>
    <w:p w:rsidR="00BD075A" w:rsidRDefault="00BD075A" w:rsidP="00D856B8">
      <w:pPr>
        <w:pStyle w:val="Tekstpodstawowywcity0"/>
        <w:numPr>
          <w:ilvl w:val="0"/>
          <w:numId w:val="10"/>
        </w:numPr>
        <w:tabs>
          <w:tab w:val="left" w:pos="851"/>
        </w:tabs>
        <w:spacing w:line="360" w:lineRule="auto"/>
        <w:ind w:left="851" w:hanging="425"/>
      </w:pPr>
      <w:r>
        <w:t xml:space="preserve">akceptujemy przekazany wzór umowy </w:t>
      </w:r>
      <w:r w:rsidRPr="00EF3E28">
        <w:t xml:space="preserve">stanowiący załącznik nr </w:t>
      </w:r>
      <w:r w:rsidR="00B957E0">
        <w:t>4</w:t>
      </w:r>
      <w:r w:rsidR="00D17B64">
        <w:t xml:space="preserve"> </w:t>
      </w:r>
      <w:r>
        <w:t>do SIWZ,</w:t>
      </w:r>
    </w:p>
    <w:p w:rsidR="0040321B" w:rsidRDefault="0040321B" w:rsidP="00D856B8">
      <w:pPr>
        <w:pStyle w:val="Tekstpodstawowywcity0"/>
        <w:numPr>
          <w:ilvl w:val="0"/>
          <w:numId w:val="10"/>
        </w:numPr>
        <w:tabs>
          <w:tab w:val="left" w:pos="851"/>
        </w:tabs>
        <w:spacing w:line="360" w:lineRule="auto"/>
        <w:ind w:left="851" w:hanging="425"/>
      </w:pPr>
      <w:r>
        <w:t>akceptujemy warunki płatności określone przez Zamawiającego,</w:t>
      </w:r>
    </w:p>
    <w:p w:rsidR="0040321B" w:rsidRDefault="0040321B" w:rsidP="00D856B8">
      <w:pPr>
        <w:pStyle w:val="Tekstpodstawowywcity0"/>
        <w:numPr>
          <w:ilvl w:val="0"/>
          <w:numId w:val="10"/>
        </w:numPr>
        <w:tabs>
          <w:tab w:val="left" w:pos="851"/>
        </w:tabs>
        <w:spacing w:line="360" w:lineRule="auto"/>
        <w:ind w:left="851" w:hanging="425"/>
      </w:pPr>
      <w:r>
        <w:t>jesteśmy /nie jesteśmy płatnikiem podatku VAT - nasz  numer</w:t>
      </w:r>
      <w:r w:rsidR="003D4227">
        <w:t xml:space="preserve"> </w:t>
      </w:r>
      <w:r>
        <w:t xml:space="preserve">NIP  . . . . . . . . . . </w:t>
      </w:r>
    </w:p>
    <w:p w:rsidR="0040321B" w:rsidRDefault="0040321B" w:rsidP="00456151">
      <w:pPr>
        <w:pStyle w:val="Tekstpodstawowywcity0"/>
        <w:spacing w:line="360" w:lineRule="auto"/>
        <w:ind w:left="425" w:hanging="425"/>
      </w:pPr>
      <w:r>
        <w:t>5.</w:t>
      </w:r>
      <w:r w:rsidR="00456151">
        <w:tab/>
      </w:r>
      <w:r>
        <w:t>Potwierdzamy, iż nie uczestniczymy w innej ofercie dotyczącej tego samego postępowania.</w:t>
      </w:r>
    </w:p>
    <w:p w:rsidR="009A486A" w:rsidRPr="00351015" w:rsidRDefault="003D4227" w:rsidP="00351015">
      <w:pPr>
        <w:pStyle w:val="Tekstpodstawowy2"/>
        <w:spacing w:line="360" w:lineRule="auto"/>
        <w:ind w:left="425" w:hanging="425"/>
        <w:rPr>
          <w:b w:val="0"/>
          <w:sz w:val="24"/>
          <w:szCs w:val="24"/>
        </w:rPr>
      </w:pPr>
      <w:r>
        <w:rPr>
          <w:b w:val="0"/>
          <w:sz w:val="24"/>
          <w:szCs w:val="24"/>
        </w:rPr>
        <w:t>6.</w:t>
      </w:r>
      <w:r>
        <w:rPr>
          <w:b w:val="0"/>
          <w:sz w:val="24"/>
          <w:szCs w:val="24"/>
        </w:rPr>
        <w:tab/>
      </w:r>
      <w:r w:rsidR="009A486A" w:rsidRPr="00351015">
        <w:rPr>
          <w:b w:val="0"/>
          <w:sz w:val="24"/>
          <w:szCs w:val="24"/>
        </w:rPr>
        <w:t>W przypadku wybrania naszej oferty zobowiązujemy się do:</w:t>
      </w:r>
    </w:p>
    <w:p w:rsidR="009A486A" w:rsidRDefault="009A486A" w:rsidP="00F04184">
      <w:pPr>
        <w:pStyle w:val="Tekstpodstawowywcity0"/>
        <w:numPr>
          <w:ilvl w:val="1"/>
          <w:numId w:val="6"/>
        </w:numPr>
        <w:tabs>
          <w:tab w:val="clear" w:pos="1440"/>
          <w:tab w:val="num" w:pos="993"/>
        </w:tabs>
        <w:spacing w:line="360" w:lineRule="auto"/>
        <w:ind w:left="993" w:hanging="567"/>
      </w:pPr>
      <w:r>
        <w:t xml:space="preserve">podpisania umowy na warunkach zawartych w SIWZ, w miejscu i terminie wskazanym przez Zamawiającego, </w:t>
      </w:r>
    </w:p>
    <w:p w:rsidR="00AB3E82" w:rsidRDefault="009A486A" w:rsidP="00F04184">
      <w:pPr>
        <w:pStyle w:val="Tekstpodstawowywcity0"/>
        <w:numPr>
          <w:ilvl w:val="1"/>
          <w:numId w:val="6"/>
        </w:numPr>
        <w:tabs>
          <w:tab w:val="clear" w:pos="1440"/>
          <w:tab w:val="num" w:pos="993"/>
        </w:tabs>
        <w:spacing w:line="360" w:lineRule="auto"/>
        <w:ind w:left="993" w:hanging="567"/>
      </w:pPr>
      <w:r>
        <w:t xml:space="preserve">wniesienia zabezpieczenia należytego wykonania umowy w wysokości </w:t>
      </w:r>
      <w:r w:rsidR="007C6C70">
        <w:rPr>
          <w:color w:val="000000"/>
        </w:rPr>
        <w:t>8</w:t>
      </w:r>
      <w:r w:rsidRPr="00371383">
        <w:rPr>
          <w:color w:val="000000"/>
        </w:rPr>
        <w:t>%</w:t>
      </w:r>
      <w:r>
        <w:t xml:space="preserve"> </w:t>
      </w:r>
      <w:r>
        <w:br/>
        <w:t>w terminie wskazanym pr</w:t>
      </w:r>
      <w:r w:rsidR="00BB0A48">
        <w:t xml:space="preserve">zez Zamawiającego w formie: </w:t>
      </w:r>
      <w:r w:rsidR="00D75DC0">
        <w:t>………............................</w:t>
      </w:r>
    </w:p>
    <w:p w:rsidR="003A0042" w:rsidRPr="00AA578E" w:rsidRDefault="003A0042" w:rsidP="00D856B8">
      <w:pPr>
        <w:pStyle w:val="Tekstpodstawowywcity0"/>
        <w:numPr>
          <w:ilvl w:val="0"/>
          <w:numId w:val="20"/>
        </w:numPr>
        <w:suppressAutoHyphens/>
        <w:spacing w:line="360" w:lineRule="auto"/>
        <w:ind w:left="426" w:hanging="426"/>
        <w:rPr>
          <w:sz w:val="22"/>
          <w:szCs w:val="22"/>
        </w:rPr>
      </w:pPr>
      <w:r>
        <w:rPr>
          <w:szCs w:val="24"/>
        </w:rPr>
        <w:lastRenderedPageBreak/>
        <w:t xml:space="preserve">Oświadczamy na podstawie art. 8 ust. 3 ustawy </w:t>
      </w:r>
      <w:proofErr w:type="spellStart"/>
      <w:r>
        <w:rPr>
          <w:szCs w:val="24"/>
        </w:rPr>
        <w:t>Pzp</w:t>
      </w:r>
      <w:proofErr w:type="spellEnd"/>
      <w:r>
        <w:rPr>
          <w:szCs w:val="24"/>
        </w:rPr>
        <w:t xml:space="preserve">, że wskazane poniżej informacje zawarte w ofercie stanowią tajemnicę przedsiębiorstwa w rozumieniu przepisów </w:t>
      </w:r>
      <w:r>
        <w:rPr>
          <w:szCs w:val="24"/>
        </w:rPr>
        <w:br/>
        <w:t>o zwalczaniu nieuczciwej konkurencji i w związku z niniejszym nie mogą być udostępnione, w szczególności innym uczestnikom postępowania.</w:t>
      </w:r>
    </w:p>
    <w:tbl>
      <w:tblPr>
        <w:tblW w:w="8691" w:type="dxa"/>
        <w:tblInd w:w="455" w:type="dxa"/>
        <w:tblLayout w:type="fixed"/>
        <w:tblCellMar>
          <w:left w:w="70" w:type="dxa"/>
          <w:right w:w="70" w:type="dxa"/>
        </w:tblCellMar>
        <w:tblLook w:val="0000"/>
      </w:tblPr>
      <w:tblGrid>
        <w:gridCol w:w="546"/>
        <w:gridCol w:w="4734"/>
        <w:gridCol w:w="1842"/>
        <w:gridCol w:w="1569"/>
      </w:tblGrid>
      <w:tr w:rsidR="003A0042" w:rsidRPr="00544C31" w:rsidTr="00D17B64">
        <w:tc>
          <w:tcPr>
            <w:tcW w:w="546" w:type="dxa"/>
            <w:vMerge w:val="restart"/>
            <w:tcBorders>
              <w:top w:val="single" w:sz="4" w:space="0" w:color="000000"/>
              <w:left w:val="single" w:sz="4" w:space="0" w:color="000000"/>
            </w:tcBorders>
            <w:shd w:val="clear" w:color="auto" w:fill="CCFFFF"/>
            <w:vAlign w:val="center"/>
          </w:tcPr>
          <w:p w:rsidR="003A0042" w:rsidRDefault="003A0042" w:rsidP="00647C14">
            <w:pPr>
              <w:pStyle w:val="Tekstpodstawowywcity0"/>
              <w:jc w:val="center"/>
              <w:rPr>
                <w:sz w:val="22"/>
                <w:szCs w:val="22"/>
              </w:rPr>
            </w:pPr>
            <w:r>
              <w:rPr>
                <w:sz w:val="22"/>
                <w:szCs w:val="22"/>
              </w:rPr>
              <w:t>L.p.</w:t>
            </w:r>
          </w:p>
        </w:tc>
        <w:tc>
          <w:tcPr>
            <w:tcW w:w="4734" w:type="dxa"/>
            <w:vMerge w:val="restart"/>
            <w:tcBorders>
              <w:top w:val="single" w:sz="4" w:space="0" w:color="000000"/>
              <w:left w:val="single" w:sz="4" w:space="0" w:color="000000"/>
            </w:tcBorders>
            <w:shd w:val="clear" w:color="auto" w:fill="CCFFFF"/>
            <w:vAlign w:val="center"/>
          </w:tcPr>
          <w:p w:rsidR="003A0042" w:rsidRDefault="003A0042" w:rsidP="00647C14">
            <w:pPr>
              <w:pStyle w:val="Tekstpodstawowywcity0"/>
              <w:jc w:val="center"/>
              <w:rPr>
                <w:sz w:val="22"/>
                <w:szCs w:val="22"/>
              </w:rPr>
            </w:pPr>
            <w:r>
              <w:rPr>
                <w:sz w:val="22"/>
                <w:szCs w:val="22"/>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3A0042" w:rsidRDefault="003A0042" w:rsidP="00647C14">
            <w:pPr>
              <w:pStyle w:val="Tekstpodstawowywcity0"/>
              <w:jc w:val="center"/>
            </w:pPr>
            <w:r>
              <w:rPr>
                <w:sz w:val="22"/>
                <w:szCs w:val="22"/>
              </w:rPr>
              <w:t>Strony w ofercie wyrażone cyfrą</w:t>
            </w:r>
          </w:p>
        </w:tc>
      </w:tr>
      <w:tr w:rsidR="003A0042" w:rsidTr="00D17B64">
        <w:trPr>
          <w:trHeight w:val="177"/>
        </w:trPr>
        <w:tc>
          <w:tcPr>
            <w:tcW w:w="546" w:type="dxa"/>
            <w:vMerge/>
            <w:tcBorders>
              <w:left w:val="single" w:sz="4" w:space="0" w:color="000000"/>
              <w:bottom w:val="single" w:sz="4" w:space="0" w:color="000000"/>
            </w:tcBorders>
            <w:shd w:val="clear" w:color="auto" w:fill="CCFFFF"/>
            <w:vAlign w:val="center"/>
          </w:tcPr>
          <w:p w:rsidR="003A0042" w:rsidRDefault="003A0042" w:rsidP="00647C14">
            <w:pPr>
              <w:pStyle w:val="Tekstpodstawowywcity0"/>
              <w:snapToGrid w:val="0"/>
              <w:jc w:val="center"/>
              <w:rPr>
                <w:sz w:val="22"/>
                <w:szCs w:val="22"/>
              </w:rPr>
            </w:pPr>
          </w:p>
        </w:tc>
        <w:tc>
          <w:tcPr>
            <w:tcW w:w="4734" w:type="dxa"/>
            <w:vMerge/>
            <w:tcBorders>
              <w:left w:val="single" w:sz="4" w:space="0" w:color="000000"/>
              <w:bottom w:val="single" w:sz="4" w:space="0" w:color="000000"/>
            </w:tcBorders>
            <w:shd w:val="clear" w:color="auto" w:fill="CCFFFF"/>
            <w:vAlign w:val="center"/>
          </w:tcPr>
          <w:p w:rsidR="003A0042" w:rsidRDefault="003A0042" w:rsidP="00647C14">
            <w:pPr>
              <w:pStyle w:val="Tekstpodstawowywcity0"/>
              <w:snapToGrid w:val="0"/>
              <w:jc w:val="center"/>
              <w:rPr>
                <w:sz w:val="22"/>
                <w:szCs w:val="22"/>
              </w:rPr>
            </w:pPr>
          </w:p>
        </w:tc>
        <w:tc>
          <w:tcPr>
            <w:tcW w:w="1842" w:type="dxa"/>
            <w:tcBorders>
              <w:top w:val="single" w:sz="4" w:space="0" w:color="000000"/>
              <w:left w:val="single" w:sz="4" w:space="0" w:color="000000"/>
              <w:bottom w:val="single" w:sz="4" w:space="0" w:color="000000"/>
            </w:tcBorders>
            <w:shd w:val="clear" w:color="auto" w:fill="CCFFFF"/>
            <w:vAlign w:val="center"/>
          </w:tcPr>
          <w:p w:rsidR="003A0042" w:rsidRDefault="003A0042" w:rsidP="00647C14">
            <w:pPr>
              <w:pStyle w:val="Tekstpodstawowywcity0"/>
              <w:jc w:val="center"/>
              <w:rPr>
                <w:sz w:val="22"/>
                <w:szCs w:val="22"/>
              </w:rPr>
            </w:pPr>
            <w:r>
              <w:rPr>
                <w:sz w:val="22"/>
                <w:szCs w:val="22"/>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3A0042" w:rsidRDefault="003A0042" w:rsidP="00647C14">
            <w:pPr>
              <w:pStyle w:val="Tekstpodstawowywcity0"/>
              <w:jc w:val="center"/>
            </w:pPr>
            <w:r>
              <w:rPr>
                <w:sz w:val="22"/>
                <w:szCs w:val="22"/>
              </w:rPr>
              <w:t>do</w:t>
            </w:r>
          </w:p>
        </w:tc>
      </w:tr>
      <w:tr w:rsidR="003A0042" w:rsidTr="00D17B64">
        <w:trPr>
          <w:trHeight w:val="255"/>
        </w:trPr>
        <w:tc>
          <w:tcPr>
            <w:tcW w:w="546" w:type="dxa"/>
            <w:tcBorders>
              <w:top w:val="single" w:sz="4" w:space="0" w:color="000000"/>
              <w:left w:val="single" w:sz="4" w:space="0" w:color="000000"/>
              <w:bottom w:val="single" w:sz="4" w:space="0" w:color="000000"/>
            </w:tcBorders>
            <w:shd w:val="clear" w:color="auto" w:fill="auto"/>
          </w:tcPr>
          <w:p w:rsidR="003A0042" w:rsidRDefault="003A0042" w:rsidP="00647C14">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3A0042" w:rsidRDefault="003A0042" w:rsidP="00647C14">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3A0042" w:rsidRDefault="003A0042" w:rsidP="00647C14">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A0042" w:rsidRDefault="003A0042" w:rsidP="00647C14">
            <w:pPr>
              <w:pStyle w:val="Tekstpodstawowywcity0"/>
              <w:snapToGrid w:val="0"/>
              <w:rPr>
                <w:sz w:val="22"/>
                <w:szCs w:val="22"/>
              </w:rPr>
            </w:pPr>
          </w:p>
        </w:tc>
      </w:tr>
      <w:tr w:rsidR="003A0042" w:rsidTr="00D17B64">
        <w:trPr>
          <w:trHeight w:val="284"/>
        </w:trPr>
        <w:tc>
          <w:tcPr>
            <w:tcW w:w="546" w:type="dxa"/>
            <w:tcBorders>
              <w:top w:val="single" w:sz="4" w:space="0" w:color="000000"/>
              <w:left w:val="single" w:sz="4" w:space="0" w:color="000000"/>
              <w:bottom w:val="single" w:sz="4" w:space="0" w:color="000000"/>
            </w:tcBorders>
            <w:shd w:val="clear" w:color="auto" w:fill="auto"/>
          </w:tcPr>
          <w:p w:rsidR="003A0042" w:rsidRDefault="003A0042" w:rsidP="00647C14">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3A0042" w:rsidRDefault="003A0042" w:rsidP="00647C14">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3A0042" w:rsidRDefault="003A0042" w:rsidP="00647C14">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A0042" w:rsidRDefault="003A0042" w:rsidP="00647C14">
            <w:pPr>
              <w:pStyle w:val="Tekstpodstawowywcity0"/>
              <w:snapToGrid w:val="0"/>
              <w:rPr>
                <w:sz w:val="22"/>
                <w:szCs w:val="22"/>
              </w:rPr>
            </w:pPr>
          </w:p>
        </w:tc>
      </w:tr>
    </w:tbl>
    <w:p w:rsidR="003A0042" w:rsidRDefault="003A0042" w:rsidP="003A0042">
      <w:pPr>
        <w:pStyle w:val="Tekstpodstawowywcity0"/>
        <w:tabs>
          <w:tab w:val="left" w:pos="426"/>
        </w:tabs>
        <w:ind w:left="720"/>
        <w:rPr>
          <w:sz w:val="8"/>
          <w:szCs w:val="8"/>
        </w:rPr>
      </w:pPr>
    </w:p>
    <w:p w:rsidR="00AA578E" w:rsidRDefault="00AA578E" w:rsidP="003A0042">
      <w:pPr>
        <w:pStyle w:val="Tekstpodstawowywcity0"/>
        <w:tabs>
          <w:tab w:val="left" w:pos="426"/>
        </w:tabs>
        <w:ind w:left="720"/>
        <w:rPr>
          <w:sz w:val="8"/>
          <w:szCs w:val="8"/>
        </w:rPr>
      </w:pPr>
    </w:p>
    <w:p w:rsidR="003A0042" w:rsidRDefault="003A0042" w:rsidP="003A0042">
      <w:pPr>
        <w:pStyle w:val="Tekstpodstawowywcity0"/>
        <w:tabs>
          <w:tab w:val="left" w:pos="426"/>
        </w:tabs>
        <w:ind w:left="360"/>
        <w:rPr>
          <w:sz w:val="22"/>
          <w:szCs w:val="22"/>
        </w:rPr>
      </w:pPr>
      <w:r>
        <w:rPr>
          <w:szCs w:val="24"/>
        </w:rPr>
        <w:t>Uzasadnienie zastrzeżenia dokumentów:</w:t>
      </w:r>
      <w:r>
        <w:rPr>
          <w:sz w:val="22"/>
          <w:szCs w:val="22"/>
        </w:rPr>
        <w:t>……</w:t>
      </w:r>
      <w:r w:rsidR="001F1B2A">
        <w:rPr>
          <w:sz w:val="22"/>
          <w:szCs w:val="22"/>
        </w:rPr>
        <w:t>…………………</w:t>
      </w:r>
      <w:r>
        <w:rPr>
          <w:sz w:val="22"/>
          <w:szCs w:val="22"/>
        </w:rPr>
        <w:t>…………………………….</w:t>
      </w:r>
    </w:p>
    <w:p w:rsidR="003A0042" w:rsidRDefault="003A0042" w:rsidP="001F1B2A">
      <w:pPr>
        <w:pStyle w:val="Tekstpodstawowywcity0"/>
        <w:tabs>
          <w:tab w:val="left" w:pos="426"/>
        </w:tabs>
        <w:ind w:left="360"/>
        <w:rPr>
          <w:i/>
          <w:sz w:val="6"/>
          <w:szCs w:val="6"/>
        </w:rPr>
      </w:pPr>
      <w:r>
        <w:rPr>
          <w:sz w:val="22"/>
          <w:szCs w:val="22"/>
        </w:rPr>
        <w:t>…………………………………………</w:t>
      </w:r>
      <w:r w:rsidR="001F1B2A">
        <w:rPr>
          <w:sz w:val="22"/>
          <w:szCs w:val="22"/>
        </w:rPr>
        <w:t>………………………………………………………………………………………………………………………………………………………………</w:t>
      </w:r>
    </w:p>
    <w:p w:rsidR="003A0042" w:rsidRDefault="003A0042" w:rsidP="003A0042">
      <w:pPr>
        <w:pStyle w:val="Tekstpodstawowywcity0"/>
        <w:tabs>
          <w:tab w:val="left" w:pos="426"/>
        </w:tabs>
        <w:spacing w:line="360" w:lineRule="auto"/>
        <w:ind w:left="420" w:firstLine="6"/>
        <w:rPr>
          <w:i/>
          <w:sz w:val="6"/>
          <w:szCs w:val="6"/>
        </w:rPr>
      </w:pPr>
    </w:p>
    <w:p w:rsidR="00BB0A48" w:rsidRDefault="003A0042" w:rsidP="00AA578E">
      <w:pPr>
        <w:spacing w:line="276" w:lineRule="auto"/>
        <w:ind w:left="360"/>
        <w:jc w:val="both"/>
        <w:rPr>
          <w:i/>
          <w:sz w:val="22"/>
          <w:szCs w:val="22"/>
          <w:lang w:val="pl-PL"/>
        </w:rPr>
      </w:pPr>
      <w:r w:rsidRPr="003A0042">
        <w:rPr>
          <w:i/>
          <w:sz w:val="22"/>
          <w:szCs w:val="22"/>
          <w:lang w:val="pl-PL"/>
        </w:rPr>
        <w:t xml:space="preserve">W przypadku gdy żadna z informacji zawartych w ofercie nie stanowi tajemnicy przedsiębiorstwa w rozumieniu przepisów o zwalczaniu nieuczciwej konkurencji, Wykonawca nie wypełnia </w:t>
      </w:r>
      <w:proofErr w:type="spellStart"/>
      <w:r w:rsidRPr="003A0042">
        <w:rPr>
          <w:i/>
          <w:sz w:val="22"/>
          <w:szCs w:val="22"/>
          <w:lang w:val="pl-PL"/>
        </w:rPr>
        <w:t>pkt</w:t>
      </w:r>
      <w:proofErr w:type="spellEnd"/>
      <w:r w:rsidRPr="003A0042">
        <w:rPr>
          <w:i/>
          <w:sz w:val="22"/>
          <w:szCs w:val="22"/>
          <w:lang w:val="pl-PL"/>
        </w:rPr>
        <w:t xml:space="preserve"> </w:t>
      </w:r>
      <w:r w:rsidR="00EF3E28">
        <w:rPr>
          <w:i/>
          <w:sz w:val="22"/>
          <w:szCs w:val="22"/>
          <w:lang w:val="pl-PL"/>
        </w:rPr>
        <w:t>7</w:t>
      </w:r>
      <w:r w:rsidRPr="003A0042">
        <w:rPr>
          <w:i/>
          <w:sz w:val="22"/>
          <w:szCs w:val="22"/>
          <w:lang w:val="pl-PL"/>
        </w:rPr>
        <w:t>.</w:t>
      </w:r>
    </w:p>
    <w:p w:rsidR="00AA578E" w:rsidRPr="00D17B64" w:rsidRDefault="00AA578E" w:rsidP="00AA578E">
      <w:pPr>
        <w:spacing w:line="276" w:lineRule="auto"/>
        <w:ind w:left="360"/>
        <w:jc w:val="both"/>
        <w:rPr>
          <w:sz w:val="6"/>
          <w:szCs w:val="6"/>
          <w:lang w:val="pl-PL"/>
        </w:rPr>
      </w:pPr>
    </w:p>
    <w:p w:rsidR="001D6799" w:rsidRPr="00B3797C" w:rsidRDefault="001D6799" w:rsidP="00D856B8">
      <w:pPr>
        <w:pStyle w:val="Akapitzlist"/>
        <w:numPr>
          <w:ilvl w:val="0"/>
          <w:numId w:val="20"/>
        </w:numPr>
        <w:spacing w:line="360" w:lineRule="auto"/>
        <w:ind w:left="426" w:hanging="426"/>
        <w:jc w:val="both"/>
        <w:rPr>
          <w:rFonts w:ascii="Times New Roman" w:hAnsi="Times New Roman"/>
          <w:sz w:val="24"/>
          <w:szCs w:val="24"/>
        </w:rPr>
      </w:pPr>
      <w:r w:rsidRPr="00B3797C">
        <w:rPr>
          <w:rFonts w:ascii="Times New Roman" w:hAnsi="Times New Roman"/>
          <w:sz w:val="24"/>
          <w:szCs w:val="24"/>
        </w:rPr>
        <w:t xml:space="preserve">Jeżeli złożono ofertę, której wybór prowadziłby do powstania u Zamawiającego obowiązku podatkowego zgodnie z przepisami o podatku od towarów i usług </w:t>
      </w:r>
      <w:r w:rsidRPr="00B3797C">
        <w:rPr>
          <w:rFonts w:ascii="Times New Roman" w:hAnsi="Times New Roman"/>
          <w:sz w:val="24"/>
          <w:szCs w:val="24"/>
        </w:rPr>
        <w:br/>
        <w:t xml:space="preserve">(np.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 </w:t>
      </w:r>
      <w:r w:rsidRPr="00B3797C">
        <w:rPr>
          <w:rFonts w:ascii="Times New Roman" w:hAnsi="Times New Roman"/>
          <w:sz w:val="24"/>
          <w:szCs w:val="24"/>
        </w:rPr>
        <w:br/>
        <w:t xml:space="preserve">do powstania u Zamawiającego obowiązku podatkowego, a jeśli tak, wskazać nazwę (rodzaj) towaru lub usług, których dostawa lub świadczenie będzie prowadzić do jego powstania, oraz wskazując ich wartość bez kwoty podatku – …………………….…….. </w:t>
      </w:r>
      <w:r w:rsidRPr="00B3797C">
        <w:rPr>
          <w:rFonts w:ascii="Times New Roman" w:hAnsi="Times New Roman"/>
          <w:i/>
          <w:sz w:val="24"/>
          <w:szCs w:val="24"/>
          <w:u w:val="single"/>
        </w:rPr>
        <w:t>(wypełnić o ile dotyczy)</w:t>
      </w:r>
    </w:p>
    <w:p w:rsidR="007C6C70" w:rsidRPr="00B3797C" w:rsidRDefault="007C6C70" w:rsidP="00D856B8">
      <w:pPr>
        <w:pStyle w:val="Akapitzlist"/>
        <w:numPr>
          <w:ilvl w:val="0"/>
          <w:numId w:val="20"/>
        </w:numPr>
        <w:spacing w:after="0" w:afterAutospacing="0" w:line="360" w:lineRule="auto"/>
        <w:ind w:left="426" w:hanging="426"/>
        <w:jc w:val="both"/>
        <w:rPr>
          <w:rFonts w:ascii="Times New Roman" w:hAnsi="Times New Roman"/>
          <w:sz w:val="24"/>
          <w:szCs w:val="24"/>
        </w:rPr>
      </w:pPr>
      <w:r w:rsidRPr="00B3797C">
        <w:rPr>
          <w:rFonts w:ascii="Times New Roman" w:hAnsi="Times New Roman"/>
          <w:sz w:val="24"/>
          <w:szCs w:val="24"/>
          <w:lang w:eastAsia="ar-SA"/>
        </w:rPr>
        <w:t>Osobą odpowiedzialną ze strony Wykonawcy:</w:t>
      </w:r>
    </w:p>
    <w:p w:rsidR="007C6C70" w:rsidRPr="00914E52" w:rsidRDefault="007C6C70" w:rsidP="00D856B8">
      <w:pPr>
        <w:numPr>
          <w:ilvl w:val="0"/>
          <w:numId w:val="34"/>
        </w:numPr>
        <w:tabs>
          <w:tab w:val="left" w:pos="0"/>
          <w:tab w:val="left" w:pos="360"/>
          <w:tab w:val="left" w:pos="993"/>
        </w:tabs>
        <w:spacing w:line="360" w:lineRule="auto"/>
        <w:ind w:left="993" w:hanging="567"/>
        <w:jc w:val="both"/>
        <w:rPr>
          <w:sz w:val="24"/>
          <w:szCs w:val="24"/>
          <w:lang w:val="pl-PL" w:eastAsia="ar-SA"/>
        </w:rPr>
      </w:pPr>
      <w:r w:rsidRPr="00914E52">
        <w:rPr>
          <w:sz w:val="24"/>
          <w:szCs w:val="24"/>
          <w:lang w:val="pl-PL" w:eastAsia="ar-SA"/>
        </w:rPr>
        <w:t>w zakresie realizacji umowy będzie Pan/i</w:t>
      </w:r>
      <w:r>
        <w:rPr>
          <w:sz w:val="24"/>
          <w:szCs w:val="24"/>
          <w:lang w:val="pl-PL" w:eastAsia="ar-SA"/>
        </w:rPr>
        <w:t xml:space="preserve"> ………</w:t>
      </w:r>
      <w:r w:rsidRPr="00914E52">
        <w:rPr>
          <w:sz w:val="24"/>
          <w:szCs w:val="24"/>
          <w:lang w:val="pl-PL" w:eastAsia="ar-SA"/>
        </w:rPr>
        <w:t>……………………..</w:t>
      </w:r>
      <w:r>
        <w:rPr>
          <w:sz w:val="24"/>
          <w:szCs w:val="24"/>
          <w:lang w:val="pl-PL" w:eastAsia="ar-SA"/>
        </w:rPr>
        <w:t>,</w:t>
      </w:r>
    </w:p>
    <w:p w:rsidR="007C6C70" w:rsidRPr="00914E52" w:rsidRDefault="007C6C70" w:rsidP="007C6C70">
      <w:pPr>
        <w:tabs>
          <w:tab w:val="left" w:pos="0"/>
          <w:tab w:val="left" w:pos="360"/>
          <w:tab w:val="left" w:pos="993"/>
        </w:tabs>
        <w:spacing w:line="360" w:lineRule="auto"/>
        <w:ind w:left="993"/>
        <w:jc w:val="both"/>
        <w:rPr>
          <w:sz w:val="24"/>
          <w:szCs w:val="24"/>
          <w:lang w:val="pl-PL" w:eastAsia="ar-SA"/>
        </w:rPr>
      </w:pPr>
      <w:r w:rsidRPr="00914E52">
        <w:rPr>
          <w:sz w:val="24"/>
          <w:szCs w:val="24"/>
          <w:lang w:val="pl-PL" w:eastAsia="ar-SA"/>
        </w:rPr>
        <w:t>tel. …………</w:t>
      </w:r>
      <w:r>
        <w:rPr>
          <w:sz w:val="24"/>
          <w:szCs w:val="24"/>
          <w:lang w:val="pl-PL" w:eastAsia="ar-SA"/>
        </w:rPr>
        <w:t>….</w:t>
      </w:r>
      <w:r w:rsidRPr="00914E52">
        <w:rPr>
          <w:sz w:val="24"/>
          <w:szCs w:val="24"/>
          <w:lang w:val="pl-PL" w:eastAsia="ar-SA"/>
        </w:rPr>
        <w:t>…………, e-mail ………</w:t>
      </w:r>
      <w:r>
        <w:rPr>
          <w:sz w:val="24"/>
          <w:szCs w:val="24"/>
          <w:lang w:val="pl-PL" w:eastAsia="ar-SA"/>
        </w:rPr>
        <w:t>…………………</w:t>
      </w:r>
      <w:r w:rsidRPr="00914E52">
        <w:rPr>
          <w:sz w:val="24"/>
          <w:szCs w:val="24"/>
          <w:lang w:val="pl-PL" w:eastAsia="ar-SA"/>
        </w:rPr>
        <w:t>…………..,</w:t>
      </w:r>
    </w:p>
    <w:p w:rsidR="007C6C70" w:rsidRPr="00914E52" w:rsidRDefault="007C6C70" w:rsidP="00D856B8">
      <w:pPr>
        <w:numPr>
          <w:ilvl w:val="0"/>
          <w:numId w:val="34"/>
        </w:numPr>
        <w:tabs>
          <w:tab w:val="left" w:pos="0"/>
          <w:tab w:val="left" w:pos="360"/>
          <w:tab w:val="left" w:pos="993"/>
        </w:tabs>
        <w:spacing w:line="360" w:lineRule="auto"/>
        <w:ind w:left="993" w:hanging="567"/>
        <w:jc w:val="both"/>
        <w:rPr>
          <w:sz w:val="24"/>
          <w:szCs w:val="24"/>
          <w:lang w:val="pl-PL" w:eastAsia="ar-SA"/>
        </w:rPr>
      </w:pPr>
      <w:r w:rsidRPr="00914E52">
        <w:rPr>
          <w:sz w:val="24"/>
          <w:szCs w:val="24"/>
          <w:lang w:val="pl-PL" w:eastAsia="ar-SA"/>
        </w:rPr>
        <w:t>w zakresie rozliczeń handlowych Pan/i</w:t>
      </w:r>
      <w:r>
        <w:rPr>
          <w:sz w:val="24"/>
          <w:szCs w:val="24"/>
          <w:lang w:val="pl-PL" w:eastAsia="ar-SA"/>
        </w:rPr>
        <w:t xml:space="preserve"> </w:t>
      </w:r>
      <w:r w:rsidRPr="00914E52">
        <w:rPr>
          <w:sz w:val="24"/>
          <w:szCs w:val="24"/>
          <w:lang w:val="pl-PL" w:eastAsia="ar-SA"/>
        </w:rPr>
        <w:t>………</w:t>
      </w:r>
      <w:r>
        <w:rPr>
          <w:sz w:val="24"/>
          <w:szCs w:val="24"/>
          <w:lang w:val="pl-PL" w:eastAsia="ar-SA"/>
        </w:rPr>
        <w:t>…………</w:t>
      </w:r>
      <w:r w:rsidRPr="00914E52">
        <w:rPr>
          <w:sz w:val="24"/>
          <w:szCs w:val="24"/>
          <w:lang w:val="pl-PL" w:eastAsia="ar-SA"/>
        </w:rPr>
        <w:t>……………..</w:t>
      </w:r>
      <w:r>
        <w:rPr>
          <w:sz w:val="24"/>
          <w:szCs w:val="24"/>
          <w:lang w:val="pl-PL" w:eastAsia="ar-SA"/>
        </w:rPr>
        <w:t>,</w:t>
      </w:r>
    </w:p>
    <w:p w:rsidR="007C6C70" w:rsidRPr="00EF170B" w:rsidRDefault="007C6C70" w:rsidP="00B3797C">
      <w:pPr>
        <w:spacing w:line="360" w:lineRule="auto"/>
        <w:ind w:left="699" w:firstLine="294"/>
        <w:jc w:val="both"/>
        <w:rPr>
          <w:sz w:val="24"/>
          <w:szCs w:val="24"/>
          <w:lang w:val="pl-PL" w:eastAsia="ar-SA"/>
        </w:rPr>
      </w:pPr>
      <w:r w:rsidRPr="00EF170B">
        <w:rPr>
          <w:sz w:val="24"/>
          <w:szCs w:val="24"/>
          <w:lang w:val="pl-PL" w:eastAsia="ar-SA"/>
        </w:rPr>
        <w:t>tel. …………………….…, e-mail ……………………………………...</w:t>
      </w:r>
    </w:p>
    <w:p w:rsidR="00B3797C" w:rsidRPr="00B3797C" w:rsidRDefault="00B3797C" w:rsidP="00B3797C">
      <w:pPr>
        <w:spacing w:line="360" w:lineRule="auto"/>
        <w:ind w:left="699" w:firstLine="294"/>
        <w:jc w:val="both"/>
        <w:rPr>
          <w:sz w:val="24"/>
          <w:szCs w:val="24"/>
          <w:lang w:val="pl-PL"/>
        </w:rPr>
      </w:pPr>
    </w:p>
    <w:p w:rsidR="0040321B" w:rsidRDefault="0040321B">
      <w:pPr>
        <w:ind w:left="360"/>
        <w:rPr>
          <w:lang w:val="pl-PL"/>
        </w:rPr>
      </w:pPr>
      <w:r>
        <w:rPr>
          <w:lang w:val="pl-PL"/>
        </w:rPr>
        <w:t>*) niepotrzebne skreślić</w:t>
      </w:r>
    </w:p>
    <w:p w:rsidR="00B3797C" w:rsidRDefault="00B3797C">
      <w:pPr>
        <w:ind w:left="5671"/>
        <w:rPr>
          <w:rFonts w:ascii="Tms Rmn" w:hAnsi="Tms Rmn"/>
          <w:sz w:val="18"/>
          <w:lang w:val="pl-PL"/>
        </w:rPr>
      </w:pPr>
    </w:p>
    <w:p w:rsidR="00B3797C" w:rsidRDefault="00B3797C">
      <w:pPr>
        <w:ind w:left="5671"/>
        <w:rPr>
          <w:rFonts w:ascii="Tms Rmn" w:hAnsi="Tms Rmn"/>
          <w:sz w:val="18"/>
          <w:lang w:val="pl-PL"/>
        </w:rPr>
      </w:pPr>
    </w:p>
    <w:p w:rsidR="0040321B" w:rsidRDefault="0040321B">
      <w:pPr>
        <w:ind w:left="5671"/>
        <w:rPr>
          <w:sz w:val="18"/>
          <w:lang w:val="pl-PL"/>
        </w:rPr>
      </w:pPr>
      <w:r>
        <w:rPr>
          <w:rFonts w:ascii="Tms Rmn" w:hAnsi="Tms Rmn"/>
          <w:sz w:val="18"/>
          <w:lang w:val="pl-PL"/>
        </w:rPr>
        <w:t>Upe</w:t>
      </w:r>
      <w:r>
        <w:rPr>
          <w:rFonts w:ascii="Tms Rmn" w:hAnsi="Tms Rmn" w:hint="eastAsia"/>
          <w:sz w:val="18"/>
          <w:lang w:val="pl-PL"/>
        </w:rPr>
        <w:t>ł</w:t>
      </w:r>
      <w:r>
        <w:rPr>
          <w:rFonts w:ascii="Tms Rmn" w:hAnsi="Tms Rmn"/>
          <w:sz w:val="18"/>
          <w:lang w:val="pl-PL"/>
        </w:rPr>
        <w:t>nomocniony przedstawiciel</w:t>
      </w:r>
    </w:p>
    <w:p w:rsidR="00AA578E" w:rsidRDefault="00AA578E">
      <w:pPr>
        <w:ind w:left="5671"/>
        <w:rPr>
          <w:sz w:val="18"/>
          <w:lang w:val="pl-PL"/>
        </w:rPr>
      </w:pPr>
    </w:p>
    <w:p w:rsidR="00687E73" w:rsidRDefault="00687E73">
      <w:pPr>
        <w:ind w:left="5671"/>
        <w:rPr>
          <w:sz w:val="18"/>
          <w:lang w:val="pl-PL"/>
        </w:rPr>
      </w:pPr>
    </w:p>
    <w:p w:rsidR="00D17B64" w:rsidRDefault="00D17B64">
      <w:pPr>
        <w:ind w:left="5671"/>
        <w:rPr>
          <w:sz w:val="18"/>
          <w:lang w:val="pl-PL"/>
        </w:rPr>
      </w:pPr>
    </w:p>
    <w:p w:rsidR="0040321B" w:rsidRDefault="0040321B">
      <w:pPr>
        <w:ind w:left="5671"/>
        <w:rPr>
          <w:sz w:val="18"/>
          <w:lang w:val="pl-PL"/>
        </w:rPr>
      </w:pPr>
    </w:p>
    <w:p w:rsidR="0040321B" w:rsidRDefault="0040321B">
      <w:pPr>
        <w:ind w:left="5671"/>
        <w:rPr>
          <w:sz w:val="18"/>
          <w:lang w:val="pl-PL"/>
        </w:rPr>
      </w:pPr>
      <w:r>
        <w:rPr>
          <w:sz w:val="18"/>
          <w:lang w:val="pl-PL"/>
        </w:rPr>
        <w:t>....................................................</w:t>
      </w:r>
    </w:p>
    <w:p w:rsidR="0040321B" w:rsidRDefault="0040321B">
      <w:pPr>
        <w:ind w:left="5671"/>
        <w:rPr>
          <w:sz w:val="18"/>
          <w:lang w:val="pl-PL"/>
        </w:rPr>
      </w:pPr>
      <w:r>
        <w:rPr>
          <w:sz w:val="18"/>
          <w:lang w:val="pl-PL"/>
        </w:rPr>
        <w:t xml:space="preserve">           ( podpis i </w:t>
      </w:r>
      <w:r>
        <w:rPr>
          <w:rFonts w:ascii="Tms Rmn" w:hAnsi="Tms Rmn"/>
          <w:sz w:val="18"/>
          <w:lang w:val="pl-PL"/>
        </w:rPr>
        <w:t>piecz</w:t>
      </w:r>
      <w:r>
        <w:rPr>
          <w:rFonts w:ascii="Tms Rmn" w:hAnsi="Tms Rmn" w:hint="eastAsia"/>
          <w:sz w:val="18"/>
          <w:lang w:val="pl-PL"/>
        </w:rPr>
        <w:t>ęć</w:t>
      </w:r>
      <w:r>
        <w:rPr>
          <w:rFonts w:ascii="Tms Rmn" w:hAnsi="Tms Rmn"/>
          <w:sz w:val="18"/>
          <w:lang w:val="pl-PL"/>
        </w:rPr>
        <w:t xml:space="preserve"> )</w:t>
      </w:r>
    </w:p>
    <w:p w:rsidR="0040321B" w:rsidRDefault="0040321B">
      <w:pPr>
        <w:ind w:left="5671"/>
        <w:rPr>
          <w:lang w:val="pl-PL"/>
        </w:rPr>
      </w:pPr>
      <w:r>
        <w:rPr>
          <w:sz w:val="18"/>
          <w:lang w:val="pl-PL"/>
        </w:rPr>
        <w:t>Data : ..........................................</w:t>
      </w:r>
    </w:p>
    <w:p w:rsidR="00364F30" w:rsidRPr="00FD169D" w:rsidRDefault="00364F30">
      <w:pPr>
        <w:rPr>
          <w:sz w:val="6"/>
          <w:szCs w:val="6"/>
          <w:lang w:val="pl-PL"/>
        </w:rPr>
      </w:pPr>
      <w:r>
        <w:rPr>
          <w:sz w:val="22"/>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364F30">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364F30" w:rsidRDefault="00364F30" w:rsidP="00D00CEB">
            <w:pPr>
              <w:rPr>
                <w:lang w:val="pl-PL"/>
              </w:rPr>
            </w:pPr>
            <w:r>
              <w:rPr>
                <w:sz w:val="24"/>
                <w:szCs w:val="24"/>
                <w:lang w:val="pl-PL"/>
              </w:rPr>
              <w:lastRenderedPageBreak/>
              <w:br w:type="page"/>
            </w:r>
          </w:p>
          <w:p w:rsidR="00364F30" w:rsidRDefault="00364F30" w:rsidP="00D00CEB">
            <w:pPr>
              <w:rPr>
                <w:lang w:val="pl-PL"/>
              </w:rPr>
            </w:pPr>
          </w:p>
          <w:p w:rsidR="00364F30" w:rsidRDefault="00364F30" w:rsidP="00D00CEB">
            <w:pPr>
              <w:rPr>
                <w:lang w:val="pl-PL"/>
              </w:rPr>
            </w:pPr>
          </w:p>
          <w:p w:rsidR="00364F30" w:rsidRDefault="00364F30" w:rsidP="00D00CEB">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364F30" w:rsidRDefault="00364F30" w:rsidP="00D00CEB">
            <w:pPr>
              <w:pStyle w:val="Tytu0"/>
              <w:rPr>
                <w:sz w:val="20"/>
              </w:rPr>
            </w:pPr>
          </w:p>
        </w:tc>
      </w:tr>
      <w:tr w:rsidR="00364F30">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364F30" w:rsidRDefault="00364F30" w:rsidP="00D00CEB">
            <w:pPr>
              <w:rPr>
                <w:lang w:val="pl-PL"/>
              </w:rPr>
            </w:pPr>
          </w:p>
        </w:tc>
        <w:tc>
          <w:tcPr>
            <w:tcW w:w="2126" w:type="dxa"/>
            <w:tcBorders>
              <w:top w:val="single" w:sz="4" w:space="0" w:color="auto"/>
              <w:left w:val="single" w:sz="4" w:space="0" w:color="auto"/>
              <w:bottom w:val="single" w:sz="4" w:space="0" w:color="auto"/>
              <w:right w:val="single" w:sz="4" w:space="0" w:color="auto"/>
            </w:tcBorders>
          </w:tcPr>
          <w:p w:rsidR="00364F30" w:rsidRDefault="00364F30" w:rsidP="00D00CEB">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364F30" w:rsidRDefault="00364F30" w:rsidP="00D00CEB">
            <w:pPr>
              <w:jc w:val="center"/>
              <w:rPr>
                <w:lang w:val="pl-PL"/>
              </w:rPr>
            </w:pPr>
          </w:p>
        </w:tc>
      </w:tr>
      <w:tr w:rsidR="00364F30">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364F30" w:rsidRDefault="00364F30" w:rsidP="00D00CEB">
            <w:pPr>
              <w:rPr>
                <w:lang w:val="pl-PL"/>
              </w:rPr>
            </w:pPr>
          </w:p>
        </w:tc>
        <w:tc>
          <w:tcPr>
            <w:tcW w:w="2126" w:type="dxa"/>
            <w:tcBorders>
              <w:top w:val="single" w:sz="4" w:space="0" w:color="auto"/>
              <w:left w:val="single" w:sz="4" w:space="0" w:color="auto"/>
              <w:bottom w:val="single" w:sz="4" w:space="0" w:color="auto"/>
              <w:right w:val="single" w:sz="4" w:space="0" w:color="auto"/>
            </w:tcBorders>
          </w:tcPr>
          <w:p w:rsidR="00364F30" w:rsidRDefault="00364F30" w:rsidP="00D00CEB">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364F30" w:rsidRDefault="00364F30" w:rsidP="00D00CEB">
            <w:pPr>
              <w:jc w:val="center"/>
              <w:rPr>
                <w:lang w:val="pl-PL"/>
              </w:rPr>
            </w:pPr>
          </w:p>
        </w:tc>
      </w:tr>
    </w:tbl>
    <w:p w:rsidR="00364F30" w:rsidRPr="0018635E" w:rsidRDefault="00364F30" w:rsidP="00364F30">
      <w:pPr>
        <w:ind w:firstLine="1843"/>
        <w:rPr>
          <w:i/>
          <w:lang w:val="pl-PL"/>
        </w:rPr>
      </w:pPr>
      <w:r w:rsidRPr="0018635E">
        <w:rPr>
          <w:i/>
          <w:lang w:val="pl-PL"/>
        </w:rPr>
        <w:t>(pieczęć Wykonawcy)</w:t>
      </w:r>
    </w:p>
    <w:p w:rsidR="00364F30" w:rsidRPr="00FD169D" w:rsidRDefault="00364F30" w:rsidP="00364F30">
      <w:pPr>
        <w:pStyle w:val="Tytu0"/>
        <w:rPr>
          <w:sz w:val="16"/>
          <w:szCs w:val="16"/>
        </w:rPr>
      </w:pPr>
    </w:p>
    <w:p w:rsidR="00364F30" w:rsidRDefault="00364F30" w:rsidP="00364F30">
      <w:pPr>
        <w:jc w:val="both"/>
        <w:rPr>
          <w:b/>
          <w:sz w:val="28"/>
          <w:szCs w:val="28"/>
          <w:lang w:val="pl-PL"/>
        </w:rPr>
      </w:pPr>
      <w:r w:rsidRPr="00694F61">
        <w:rPr>
          <w:b/>
          <w:sz w:val="28"/>
          <w:szCs w:val="28"/>
          <w:lang w:val="pl-PL"/>
        </w:rPr>
        <w:t>ZAŁĄCZNIK Nr</w:t>
      </w:r>
      <w:r>
        <w:rPr>
          <w:b/>
          <w:sz w:val="28"/>
          <w:szCs w:val="28"/>
          <w:lang w:val="pl-PL"/>
        </w:rPr>
        <w:t xml:space="preserve"> 2</w:t>
      </w:r>
    </w:p>
    <w:p w:rsidR="00511C35" w:rsidRPr="00FD169D" w:rsidRDefault="00511C35" w:rsidP="00364F30">
      <w:pPr>
        <w:jc w:val="both"/>
        <w:rPr>
          <w:b/>
          <w:sz w:val="16"/>
          <w:szCs w:val="16"/>
          <w:lang w:val="pl-PL"/>
        </w:rPr>
      </w:pPr>
    </w:p>
    <w:p w:rsidR="00511C35" w:rsidRDefault="00511C35" w:rsidP="00511C35">
      <w:pPr>
        <w:jc w:val="center"/>
        <w:rPr>
          <w:b/>
          <w:bCs/>
          <w:sz w:val="28"/>
          <w:szCs w:val="28"/>
          <w:lang w:val="pl-PL"/>
        </w:rPr>
      </w:pPr>
      <w:r w:rsidRPr="00511C35">
        <w:rPr>
          <w:b/>
          <w:bCs/>
          <w:sz w:val="28"/>
          <w:szCs w:val="28"/>
          <w:lang w:val="pl-PL"/>
        </w:rPr>
        <w:t>Informacja Wykonawcy, dotycząca przynależności do grupy kapitałowej</w:t>
      </w:r>
      <w:r>
        <w:rPr>
          <w:b/>
          <w:bCs/>
          <w:sz w:val="28"/>
          <w:szCs w:val="28"/>
          <w:lang w:val="pl-PL"/>
        </w:rPr>
        <w:t>.</w:t>
      </w:r>
    </w:p>
    <w:p w:rsidR="00511C35" w:rsidRPr="00FD169D" w:rsidRDefault="00511C35" w:rsidP="00511C35">
      <w:pPr>
        <w:jc w:val="center"/>
        <w:rPr>
          <w:b/>
          <w:bCs/>
          <w:sz w:val="16"/>
          <w:szCs w:val="16"/>
          <w:lang w:val="pl-PL"/>
        </w:rPr>
      </w:pPr>
    </w:p>
    <w:p w:rsidR="00FD169D" w:rsidRPr="00FD169D" w:rsidRDefault="00FD169D" w:rsidP="00FD169D">
      <w:pPr>
        <w:spacing w:line="360" w:lineRule="auto"/>
        <w:rPr>
          <w:sz w:val="24"/>
          <w:szCs w:val="24"/>
          <w:lang w:val="pl-PL"/>
        </w:rPr>
      </w:pPr>
      <w:r w:rsidRPr="00FD169D">
        <w:rPr>
          <w:sz w:val="24"/>
          <w:szCs w:val="24"/>
          <w:lang w:val="pl-PL"/>
        </w:rPr>
        <w:t>Składając ofertę w postępowaniu o udzielenie zamówienia publicznego na:</w:t>
      </w:r>
    </w:p>
    <w:p w:rsidR="00FD169D" w:rsidRDefault="003D176A" w:rsidP="003D176A">
      <w:pPr>
        <w:pStyle w:val="Tekstpodstawowy"/>
        <w:spacing w:line="276" w:lineRule="auto"/>
        <w:jc w:val="center"/>
        <w:rPr>
          <w:rFonts w:ascii="Trebuchet MS" w:hAnsi="Trebuchet MS" w:cs="Arial"/>
          <w:b/>
          <w:sz w:val="20"/>
        </w:rPr>
      </w:pPr>
      <w:r w:rsidRPr="007207E8">
        <w:rPr>
          <w:b/>
          <w:sz w:val="28"/>
          <w:szCs w:val="28"/>
        </w:rPr>
        <w:t>Dostawa energii elektrycznej dla jednostek organizacyjnych i instytucji kultury Miasta Rybnika oraz innych wybranych jednostek.</w:t>
      </w:r>
    </w:p>
    <w:p w:rsidR="00FD169D" w:rsidRPr="00FD169D" w:rsidRDefault="00FD169D" w:rsidP="00FD169D">
      <w:pPr>
        <w:pStyle w:val="Tekstpodstawowy"/>
        <w:spacing w:line="360" w:lineRule="auto"/>
        <w:rPr>
          <w:rFonts w:ascii="Trebuchet MS" w:hAnsi="Trebuchet MS" w:cs="Arial"/>
          <w:sz w:val="12"/>
          <w:szCs w:val="12"/>
        </w:rPr>
      </w:pPr>
    </w:p>
    <w:p w:rsidR="00FD169D" w:rsidRPr="00FD169D" w:rsidRDefault="00FD169D" w:rsidP="00FD169D">
      <w:pPr>
        <w:pStyle w:val="Tekstpodstawowy"/>
        <w:spacing w:line="360" w:lineRule="auto"/>
        <w:rPr>
          <w:szCs w:val="24"/>
        </w:rPr>
      </w:pPr>
      <w:r w:rsidRPr="00FD169D">
        <w:rPr>
          <w:szCs w:val="24"/>
        </w:rPr>
        <w:t>oświadczam/y, że:</w:t>
      </w:r>
    </w:p>
    <w:p w:rsidR="00FD169D" w:rsidRDefault="00FD169D" w:rsidP="00FD169D">
      <w:pPr>
        <w:pStyle w:val="Tekstpodstawowy"/>
        <w:spacing w:line="360" w:lineRule="auto"/>
        <w:ind w:left="426" w:hanging="426"/>
        <w:jc w:val="both"/>
        <w:rPr>
          <w:szCs w:val="24"/>
        </w:rPr>
      </w:pPr>
      <w:r>
        <w:rPr>
          <w:szCs w:val="24"/>
        </w:rPr>
        <w:t>-</w:t>
      </w:r>
      <w:r>
        <w:rPr>
          <w:szCs w:val="24"/>
        </w:rPr>
        <w:tab/>
      </w:r>
      <w:r w:rsidRPr="00FD169D">
        <w:rPr>
          <w:szCs w:val="24"/>
        </w:rPr>
        <w:t xml:space="preserve">z żadnym z Wykonawców, którzy złożyli oferty w niniejszym postępowaniu </w:t>
      </w:r>
      <w:r>
        <w:rPr>
          <w:szCs w:val="24"/>
        </w:rPr>
        <w:br/>
      </w:r>
      <w:r w:rsidRPr="00FD169D">
        <w:rPr>
          <w:b/>
          <w:szCs w:val="24"/>
        </w:rPr>
        <w:t>nie należę/nie należymy</w:t>
      </w:r>
      <w:r w:rsidRPr="00FD169D">
        <w:rPr>
          <w:szCs w:val="24"/>
        </w:rPr>
        <w:t xml:space="preserve"> do tej samej grupy kapitałowej w rozumien</w:t>
      </w:r>
      <w:r>
        <w:rPr>
          <w:szCs w:val="24"/>
        </w:rPr>
        <w:t xml:space="preserve">iu ustawy z dnia 16.02.2007 r. </w:t>
      </w:r>
      <w:r w:rsidRPr="00FD169D">
        <w:rPr>
          <w:szCs w:val="24"/>
        </w:rPr>
        <w:t>o ochronie konkurencji i konsumentów *:</w:t>
      </w:r>
    </w:p>
    <w:p w:rsidR="00FD169D" w:rsidRPr="00FD169D" w:rsidRDefault="00FD169D" w:rsidP="00FD169D">
      <w:pPr>
        <w:pStyle w:val="Tekstpodstawowy"/>
        <w:tabs>
          <w:tab w:val="left" w:pos="426"/>
        </w:tabs>
        <w:spacing w:line="360" w:lineRule="auto"/>
        <w:ind w:left="426" w:hanging="426"/>
        <w:jc w:val="both"/>
        <w:rPr>
          <w:szCs w:val="24"/>
        </w:rPr>
      </w:pPr>
      <w:r>
        <w:rPr>
          <w:szCs w:val="24"/>
        </w:rPr>
        <w:t>-</w:t>
      </w:r>
      <w:r>
        <w:rPr>
          <w:szCs w:val="24"/>
        </w:rPr>
        <w:tab/>
      </w:r>
      <w:r w:rsidRPr="00FD169D">
        <w:rPr>
          <w:szCs w:val="24"/>
        </w:rPr>
        <w:t>wspólnie z ……………………………………………………………</w:t>
      </w:r>
      <w:r w:rsidRPr="00FD169D">
        <w:rPr>
          <w:b/>
          <w:szCs w:val="24"/>
        </w:rPr>
        <w:t>należę/należymy</w:t>
      </w:r>
      <w:r w:rsidRPr="00FD169D">
        <w:rPr>
          <w:szCs w:val="24"/>
        </w:rPr>
        <w:t xml:space="preserve"> do tej samej  grupy kapitałowej w rozumieniu ustawy z dnia 16.02.2007 r. o ochronie konkurencji i konsumentów i przedkładam/y niżej wymienione dowody, że powiązania między nami nie prowadzą do zakłócenia konkurencji w niniejszym postępowaniu *:</w:t>
      </w:r>
    </w:p>
    <w:p w:rsidR="00FD169D" w:rsidRPr="00FD169D" w:rsidRDefault="00FD169D" w:rsidP="00FD169D">
      <w:pPr>
        <w:pStyle w:val="Tekstpodstawowy"/>
        <w:spacing w:line="360" w:lineRule="auto"/>
        <w:rPr>
          <w:rFonts w:ascii="Trebuchet MS" w:hAnsi="Trebuchet MS" w:cs="Arial"/>
          <w:sz w:val="6"/>
          <w:szCs w:val="6"/>
        </w:rPr>
      </w:pPr>
    </w:p>
    <w:p w:rsidR="00FD169D" w:rsidRDefault="00FD169D" w:rsidP="00D856B8">
      <w:pPr>
        <w:pStyle w:val="Tekstpodstawowy"/>
        <w:numPr>
          <w:ilvl w:val="0"/>
          <w:numId w:val="17"/>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FD169D" w:rsidRDefault="00FD169D" w:rsidP="00D856B8">
      <w:pPr>
        <w:pStyle w:val="Tekstpodstawowy"/>
        <w:numPr>
          <w:ilvl w:val="0"/>
          <w:numId w:val="17"/>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FD169D" w:rsidRDefault="00FD169D" w:rsidP="00D856B8">
      <w:pPr>
        <w:pStyle w:val="Tekstpodstawowy"/>
        <w:numPr>
          <w:ilvl w:val="0"/>
          <w:numId w:val="17"/>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FD169D" w:rsidRDefault="00FD169D" w:rsidP="00D856B8">
      <w:pPr>
        <w:pStyle w:val="Tekstpodstawowy"/>
        <w:numPr>
          <w:ilvl w:val="0"/>
          <w:numId w:val="17"/>
        </w:numPr>
        <w:tabs>
          <w:tab w:val="clear" w:pos="720"/>
          <w:tab w:val="left" w:pos="567"/>
          <w:tab w:val="num" w:pos="993"/>
        </w:tabs>
        <w:spacing w:line="360" w:lineRule="auto"/>
        <w:ind w:left="360" w:firstLine="66"/>
        <w:jc w:val="both"/>
        <w:rPr>
          <w:rFonts w:ascii="Trebuchet MS" w:hAnsi="Trebuchet MS" w:cs="Arial"/>
          <w:sz w:val="20"/>
        </w:rPr>
      </w:pPr>
      <w:r>
        <w:rPr>
          <w:rFonts w:ascii="Trebuchet MS" w:hAnsi="Trebuchet MS" w:cs="Arial"/>
          <w:sz w:val="20"/>
        </w:rPr>
        <w:t>……………………………………………………………………………………………………………………</w:t>
      </w:r>
    </w:p>
    <w:p w:rsidR="00511C35" w:rsidRPr="00FD169D" w:rsidRDefault="00FD169D" w:rsidP="00FD169D">
      <w:pPr>
        <w:rPr>
          <w:b/>
          <w:bCs/>
          <w:sz w:val="28"/>
          <w:szCs w:val="28"/>
          <w:lang w:val="pl-PL"/>
        </w:rPr>
      </w:pPr>
      <w:r w:rsidRPr="00FD169D">
        <w:t xml:space="preserve">* </w:t>
      </w:r>
      <w:proofErr w:type="spellStart"/>
      <w:r w:rsidRPr="00FD169D">
        <w:t>niepotrzebne</w:t>
      </w:r>
      <w:proofErr w:type="spellEnd"/>
      <w:r w:rsidRPr="00FD169D">
        <w:t xml:space="preserve"> </w:t>
      </w:r>
      <w:proofErr w:type="spellStart"/>
      <w:r w:rsidRPr="00FD169D">
        <w:t>skreślić</w:t>
      </w:r>
      <w:proofErr w:type="spellEnd"/>
    </w:p>
    <w:p w:rsidR="00511C35" w:rsidRDefault="00511C35" w:rsidP="00511C35">
      <w:pPr>
        <w:autoSpaceDE w:val="0"/>
        <w:autoSpaceDN w:val="0"/>
        <w:adjustRightInd w:val="0"/>
        <w:rPr>
          <w:rFonts w:ascii="Cambria" w:hAnsi="Cambria" w:cs="Cambria"/>
          <w:lang w:val="pl-PL"/>
        </w:rPr>
      </w:pPr>
    </w:p>
    <w:p w:rsidR="00511C35" w:rsidRPr="008147B4" w:rsidRDefault="00511C35" w:rsidP="00511C35">
      <w:pPr>
        <w:autoSpaceDE w:val="0"/>
        <w:autoSpaceDN w:val="0"/>
        <w:adjustRightInd w:val="0"/>
        <w:rPr>
          <w:rFonts w:ascii="Cambria" w:hAnsi="Cambria" w:cs="Cambria"/>
          <w:sz w:val="28"/>
          <w:szCs w:val="28"/>
          <w:lang w:val="pl-PL"/>
        </w:rPr>
      </w:pPr>
    </w:p>
    <w:p w:rsidR="00511C35" w:rsidRDefault="00511C35" w:rsidP="00511C35">
      <w:pPr>
        <w:autoSpaceDE w:val="0"/>
        <w:autoSpaceDN w:val="0"/>
        <w:adjustRightInd w:val="0"/>
        <w:rPr>
          <w:rFonts w:ascii="Cambria" w:hAnsi="Cambria" w:cs="Cambria"/>
          <w:lang w:val="pl-PL"/>
        </w:rPr>
      </w:pPr>
    </w:p>
    <w:p w:rsidR="00511C35" w:rsidRDefault="00511C35" w:rsidP="00511C35">
      <w:pPr>
        <w:autoSpaceDE w:val="0"/>
        <w:autoSpaceDN w:val="0"/>
        <w:adjustRightInd w:val="0"/>
        <w:ind w:firstLine="720"/>
        <w:rPr>
          <w:rFonts w:ascii="Cambria" w:hAnsi="Cambria" w:cs="Cambria"/>
          <w:lang w:val="pl-PL"/>
        </w:rPr>
      </w:pPr>
      <w:r>
        <w:rPr>
          <w:rFonts w:ascii="Cambria" w:hAnsi="Cambria" w:cs="Cambria"/>
          <w:lang w:val="pl-PL"/>
        </w:rPr>
        <w:t>........................................................</w:t>
      </w:r>
      <w:r w:rsidR="00D85773">
        <w:rPr>
          <w:rFonts w:ascii="Cambria" w:hAnsi="Cambria" w:cs="Cambria"/>
          <w:lang w:val="pl-PL"/>
        </w:rPr>
        <w:t>...</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t>.…………...................................</w:t>
      </w:r>
      <w:r w:rsidR="00D85773">
        <w:rPr>
          <w:rFonts w:ascii="Cambria" w:hAnsi="Cambria" w:cs="Cambria"/>
          <w:lang w:val="pl-PL"/>
        </w:rPr>
        <w:t>.......</w:t>
      </w:r>
    </w:p>
    <w:p w:rsidR="00511C35" w:rsidRDefault="00511C35" w:rsidP="00511C35">
      <w:pPr>
        <w:autoSpaceDE w:val="0"/>
        <w:autoSpaceDN w:val="0"/>
        <w:adjustRightInd w:val="0"/>
        <w:ind w:left="720" w:firstLine="720"/>
        <w:rPr>
          <w:rFonts w:ascii="Cambria" w:hAnsi="Cambria" w:cs="Cambria"/>
          <w:lang w:val="pl-PL"/>
        </w:rPr>
      </w:pPr>
      <w:r>
        <w:rPr>
          <w:rFonts w:ascii="Cambria" w:hAnsi="Cambria" w:cs="Cambria"/>
          <w:lang w:val="pl-PL"/>
        </w:rPr>
        <w:t xml:space="preserve">miejsce i data </w:t>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Pr>
          <w:rFonts w:ascii="Cambria" w:hAnsi="Cambria" w:cs="Cambria"/>
          <w:lang w:val="pl-PL"/>
        </w:rPr>
        <w:tab/>
      </w:r>
      <w:r w:rsidR="00D85773">
        <w:rPr>
          <w:rFonts w:ascii="Cambria" w:hAnsi="Cambria" w:cs="Cambria"/>
          <w:lang w:val="pl-PL"/>
        </w:rPr>
        <w:tab/>
      </w:r>
      <w:r w:rsidR="00D85773">
        <w:rPr>
          <w:sz w:val="18"/>
          <w:lang w:val="pl-PL"/>
        </w:rPr>
        <w:t xml:space="preserve">podpis i </w:t>
      </w:r>
      <w:r w:rsidR="00D85773">
        <w:rPr>
          <w:rFonts w:ascii="Tms Rmn" w:hAnsi="Tms Rmn"/>
          <w:sz w:val="18"/>
          <w:lang w:val="pl-PL"/>
        </w:rPr>
        <w:t>piecz</w:t>
      </w:r>
      <w:r w:rsidR="00D85773">
        <w:rPr>
          <w:rFonts w:ascii="Tms Rmn" w:hAnsi="Tms Rmn" w:hint="eastAsia"/>
          <w:sz w:val="18"/>
          <w:lang w:val="pl-PL"/>
        </w:rPr>
        <w:t>ęć</w:t>
      </w:r>
    </w:p>
    <w:p w:rsidR="00511C35" w:rsidRDefault="00511C35" w:rsidP="00511C35">
      <w:pPr>
        <w:autoSpaceDE w:val="0"/>
        <w:autoSpaceDN w:val="0"/>
        <w:adjustRightInd w:val="0"/>
        <w:ind w:left="720" w:firstLine="720"/>
        <w:rPr>
          <w:rFonts w:ascii="Cambria" w:hAnsi="Cambria" w:cs="Cambria"/>
          <w:lang w:val="pl-PL"/>
        </w:rPr>
      </w:pPr>
    </w:p>
    <w:p w:rsidR="00511C35" w:rsidRPr="00154EDC" w:rsidRDefault="002F2F57" w:rsidP="00154EDC">
      <w:pPr>
        <w:jc w:val="both"/>
        <w:rPr>
          <w:sz w:val="16"/>
          <w:szCs w:val="16"/>
          <w:lang w:val="pl-PL"/>
        </w:rPr>
      </w:pPr>
      <w:r w:rsidRPr="002F2F57">
        <w:rPr>
          <w:b/>
          <w:bCs/>
          <w:sz w:val="16"/>
          <w:szCs w:val="16"/>
          <w:lang w:val="pl-PL"/>
        </w:rPr>
        <w:t>UWAGA:</w:t>
      </w:r>
      <w:r>
        <w:rPr>
          <w:bCs/>
          <w:sz w:val="16"/>
          <w:szCs w:val="16"/>
          <w:lang w:val="pl-PL"/>
        </w:rPr>
        <w:t xml:space="preserve"> </w:t>
      </w:r>
      <w:r w:rsidR="00FD169D" w:rsidRPr="00154EDC">
        <w:rPr>
          <w:bCs/>
          <w:sz w:val="16"/>
          <w:szCs w:val="16"/>
          <w:lang w:val="pl-PL"/>
        </w:rPr>
        <w:t xml:space="preserve">Wykonawca, w terminie 3 dni od zamieszczenia na stronie internetowej informacji, o której mowa w art. 86 ust. 5, przekazuje </w:t>
      </w:r>
      <w:r w:rsidR="00BC3384" w:rsidRPr="00154EDC">
        <w:rPr>
          <w:bCs/>
          <w:sz w:val="16"/>
          <w:szCs w:val="16"/>
          <w:lang w:val="pl-PL"/>
        </w:rPr>
        <w:t>Z</w:t>
      </w:r>
      <w:r w:rsidR="00FD169D" w:rsidRPr="00154EDC">
        <w:rPr>
          <w:bCs/>
          <w:sz w:val="16"/>
          <w:szCs w:val="16"/>
          <w:lang w:val="pl-PL"/>
        </w:rPr>
        <w:t xml:space="preserve">amawiającemu oświadczenie o przynależności lub braku przynależności do tej samej grupy kapitałowej, o której mowa w ust. 1 </w:t>
      </w:r>
      <w:proofErr w:type="spellStart"/>
      <w:r w:rsidR="00FD169D" w:rsidRPr="00154EDC">
        <w:rPr>
          <w:bCs/>
          <w:sz w:val="16"/>
          <w:szCs w:val="16"/>
          <w:lang w:val="pl-PL"/>
        </w:rPr>
        <w:t>pkt</w:t>
      </w:r>
      <w:proofErr w:type="spellEnd"/>
      <w:r w:rsidR="00FD169D" w:rsidRPr="00154EDC">
        <w:rPr>
          <w:bCs/>
          <w:sz w:val="16"/>
          <w:szCs w:val="16"/>
          <w:lang w:val="pl-PL"/>
        </w:rPr>
        <w:t xml:space="preserve"> 23. Wraz ze złożeniem oświadczenia, </w:t>
      </w:r>
      <w:r w:rsidR="00BC3384" w:rsidRPr="00154EDC">
        <w:rPr>
          <w:bCs/>
          <w:sz w:val="16"/>
          <w:szCs w:val="16"/>
          <w:lang w:val="pl-PL"/>
        </w:rPr>
        <w:t>W</w:t>
      </w:r>
      <w:r w:rsidR="00FD169D" w:rsidRPr="00154EDC">
        <w:rPr>
          <w:bCs/>
          <w:sz w:val="16"/>
          <w:szCs w:val="16"/>
          <w:lang w:val="pl-PL"/>
        </w:rPr>
        <w:t xml:space="preserve">ykonawca może przedstawić dowody, że powiązania z innym wykonawcą nie prowadzą </w:t>
      </w:r>
      <w:r w:rsidR="008A6DE2">
        <w:rPr>
          <w:bCs/>
          <w:sz w:val="16"/>
          <w:szCs w:val="16"/>
          <w:lang w:val="pl-PL"/>
        </w:rPr>
        <w:br/>
      </w:r>
      <w:r w:rsidR="00FD169D" w:rsidRPr="00154EDC">
        <w:rPr>
          <w:bCs/>
          <w:sz w:val="16"/>
          <w:szCs w:val="16"/>
          <w:lang w:val="pl-PL"/>
        </w:rPr>
        <w:t>do zakłócenia konkurencji w postępowaniu o udzielenie zamówienia</w:t>
      </w:r>
      <w:r w:rsidR="00154EDC" w:rsidRPr="00154EDC">
        <w:rPr>
          <w:bCs/>
          <w:sz w:val="16"/>
          <w:szCs w:val="16"/>
          <w:lang w:val="pl-PL"/>
        </w:rPr>
        <w:t>.</w:t>
      </w:r>
      <w:r w:rsidR="00154EDC" w:rsidRPr="00154EDC">
        <w:rPr>
          <w:sz w:val="16"/>
          <w:szCs w:val="16"/>
          <w:lang w:val="pl-PL"/>
        </w:rPr>
        <w:t xml:space="preserve"> Niezwłocznie po otwarciu złożonych ofert, Zamawiający zamieści na swojej stronie internetowej (</w:t>
      </w:r>
      <w:proofErr w:type="spellStart"/>
      <w:r w:rsidR="002C6696">
        <w:fldChar w:fldCharType="begin"/>
      </w:r>
      <w:r w:rsidR="00891D85" w:rsidRPr="00EF170B">
        <w:rPr>
          <w:lang w:val="pl-PL"/>
        </w:rPr>
        <w:instrText>HYPERLINK "http://bip.um.rybnik.eu"</w:instrText>
      </w:r>
      <w:r w:rsidR="002C6696">
        <w:fldChar w:fldCharType="separate"/>
      </w:r>
      <w:r w:rsidR="00154EDC" w:rsidRPr="00154EDC">
        <w:rPr>
          <w:rStyle w:val="Hipercze"/>
          <w:b/>
          <w:bCs/>
          <w:sz w:val="16"/>
          <w:szCs w:val="16"/>
          <w:u w:val="none"/>
          <w:lang w:val="pl-PL"/>
        </w:rPr>
        <w:t>bip.um.rybnik.eu</w:t>
      </w:r>
      <w:proofErr w:type="spellEnd"/>
      <w:r w:rsidR="002C6696">
        <w:fldChar w:fldCharType="end"/>
      </w:r>
      <w:r w:rsidR="00154EDC" w:rsidRPr="00154EDC">
        <w:rPr>
          <w:sz w:val="16"/>
          <w:szCs w:val="16"/>
          <w:lang w:val="pl-PL"/>
        </w:rPr>
        <w:t xml:space="preserve">) informacje dotyczące firm oraz adresów Wykonawców, którzy złożyli oferty </w:t>
      </w:r>
      <w:r w:rsidR="008A6DE2">
        <w:rPr>
          <w:sz w:val="16"/>
          <w:szCs w:val="16"/>
          <w:lang w:val="pl-PL"/>
        </w:rPr>
        <w:br/>
      </w:r>
      <w:r w:rsidR="00154EDC" w:rsidRPr="00154EDC">
        <w:rPr>
          <w:sz w:val="16"/>
          <w:szCs w:val="16"/>
          <w:lang w:val="pl-PL"/>
        </w:rPr>
        <w:t>w terminie.</w:t>
      </w:r>
    </w:p>
    <w:p w:rsidR="00A01B50" w:rsidRDefault="00A01B50" w:rsidP="00C9101A">
      <w:pPr>
        <w:rPr>
          <w:sz w:val="22"/>
          <w:lang w:val="pl-PL"/>
        </w:rPr>
      </w:pPr>
    </w:p>
    <w:p w:rsidR="00A01B50" w:rsidRPr="00261572" w:rsidRDefault="00A01B50" w:rsidP="00A01B50">
      <w:pPr>
        <w:autoSpaceDE w:val="0"/>
        <w:autoSpaceDN w:val="0"/>
        <w:adjustRightInd w:val="0"/>
        <w:ind w:firstLine="720"/>
        <w:jc w:val="both"/>
        <w:rPr>
          <w:lang w:val="pl-PL"/>
        </w:rPr>
      </w:pPr>
      <w:r w:rsidRPr="00261572">
        <w:rPr>
          <w:i/>
          <w:iCs/>
          <w:lang w:val="pl-PL"/>
        </w:rPr>
        <w:t>Niniejsz</w:t>
      </w:r>
      <w:r>
        <w:rPr>
          <w:i/>
          <w:iCs/>
          <w:lang w:val="pl-PL"/>
        </w:rPr>
        <w:t>ą informację</w:t>
      </w:r>
      <w:r w:rsidRPr="00261572">
        <w:rPr>
          <w:i/>
          <w:iCs/>
          <w:lang w:val="pl-PL"/>
        </w:rPr>
        <w:t xml:space="preserve"> składa W</w:t>
      </w:r>
      <w:r>
        <w:rPr>
          <w:i/>
          <w:iCs/>
          <w:lang w:val="pl-PL"/>
        </w:rPr>
        <w:t xml:space="preserve">ykonawca oraz każdy z Wykonawców wspólnie ubiegających </w:t>
      </w:r>
      <w:r>
        <w:rPr>
          <w:i/>
          <w:iCs/>
          <w:lang w:val="pl-PL"/>
        </w:rPr>
        <w:br/>
      </w:r>
      <w:r w:rsidRPr="00261572">
        <w:rPr>
          <w:i/>
          <w:iCs/>
          <w:lang w:val="pl-PL"/>
        </w:rPr>
        <w:t>się o udzielenie zamówienia.</w:t>
      </w:r>
      <w:r w:rsidRPr="00261572">
        <w:rPr>
          <w:rStyle w:val="Odwoanieprzypisudolnego"/>
          <w:i/>
          <w:iCs/>
          <w:lang w:val="pl-PL"/>
        </w:rPr>
        <w:t xml:space="preserve"> </w:t>
      </w:r>
      <w:r w:rsidRPr="00261572">
        <w:rPr>
          <w:rStyle w:val="Odwoanieprzypisudolnego"/>
          <w:i/>
          <w:iCs/>
          <w:lang w:val="pl-PL"/>
        </w:rPr>
        <w:footnoteReference w:id="1"/>
      </w:r>
    </w:p>
    <w:p w:rsidR="00210F7B" w:rsidRPr="00261572" w:rsidRDefault="00F1515C" w:rsidP="00C9101A">
      <w:pPr>
        <w:rPr>
          <w:sz w:val="8"/>
          <w:szCs w:val="8"/>
          <w:lang w:val="pl-PL"/>
        </w:rPr>
      </w:pPr>
      <w:r>
        <w:rPr>
          <w:sz w:val="22"/>
          <w:lang w:val="pl-PL"/>
        </w:rPr>
        <w:br w:type="page"/>
      </w:r>
    </w:p>
    <w:tbl>
      <w:tblPr>
        <w:tblW w:w="9208" w:type="dxa"/>
        <w:tblLayout w:type="fixed"/>
        <w:tblCellMar>
          <w:left w:w="70" w:type="dxa"/>
          <w:right w:w="70" w:type="dxa"/>
        </w:tblCellMar>
        <w:tblLook w:val="0000"/>
      </w:tblPr>
      <w:tblGrid>
        <w:gridCol w:w="5457"/>
        <w:gridCol w:w="2126"/>
        <w:gridCol w:w="709"/>
        <w:gridCol w:w="916"/>
      </w:tblGrid>
      <w:tr w:rsidR="0040321B" w:rsidRPr="00544C31" w:rsidTr="002C6081">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40321B" w:rsidRDefault="0040321B">
            <w:pPr>
              <w:rPr>
                <w:lang w:val="pl-PL"/>
              </w:rPr>
            </w:pPr>
          </w:p>
          <w:p w:rsidR="0040321B" w:rsidRDefault="0040321B">
            <w:pPr>
              <w:rPr>
                <w:lang w:val="pl-PL"/>
              </w:rPr>
            </w:pPr>
          </w:p>
          <w:p w:rsidR="0040321B" w:rsidRDefault="0040321B">
            <w:pPr>
              <w:rPr>
                <w:lang w:val="pl-PL"/>
              </w:rPr>
            </w:pPr>
          </w:p>
          <w:p w:rsidR="0040321B" w:rsidRDefault="0040321B">
            <w:pPr>
              <w:rPr>
                <w:lang w:val="pl-PL"/>
              </w:rPr>
            </w:pPr>
          </w:p>
          <w:p w:rsidR="0040321B" w:rsidRDefault="0040321B">
            <w:pPr>
              <w:rPr>
                <w:lang w:val="pl-PL"/>
              </w:rPr>
            </w:pPr>
          </w:p>
        </w:tc>
        <w:tc>
          <w:tcPr>
            <w:tcW w:w="3751" w:type="dxa"/>
            <w:gridSpan w:val="3"/>
            <w:tcBorders>
              <w:top w:val="single" w:sz="6" w:space="0" w:color="auto"/>
              <w:left w:val="single" w:sz="6" w:space="0" w:color="auto"/>
              <w:bottom w:val="single" w:sz="6" w:space="0" w:color="auto"/>
              <w:right w:val="single" w:sz="6" w:space="0" w:color="auto"/>
            </w:tcBorders>
          </w:tcPr>
          <w:p w:rsidR="0040321B" w:rsidRDefault="0040321B">
            <w:pPr>
              <w:pStyle w:val="Tytu0"/>
              <w:rPr>
                <w:sz w:val="20"/>
              </w:rPr>
            </w:pPr>
          </w:p>
        </w:tc>
      </w:tr>
      <w:tr w:rsidR="0040321B" w:rsidTr="002C6081">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r>
              <w:rPr>
                <w:lang w:val="pl-PL"/>
              </w:rPr>
              <w:t>Strona</w:t>
            </w:r>
          </w:p>
        </w:tc>
        <w:tc>
          <w:tcPr>
            <w:tcW w:w="709" w:type="dxa"/>
            <w:tcBorders>
              <w:top w:val="single" w:sz="6" w:space="0" w:color="auto"/>
              <w:left w:val="single" w:sz="6" w:space="0" w:color="auto"/>
              <w:bottom w:val="single" w:sz="6" w:space="0" w:color="auto"/>
              <w:right w:val="nil"/>
            </w:tcBorders>
          </w:tcPr>
          <w:p w:rsidR="0040321B" w:rsidRDefault="0040321B">
            <w:pPr>
              <w:jc w:val="center"/>
              <w:rPr>
                <w:lang w:val="pl-PL"/>
              </w:rPr>
            </w:pPr>
          </w:p>
        </w:tc>
        <w:tc>
          <w:tcPr>
            <w:tcW w:w="916" w:type="dxa"/>
            <w:tcBorders>
              <w:top w:val="single" w:sz="6" w:space="0" w:color="auto"/>
              <w:left w:val="nil"/>
              <w:bottom w:val="single" w:sz="6" w:space="0" w:color="auto"/>
              <w:right w:val="single" w:sz="6" w:space="0" w:color="auto"/>
            </w:tcBorders>
          </w:tcPr>
          <w:p w:rsidR="0040321B" w:rsidRDefault="0040321B">
            <w:pPr>
              <w:jc w:val="center"/>
              <w:rPr>
                <w:lang w:val="pl-PL"/>
              </w:rPr>
            </w:pPr>
          </w:p>
        </w:tc>
      </w:tr>
      <w:tr w:rsidR="0040321B" w:rsidTr="002C6081">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40321B" w:rsidRDefault="0040321B">
            <w:pPr>
              <w:rPr>
                <w:lang w:val="pl-PL"/>
              </w:rPr>
            </w:pPr>
          </w:p>
        </w:tc>
        <w:tc>
          <w:tcPr>
            <w:tcW w:w="2126" w:type="dxa"/>
            <w:tcBorders>
              <w:top w:val="single" w:sz="6" w:space="0" w:color="auto"/>
              <w:left w:val="single" w:sz="6" w:space="0" w:color="auto"/>
              <w:bottom w:val="single" w:sz="6" w:space="0" w:color="auto"/>
              <w:right w:val="single" w:sz="6" w:space="0" w:color="auto"/>
            </w:tcBorders>
          </w:tcPr>
          <w:p w:rsidR="0040321B" w:rsidRDefault="0040321B">
            <w:pPr>
              <w:jc w:val="center"/>
              <w:rPr>
                <w:lang w:val="pl-PL"/>
              </w:rPr>
            </w:pPr>
            <w:r>
              <w:rPr>
                <w:lang w:val="pl-PL"/>
              </w:rPr>
              <w:t>z ogólnej liczby stron</w:t>
            </w:r>
          </w:p>
        </w:tc>
        <w:tc>
          <w:tcPr>
            <w:tcW w:w="709" w:type="dxa"/>
            <w:tcBorders>
              <w:top w:val="single" w:sz="6" w:space="0" w:color="auto"/>
              <w:left w:val="single" w:sz="6" w:space="0" w:color="auto"/>
              <w:bottom w:val="single" w:sz="6" w:space="0" w:color="auto"/>
              <w:right w:val="nil"/>
            </w:tcBorders>
          </w:tcPr>
          <w:p w:rsidR="0040321B" w:rsidRDefault="0040321B">
            <w:pPr>
              <w:jc w:val="center"/>
              <w:rPr>
                <w:lang w:val="pl-PL"/>
              </w:rPr>
            </w:pPr>
          </w:p>
        </w:tc>
        <w:tc>
          <w:tcPr>
            <w:tcW w:w="916" w:type="dxa"/>
            <w:tcBorders>
              <w:top w:val="single" w:sz="6" w:space="0" w:color="auto"/>
              <w:left w:val="nil"/>
              <w:bottom w:val="single" w:sz="6" w:space="0" w:color="auto"/>
              <w:right w:val="single" w:sz="6" w:space="0" w:color="auto"/>
            </w:tcBorders>
          </w:tcPr>
          <w:p w:rsidR="0040321B" w:rsidRDefault="0040321B">
            <w:pPr>
              <w:jc w:val="center"/>
              <w:rPr>
                <w:lang w:val="pl-PL"/>
              </w:rPr>
            </w:pPr>
          </w:p>
        </w:tc>
      </w:tr>
    </w:tbl>
    <w:p w:rsidR="0040321B" w:rsidRPr="00AB3E82" w:rsidRDefault="0040321B">
      <w:pPr>
        <w:ind w:firstLine="1843"/>
        <w:rPr>
          <w:rFonts w:ascii="Tms Rmn" w:hAnsi="Tms Rmn"/>
          <w:i/>
          <w:lang w:val="pl-PL"/>
        </w:rPr>
      </w:pPr>
      <w:r w:rsidRPr="00AB3E82">
        <w:rPr>
          <w:rFonts w:ascii="Tms Rmn" w:hAnsi="Tms Rmn"/>
          <w:i/>
          <w:lang w:val="pl-PL"/>
        </w:rPr>
        <w:t>(piecz</w:t>
      </w:r>
      <w:r w:rsidRPr="00AB3E82">
        <w:rPr>
          <w:rFonts w:ascii="Tms Rmn" w:hAnsi="Tms Rmn" w:hint="eastAsia"/>
          <w:i/>
          <w:lang w:val="pl-PL"/>
        </w:rPr>
        <w:t>ęć</w:t>
      </w:r>
      <w:r w:rsidRPr="00AB3E82">
        <w:rPr>
          <w:rFonts w:ascii="Tms Rmn" w:hAnsi="Tms Rmn"/>
          <w:i/>
          <w:lang w:val="pl-PL"/>
        </w:rPr>
        <w:t xml:space="preserve"> Wykonawcy)</w:t>
      </w:r>
    </w:p>
    <w:p w:rsidR="0040321B" w:rsidRDefault="0040321B">
      <w:pPr>
        <w:ind w:left="5671"/>
        <w:rPr>
          <w:sz w:val="10"/>
          <w:lang w:val="pl-PL"/>
        </w:rPr>
      </w:pPr>
    </w:p>
    <w:p w:rsidR="0040321B" w:rsidRPr="00B957E0" w:rsidRDefault="0040321B" w:rsidP="00B957E0">
      <w:pPr>
        <w:pStyle w:val="Tekstpodstawowywcity2"/>
        <w:ind w:left="0"/>
        <w:jc w:val="both"/>
        <w:rPr>
          <w:b/>
          <w:sz w:val="28"/>
          <w:szCs w:val="28"/>
        </w:rPr>
      </w:pPr>
      <w:r w:rsidRPr="00B957E0">
        <w:rPr>
          <w:rFonts w:ascii="Tms Rmn" w:hAnsi="Tms Rmn"/>
          <w:b/>
          <w:sz w:val="28"/>
          <w:szCs w:val="28"/>
        </w:rPr>
        <w:t>ZA</w:t>
      </w:r>
      <w:r w:rsidRPr="00B957E0">
        <w:rPr>
          <w:rFonts w:ascii="Tms Rmn" w:hAnsi="Tms Rmn" w:hint="eastAsia"/>
          <w:b/>
          <w:sz w:val="28"/>
          <w:szCs w:val="28"/>
        </w:rPr>
        <w:t>ŁĄ</w:t>
      </w:r>
      <w:r w:rsidRPr="00B957E0">
        <w:rPr>
          <w:rFonts w:ascii="Tms Rmn" w:hAnsi="Tms Rmn"/>
          <w:b/>
          <w:sz w:val="28"/>
          <w:szCs w:val="28"/>
        </w:rPr>
        <w:t xml:space="preserve">CZNIK nr </w:t>
      </w:r>
      <w:r w:rsidR="00BE0F21" w:rsidRPr="00B957E0">
        <w:rPr>
          <w:rFonts w:ascii="Tms Rmn" w:hAnsi="Tms Rmn"/>
          <w:b/>
          <w:sz w:val="28"/>
          <w:szCs w:val="28"/>
        </w:rPr>
        <w:t>3</w:t>
      </w:r>
      <w:r w:rsidR="00787FE9" w:rsidRPr="00B957E0">
        <w:rPr>
          <w:rFonts w:ascii="Tms Rmn" w:hAnsi="Tms Rmn"/>
          <w:b/>
          <w:sz w:val="28"/>
          <w:szCs w:val="28"/>
        </w:rPr>
        <w:t xml:space="preserve"> </w:t>
      </w:r>
      <w:r w:rsidR="00204FB0" w:rsidRPr="00B957E0">
        <w:rPr>
          <w:rFonts w:ascii="Tms Rmn" w:hAnsi="Tms Rmn"/>
          <w:b/>
          <w:sz w:val="28"/>
          <w:szCs w:val="28"/>
        </w:rPr>
        <w:t>–</w:t>
      </w:r>
      <w:r w:rsidRPr="00B957E0">
        <w:rPr>
          <w:rFonts w:ascii="Tms Rmn" w:hAnsi="Tms Rmn"/>
          <w:b/>
          <w:sz w:val="28"/>
          <w:szCs w:val="28"/>
        </w:rPr>
        <w:t xml:space="preserve"> </w:t>
      </w:r>
      <w:r w:rsidR="00204FB0" w:rsidRPr="00B957E0">
        <w:rPr>
          <w:rFonts w:ascii="Tms Rmn" w:hAnsi="Tms Rmn"/>
          <w:b/>
          <w:sz w:val="28"/>
          <w:szCs w:val="28"/>
        </w:rPr>
        <w:t xml:space="preserve">wzór </w:t>
      </w:r>
      <w:r w:rsidR="00B957E0" w:rsidRPr="00B957E0">
        <w:rPr>
          <w:rFonts w:eastAsia="TimesNewRoman"/>
          <w:b/>
          <w:sz w:val="28"/>
          <w:szCs w:val="28"/>
        </w:rPr>
        <w:t>wykazu wykonanych dostaw, a w przypadku świadczeń okresowych lub ciągłych również</w:t>
      </w:r>
      <w:r w:rsidR="00B957E0">
        <w:rPr>
          <w:rFonts w:eastAsia="TimesNewRoman"/>
          <w:b/>
          <w:sz w:val="28"/>
          <w:szCs w:val="28"/>
        </w:rPr>
        <w:t xml:space="preserve"> wykonywanych.</w:t>
      </w:r>
    </w:p>
    <w:p w:rsidR="0040321B" w:rsidRPr="00B957E0" w:rsidRDefault="0040321B" w:rsidP="00B957E0">
      <w:pPr>
        <w:ind w:right="51"/>
        <w:jc w:val="both"/>
        <w:rPr>
          <w:b/>
          <w:sz w:val="28"/>
          <w:szCs w:val="28"/>
          <w:lang w:val="pl-PL"/>
        </w:rPr>
      </w:pPr>
    </w:p>
    <w:tbl>
      <w:tblPr>
        <w:tblW w:w="9214" w:type="dxa"/>
        <w:tblInd w:w="-134" w:type="dxa"/>
        <w:tblLayout w:type="fixed"/>
        <w:tblCellMar>
          <w:left w:w="0" w:type="dxa"/>
          <w:right w:w="0" w:type="dxa"/>
        </w:tblCellMar>
        <w:tblLook w:val="0000"/>
      </w:tblPr>
      <w:tblGrid>
        <w:gridCol w:w="1560"/>
        <w:gridCol w:w="3827"/>
        <w:gridCol w:w="1559"/>
        <w:gridCol w:w="1134"/>
        <w:gridCol w:w="1134"/>
      </w:tblGrid>
      <w:tr w:rsidR="0040321B" w:rsidTr="00B957E0">
        <w:tc>
          <w:tcPr>
            <w:tcW w:w="1560"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40321B" w:rsidRDefault="0040321B">
            <w:pPr>
              <w:autoSpaceDE w:val="0"/>
              <w:autoSpaceDN w:val="0"/>
              <w:adjustRightInd w:val="0"/>
              <w:jc w:val="center"/>
              <w:rPr>
                <w:bCs/>
                <w:sz w:val="18"/>
                <w:szCs w:val="18"/>
                <w:lang w:val="pl-PL"/>
              </w:rPr>
            </w:pPr>
            <w:r>
              <w:rPr>
                <w:bCs/>
                <w:sz w:val="18"/>
                <w:szCs w:val="18"/>
                <w:lang w:val="pl-PL"/>
              </w:rPr>
              <w:t>Nazwa Wykonawcy</w:t>
            </w:r>
          </w:p>
          <w:p w:rsidR="0040321B" w:rsidRDefault="0040321B">
            <w:pPr>
              <w:tabs>
                <w:tab w:val="left" w:pos="2338"/>
                <w:tab w:val="left" w:pos="4520"/>
                <w:tab w:val="left" w:pos="6083"/>
                <w:tab w:val="left" w:pos="7300"/>
                <w:tab w:val="left" w:pos="9209"/>
              </w:tabs>
              <w:jc w:val="center"/>
              <w:rPr>
                <w:bCs/>
                <w:color w:val="000000"/>
                <w:sz w:val="18"/>
                <w:szCs w:val="18"/>
                <w:lang w:val="pl-PL"/>
              </w:rPr>
            </w:pPr>
            <w:r>
              <w:rPr>
                <w:bCs/>
                <w:i/>
                <w:sz w:val="18"/>
                <w:szCs w:val="18"/>
                <w:lang w:val="pl-PL"/>
              </w:rPr>
              <w:t>(podmiotu),</w:t>
            </w:r>
            <w:r>
              <w:rPr>
                <w:bCs/>
                <w:sz w:val="18"/>
                <w:szCs w:val="18"/>
                <w:lang w:val="pl-PL"/>
              </w:rPr>
              <w:t xml:space="preserve"> wykazującego posiadanie doświadczenia</w:t>
            </w:r>
          </w:p>
        </w:tc>
        <w:tc>
          <w:tcPr>
            <w:tcW w:w="3827"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1A0784" w:rsidRPr="00275430" w:rsidRDefault="00275430" w:rsidP="00275430">
            <w:pPr>
              <w:autoSpaceDE w:val="0"/>
              <w:autoSpaceDN w:val="0"/>
              <w:adjustRightInd w:val="0"/>
              <w:jc w:val="center"/>
              <w:rPr>
                <w:bCs/>
                <w:lang w:val="pl-PL"/>
              </w:rPr>
            </w:pPr>
            <w:r w:rsidRPr="00275430">
              <w:rPr>
                <w:bCs/>
                <w:lang w:val="pl-PL"/>
              </w:rPr>
              <w:t xml:space="preserve">Przedmiot i zakres </w:t>
            </w:r>
            <w:r w:rsidR="00B957E0">
              <w:rPr>
                <w:bCs/>
                <w:lang w:val="pl-PL"/>
              </w:rPr>
              <w:t>dostawy</w:t>
            </w:r>
          </w:p>
          <w:p w:rsidR="001A0784" w:rsidRDefault="001A0784" w:rsidP="001A0784">
            <w:pPr>
              <w:jc w:val="center"/>
              <w:rPr>
                <w:bCs/>
                <w:i/>
                <w:color w:val="000000"/>
                <w:sz w:val="16"/>
                <w:szCs w:val="16"/>
                <w:lang w:val="pl-PL"/>
              </w:rPr>
            </w:pPr>
            <w:r w:rsidRPr="00C115FB">
              <w:rPr>
                <w:bCs/>
                <w:i/>
                <w:color w:val="000000"/>
                <w:sz w:val="16"/>
                <w:szCs w:val="16"/>
                <w:lang w:val="pl-PL"/>
              </w:rPr>
              <w:t xml:space="preserve">(Należy podać informacje na </w:t>
            </w:r>
            <w:r>
              <w:rPr>
                <w:bCs/>
                <w:i/>
                <w:color w:val="000000"/>
                <w:sz w:val="16"/>
                <w:szCs w:val="16"/>
                <w:lang w:val="pl-PL"/>
              </w:rPr>
              <w:t>podstawie których,</w:t>
            </w:r>
          </w:p>
          <w:p w:rsidR="001A0784" w:rsidRDefault="001A0784" w:rsidP="001A0784">
            <w:pPr>
              <w:jc w:val="center"/>
              <w:rPr>
                <w:bCs/>
                <w:i/>
                <w:color w:val="000000"/>
                <w:sz w:val="16"/>
                <w:szCs w:val="16"/>
                <w:lang w:val="pl-PL"/>
              </w:rPr>
            </w:pPr>
            <w:r w:rsidRPr="00C115FB">
              <w:rPr>
                <w:bCs/>
                <w:i/>
                <w:color w:val="000000"/>
                <w:sz w:val="16"/>
                <w:szCs w:val="16"/>
                <w:lang w:val="pl-PL"/>
              </w:rPr>
              <w:t>Zamawiający będzie mógł jednoznacznie</w:t>
            </w:r>
            <w:r>
              <w:rPr>
                <w:bCs/>
                <w:i/>
                <w:color w:val="000000"/>
                <w:sz w:val="16"/>
                <w:szCs w:val="16"/>
                <w:lang w:val="pl-PL"/>
              </w:rPr>
              <w:t xml:space="preserve"> </w:t>
            </w:r>
            <w:r w:rsidRPr="00C115FB">
              <w:rPr>
                <w:bCs/>
                <w:i/>
                <w:color w:val="000000"/>
                <w:sz w:val="16"/>
                <w:szCs w:val="16"/>
                <w:lang w:val="pl-PL"/>
              </w:rPr>
              <w:t>stwierdzić spełnianie przez Wykonawcę warunk</w:t>
            </w:r>
            <w:r>
              <w:rPr>
                <w:bCs/>
                <w:i/>
                <w:color w:val="000000"/>
                <w:sz w:val="16"/>
                <w:szCs w:val="16"/>
                <w:lang w:val="pl-PL"/>
              </w:rPr>
              <w:t>ów</w:t>
            </w:r>
            <w:r w:rsidRPr="00C115FB">
              <w:rPr>
                <w:bCs/>
                <w:i/>
                <w:color w:val="000000"/>
                <w:sz w:val="16"/>
                <w:szCs w:val="16"/>
                <w:lang w:val="pl-PL"/>
              </w:rPr>
              <w:t xml:space="preserve"> udziału </w:t>
            </w:r>
          </w:p>
          <w:p w:rsidR="0040321B" w:rsidRDefault="001A0784" w:rsidP="001A0784">
            <w:pPr>
              <w:jc w:val="center"/>
              <w:rPr>
                <w:bCs/>
                <w:color w:val="000000"/>
                <w:sz w:val="18"/>
                <w:szCs w:val="18"/>
                <w:lang w:val="pl-PL"/>
              </w:rPr>
            </w:pPr>
            <w:r>
              <w:rPr>
                <w:bCs/>
                <w:i/>
                <w:color w:val="000000"/>
                <w:sz w:val="16"/>
                <w:szCs w:val="16"/>
                <w:lang w:val="pl-PL"/>
              </w:rPr>
              <w:t>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40321B" w:rsidRPr="00FA3FE2" w:rsidRDefault="00B957E0">
            <w:pPr>
              <w:jc w:val="center"/>
              <w:rPr>
                <w:bCs/>
                <w:i/>
                <w:color w:val="000000"/>
                <w:sz w:val="18"/>
                <w:szCs w:val="18"/>
                <w:lang w:val="pl-PL"/>
              </w:rPr>
            </w:pPr>
            <w:r>
              <w:rPr>
                <w:bCs/>
                <w:color w:val="000000"/>
                <w:sz w:val="18"/>
                <w:szCs w:val="18"/>
                <w:lang w:val="pl-PL"/>
              </w:rPr>
              <w:t>Wolumen sprzedaży energii z okresu 12 miesięcy</w:t>
            </w:r>
          </w:p>
        </w:tc>
        <w:tc>
          <w:tcPr>
            <w:tcW w:w="1134"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40321B" w:rsidRDefault="0040321B">
            <w:pPr>
              <w:jc w:val="center"/>
              <w:rPr>
                <w:bCs/>
                <w:i/>
                <w:color w:val="000000"/>
                <w:sz w:val="14"/>
                <w:szCs w:val="14"/>
                <w:lang w:val="pl-PL"/>
              </w:rPr>
            </w:pPr>
            <w:r>
              <w:rPr>
                <w:bCs/>
                <w:color w:val="000000"/>
                <w:sz w:val="18"/>
                <w:szCs w:val="18"/>
                <w:lang w:val="pl-PL"/>
              </w:rPr>
              <w:t xml:space="preserve">Data wykonania zamówienia </w:t>
            </w:r>
            <w:r>
              <w:rPr>
                <w:bCs/>
                <w:i/>
                <w:color w:val="000000"/>
                <w:sz w:val="14"/>
                <w:szCs w:val="14"/>
                <w:lang w:val="pl-PL"/>
              </w:rPr>
              <w:t xml:space="preserve">(zgodnie </w:t>
            </w:r>
          </w:p>
          <w:p w:rsidR="0040321B" w:rsidRDefault="0040321B">
            <w:pPr>
              <w:jc w:val="center"/>
              <w:rPr>
                <w:bCs/>
                <w:color w:val="000000"/>
                <w:sz w:val="18"/>
                <w:szCs w:val="18"/>
                <w:lang w:val="pl-PL"/>
              </w:rPr>
            </w:pPr>
            <w:r>
              <w:rPr>
                <w:bCs/>
                <w:i/>
                <w:color w:val="000000"/>
                <w:sz w:val="14"/>
                <w:szCs w:val="14"/>
                <w:lang w:val="pl-PL"/>
              </w:rPr>
              <w:t>z zawartą umową)</w:t>
            </w:r>
          </w:p>
        </w:tc>
        <w:tc>
          <w:tcPr>
            <w:tcW w:w="1134" w:type="dxa"/>
            <w:tcBorders>
              <w:top w:val="single" w:sz="6" w:space="0" w:color="000000"/>
              <w:left w:val="single" w:sz="6" w:space="0" w:color="000000"/>
              <w:bottom w:val="single" w:sz="6" w:space="0" w:color="000000"/>
              <w:right w:val="single" w:sz="6" w:space="0" w:color="000000"/>
            </w:tcBorders>
            <w:shd w:val="clear" w:color="auto" w:fill="CCFFFF"/>
            <w:vAlign w:val="center"/>
          </w:tcPr>
          <w:p w:rsidR="0040321B" w:rsidRDefault="0037133B">
            <w:pPr>
              <w:jc w:val="center"/>
              <w:rPr>
                <w:bCs/>
                <w:color w:val="000000"/>
                <w:sz w:val="18"/>
                <w:szCs w:val="18"/>
                <w:lang w:val="pl-PL"/>
              </w:rPr>
            </w:pPr>
            <w:r>
              <w:rPr>
                <w:bCs/>
                <w:color w:val="000000"/>
                <w:sz w:val="18"/>
                <w:szCs w:val="18"/>
                <w:lang w:val="pl-PL"/>
              </w:rPr>
              <w:t>O</w:t>
            </w:r>
            <w:r w:rsidR="0040321B">
              <w:rPr>
                <w:bCs/>
                <w:color w:val="000000"/>
                <w:sz w:val="18"/>
                <w:szCs w:val="18"/>
                <w:lang w:val="pl-PL"/>
              </w:rPr>
              <w:t>dbiorca</w:t>
            </w:r>
          </w:p>
          <w:p w:rsidR="0037133B" w:rsidRDefault="00B957E0">
            <w:pPr>
              <w:jc w:val="center"/>
              <w:rPr>
                <w:bCs/>
                <w:color w:val="000000"/>
                <w:sz w:val="18"/>
                <w:szCs w:val="18"/>
                <w:lang w:val="pl-PL"/>
              </w:rPr>
            </w:pPr>
            <w:r>
              <w:rPr>
                <w:bCs/>
                <w:color w:val="000000"/>
                <w:sz w:val="18"/>
                <w:szCs w:val="18"/>
                <w:lang w:val="pl-PL"/>
              </w:rPr>
              <w:t>dostawy</w:t>
            </w:r>
          </w:p>
        </w:tc>
      </w:tr>
      <w:tr w:rsidR="0040321B" w:rsidTr="00B957E0">
        <w:tc>
          <w:tcPr>
            <w:tcW w:w="1560"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p w:rsidR="0040321B" w:rsidRDefault="0040321B">
            <w:pPr>
              <w:rPr>
                <w:b/>
                <w:color w:val="000000"/>
                <w:sz w:val="22"/>
                <w:lang w:val="pl-PL"/>
              </w:rPr>
            </w:pPr>
          </w:p>
          <w:p w:rsidR="0040321B" w:rsidRDefault="0040321B">
            <w:pPr>
              <w:rPr>
                <w:b/>
                <w:color w:val="000000"/>
                <w:sz w:val="22"/>
                <w:lang w:val="pl-PL"/>
              </w:rPr>
            </w:pPr>
          </w:p>
          <w:p w:rsidR="0040321B" w:rsidRDefault="0040321B">
            <w:pPr>
              <w:rPr>
                <w:b/>
                <w:color w:val="000000"/>
                <w:sz w:val="22"/>
                <w:lang w:val="pl-PL"/>
              </w:rPr>
            </w:pPr>
          </w:p>
        </w:tc>
        <w:tc>
          <w:tcPr>
            <w:tcW w:w="3827"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p w:rsidR="0040321B" w:rsidRDefault="0040321B">
            <w:pPr>
              <w:rPr>
                <w:b/>
                <w:color w:val="000000"/>
                <w:sz w:val="22"/>
                <w:lang w:val="pl-PL"/>
              </w:rPr>
            </w:pPr>
          </w:p>
        </w:tc>
        <w:tc>
          <w:tcPr>
            <w:tcW w:w="1559"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tc>
        <w:tc>
          <w:tcPr>
            <w:tcW w:w="1134" w:type="dxa"/>
            <w:tcBorders>
              <w:top w:val="single" w:sz="6" w:space="0" w:color="000000"/>
              <w:left w:val="single" w:sz="6" w:space="0" w:color="000000"/>
              <w:bottom w:val="single" w:sz="6" w:space="0" w:color="000000"/>
              <w:right w:val="single" w:sz="6" w:space="0" w:color="000000"/>
            </w:tcBorders>
          </w:tcPr>
          <w:p w:rsidR="0040321B" w:rsidRDefault="0040321B">
            <w:pPr>
              <w:jc w:val="center"/>
              <w:rPr>
                <w:b/>
                <w:color w:val="000000"/>
                <w:sz w:val="22"/>
                <w:lang w:val="pl-PL"/>
              </w:rPr>
            </w:pPr>
          </w:p>
        </w:tc>
        <w:tc>
          <w:tcPr>
            <w:tcW w:w="1134" w:type="dxa"/>
            <w:tcBorders>
              <w:top w:val="single" w:sz="6" w:space="0" w:color="000000"/>
              <w:left w:val="single" w:sz="6" w:space="0" w:color="000000"/>
              <w:bottom w:val="single" w:sz="6" w:space="0" w:color="000000"/>
              <w:right w:val="single" w:sz="6" w:space="0" w:color="000000"/>
            </w:tcBorders>
          </w:tcPr>
          <w:p w:rsidR="0040321B" w:rsidRDefault="0040321B">
            <w:pPr>
              <w:jc w:val="center"/>
              <w:rPr>
                <w:b/>
                <w:color w:val="000000"/>
                <w:sz w:val="22"/>
                <w:lang w:val="pl-PL"/>
              </w:rPr>
            </w:pPr>
          </w:p>
        </w:tc>
      </w:tr>
      <w:tr w:rsidR="0040321B" w:rsidTr="00B957E0">
        <w:tc>
          <w:tcPr>
            <w:tcW w:w="1560"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p w:rsidR="0040321B" w:rsidRDefault="0040321B">
            <w:pPr>
              <w:rPr>
                <w:b/>
                <w:color w:val="000000"/>
                <w:sz w:val="22"/>
                <w:lang w:val="pl-PL"/>
              </w:rPr>
            </w:pPr>
          </w:p>
          <w:p w:rsidR="0040321B" w:rsidRDefault="0040321B">
            <w:pPr>
              <w:rPr>
                <w:b/>
                <w:color w:val="000000"/>
                <w:sz w:val="22"/>
                <w:lang w:val="pl-PL"/>
              </w:rPr>
            </w:pPr>
          </w:p>
          <w:p w:rsidR="0040321B" w:rsidRDefault="0040321B">
            <w:pPr>
              <w:rPr>
                <w:b/>
                <w:color w:val="000000"/>
                <w:sz w:val="22"/>
                <w:lang w:val="pl-PL"/>
              </w:rPr>
            </w:pPr>
          </w:p>
        </w:tc>
        <w:tc>
          <w:tcPr>
            <w:tcW w:w="3827"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tc>
        <w:tc>
          <w:tcPr>
            <w:tcW w:w="1559"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tc>
        <w:tc>
          <w:tcPr>
            <w:tcW w:w="1134" w:type="dxa"/>
            <w:tcBorders>
              <w:top w:val="single" w:sz="6" w:space="0" w:color="000000"/>
              <w:left w:val="single" w:sz="6" w:space="0" w:color="000000"/>
              <w:bottom w:val="single" w:sz="6" w:space="0" w:color="000000"/>
              <w:right w:val="single" w:sz="6" w:space="0" w:color="000000"/>
            </w:tcBorders>
          </w:tcPr>
          <w:p w:rsidR="0040321B" w:rsidRDefault="0040321B">
            <w:pPr>
              <w:jc w:val="center"/>
              <w:rPr>
                <w:b/>
                <w:color w:val="000000"/>
                <w:sz w:val="22"/>
                <w:lang w:val="pl-PL"/>
              </w:rPr>
            </w:pPr>
          </w:p>
        </w:tc>
        <w:tc>
          <w:tcPr>
            <w:tcW w:w="1134" w:type="dxa"/>
            <w:tcBorders>
              <w:top w:val="single" w:sz="6" w:space="0" w:color="000000"/>
              <w:left w:val="single" w:sz="6" w:space="0" w:color="000000"/>
              <w:bottom w:val="single" w:sz="6" w:space="0" w:color="000000"/>
              <w:right w:val="single" w:sz="6" w:space="0" w:color="000000"/>
            </w:tcBorders>
          </w:tcPr>
          <w:p w:rsidR="0040321B" w:rsidRDefault="0040321B">
            <w:pPr>
              <w:jc w:val="center"/>
              <w:rPr>
                <w:b/>
                <w:color w:val="000000"/>
                <w:sz w:val="22"/>
                <w:lang w:val="pl-PL"/>
              </w:rPr>
            </w:pPr>
          </w:p>
        </w:tc>
      </w:tr>
      <w:tr w:rsidR="0040321B" w:rsidTr="00B957E0">
        <w:tc>
          <w:tcPr>
            <w:tcW w:w="1560"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p w:rsidR="0040321B" w:rsidRDefault="0040321B">
            <w:pPr>
              <w:rPr>
                <w:b/>
                <w:color w:val="000000"/>
                <w:sz w:val="22"/>
                <w:lang w:val="pl-PL"/>
              </w:rPr>
            </w:pPr>
          </w:p>
          <w:p w:rsidR="0040321B" w:rsidRDefault="0040321B">
            <w:pPr>
              <w:rPr>
                <w:b/>
                <w:color w:val="000000"/>
                <w:sz w:val="22"/>
                <w:lang w:val="pl-PL"/>
              </w:rPr>
            </w:pPr>
          </w:p>
          <w:p w:rsidR="0040321B" w:rsidRDefault="0040321B">
            <w:pPr>
              <w:rPr>
                <w:b/>
                <w:color w:val="000000"/>
                <w:sz w:val="22"/>
                <w:lang w:val="pl-PL"/>
              </w:rPr>
            </w:pPr>
          </w:p>
        </w:tc>
        <w:tc>
          <w:tcPr>
            <w:tcW w:w="3827"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tc>
        <w:tc>
          <w:tcPr>
            <w:tcW w:w="1559"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tc>
        <w:tc>
          <w:tcPr>
            <w:tcW w:w="1134" w:type="dxa"/>
            <w:tcBorders>
              <w:top w:val="single" w:sz="6" w:space="0" w:color="000000"/>
              <w:left w:val="single" w:sz="6" w:space="0" w:color="000000"/>
              <w:bottom w:val="single" w:sz="6" w:space="0" w:color="000000"/>
              <w:right w:val="single" w:sz="6" w:space="0" w:color="000000"/>
            </w:tcBorders>
          </w:tcPr>
          <w:p w:rsidR="0040321B" w:rsidRDefault="0040321B">
            <w:pPr>
              <w:jc w:val="center"/>
              <w:rPr>
                <w:b/>
                <w:color w:val="000000"/>
                <w:sz w:val="22"/>
                <w:lang w:val="pl-PL"/>
              </w:rPr>
            </w:pPr>
          </w:p>
        </w:tc>
        <w:tc>
          <w:tcPr>
            <w:tcW w:w="1134" w:type="dxa"/>
            <w:tcBorders>
              <w:top w:val="single" w:sz="6" w:space="0" w:color="000000"/>
              <w:left w:val="single" w:sz="6" w:space="0" w:color="000000"/>
              <w:bottom w:val="single" w:sz="6" w:space="0" w:color="000000"/>
              <w:right w:val="single" w:sz="6" w:space="0" w:color="000000"/>
            </w:tcBorders>
          </w:tcPr>
          <w:p w:rsidR="0040321B" w:rsidRDefault="0040321B">
            <w:pPr>
              <w:jc w:val="center"/>
              <w:rPr>
                <w:b/>
                <w:color w:val="000000"/>
                <w:sz w:val="22"/>
                <w:lang w:val="pl-PL"/>
              </w:rPr>
            </w:pPr>
          </w:p>
        </w:tc>
      </w:tr>
      <w:tr w:rsidR="0040321B" w:rsidTr="00B957E0">
        <w:tc>
          <w:tcPr>
            <w:tcW w:w="1560"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p w:rsidR="0040321B" w:rsidRDefault="0040321B">
            <w:pPr>
              <w:rPr>
                <w:b/>
                <w:color w:val="000000"/>
                <w:sz w:val="22"/>
                <w:lang w:val="pl-PL"/>
              </w:rPr>
            </w:pPr>
          </w:p>
          <w:p w:rsidR="0040321B" w:rsidRDefault="0040321B">
            <w:pPr>
              <w:rPr>
                <w:b/>
                <w:color w:val="000000"/>
                <w:sz w:val="22"/>
                <w:lang w:val="pl-PL"/>
              </w:rPr>
            </w:pPr>
          </w:p>
          <w:p w:rsidR="0040321B" w:rsidRDefault="0040321B">
            <w:pPr>
              <w:rPr>
                <w:b/>
                <w:color w:val="000000"/>
                <w:sz w:val="22"/>
                <w:lang w:val="pl-PL"/>
              </w:rPr>
            </w:pPr>
          </w:p>
        </w:tc>
        <w:tc>
          <w:tcPr>
            <w:tcW w:w="3827"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p w:rsidR="0040321B" w:rsidRDefault="0040321B">
            <w:pPr>
              <w:rPr>
                <w:b/>
                <w:color w:val="000000"/>
                <w:sz w:val="22"/>
                <w:lang w:val="pl-PL"/>
              </w:rPr>
            </w:pPr>
          </w:p>
        </w:tc>
        <w:tc>
          <w:tcPr>
            <w:tcW w:w="1559" w:type="dxa"/>
            <w:tcBorders>
              <w:top w:val="single" w:sz="6" w:space="0" w:color="000000"/>
              <w:left w:val="single" w:sz="6" w:space="0" w:color="000000"/>
              <w:bottom w:val="single" w:sz="6" w:space="0" w:color="000000"/>
              <w:right w:val="single" w:sz="6" w:space="0" w:color="000000"/>
            </w:tcBorders>
          </w:tcPr>
          <w:p w:rsidR="0040321B" w:rsidRDefault="0040321B">
            <w:pPr>
              <w:rPr>
                <w:b/>
                <w:color w:val="000000"/>
                <w:sz w:val="22"/>
                <w:lang w:val="pl-PL"/>
              </w:rPr>
            </w:pPr>
          </w:p>
        </w:tc>
        <w:tc>
          <w:tcPr>
            <w:tcW w:w="1134" w:type="dxa"/>
            <w:tcBorders>
              <w:top w:val="single" w:sz="6" w:space="0" w:color="000000"/>
              <w:left w:val="single" w:sz="6" w:space="0" w:color="000000"/>
              <w:bottom w:val="single" w:sz="6" w:space="0" w:color="000000"/>
              <w:right w:val="single" w:sz="6" w:space="0" w:color="000000"/>
            </w:tcBorders>
          </w:tcPr>
          <w:p w:rsidR="0040321B" w:rsidRDefault="0040321B">
            <w:pPr>
              <w:jc w:val="center"/>
              <w:rPr>
                <w:b/>
                <w:color w:val="000000"/>
                <w:sz w:val="22"/>
                <w:lang w:val="pl-PL"/>
              </w:rPr>
            </w:pPr>
          </w:p>
        </w:tc>
        <w:tc>
          <w:tcPr>
            <w:tcW w:w="1134" w:type="dxa"/>
            <w:tcBorders>
              <w:top w:val="single" w:sz="6" w:space="0" w:color="000000"/>
              <w:left w:val="single" w:sz="6" w:space="0" w:color="000000"/>
              <w:bottom w:val="single" w:sz="6" w:space="0" w:color="000000"/>
              <w:right w:val="single" w:sz="6" w:space="0" w:color="000000"/>
            </w:tcBorders>
          </w:tcPr>
          <w:p w:rsidR="0040321B" w:rsidRDefault="0040321B">
            <w:pPr>
              <w:jc w:val="center"/>
              <w:rPr>
                <w:b/>
                <w:color w:val="000000"/>
                <w:sz w:val="22"/>
                <w:lang w:val="pl-PL"/>
              </w:rPr>
            </w:pPr>
          </w:p>
        </w:tc>
      </w:tr>
    </w:tbl>
    <w:p w:rsidR="0040321B" w:rsidRDefault="0040321B">
      <w:pPr>
        <w:jc w:val="both"/>
        <w:rPr>
          <w:sz w:val="22"/>
          <w:lang w:val="pl-PL"/>
        </w:rPr>
      </w:pPr>
    </w:p>
    <w:p w:rsidR="008B5D8F" w:rsidRDefault="00C3495A" w:rsidP="008B5D8F">
      <w:pPr>
        <w:jc w:val="both"/>
        <w:rPr>
          <w:sz w:val="22"/>
          <w:lang w:val="pl-PL"/>
        </w:rPr>
      </w:pPr>
      <w:r w:rsidRPr="007D2EBD">
        <w:rPr>
          <w:sz w:val="22"/>
          <w:szCs w:val="22"/>
          <w:lang w:val="pl-PL"/>
        </w:rPr>
        <w:t xml:space="preserve">Do wykazu należy dołączyć </w:t>
      </w:r>
      <w:r w:rsidRPr="007D2EBD">
        <w:rPr>
          <w:rFonts w:eastAsia="TimesNewRoman"/>
          <w:sz w:val="22"/>
          <w:szCs w:val="22"/>
          <w:lang w:val="pl-PL"/>
        </w:rPr>
        <w:t xml:space="preserve">dowody określające </w:t>
      </w:r>
      <w:r w:rsidR="00B957E0" w:rsidRPr="00180573">
        <w:rPr>
          <w:rFonts w:eastAsia="TimesNewRoman"/>
          <w:sz w:val="22"/>
          <w:szCs w:val="22"/>
          <w:lang w:val="pl-PL"/>
        </w:rPr>
        <w:t xml:space="preserve">czy te dostawy zostały wykonane lub </w:t>
      </w:r>
      <w:r w:rsidR="00B957E0">
        <w:rPr>
          <w:rFonts w:eastAsia="TimesNewRoman"/>
          <w:sz w:val="22"/>
          <w:szCs w:val="22"/>
          <w:lang w:val="pl-PL"/>
        </w:rPr>
        <w:br/>
      </w:r>
      <w:r w:rsidR="00B957E0" w:rsidRPr="00180573">
        <w:rPr>
          <w:rFonts w:eastAsia="TimesNewRoman"/>
          <w:sz w:val="22"/>
          <w:szCs w:val="22"/>
          <w:lang w:val="pl-PL"/>
        </w:rPr>
        <w:t xml:space="preserve">są wykonywane należycie, przy czym dowodami, o których mowa, są referencje bądź inne dokumenty wystawione przez podmiot, na rzecz którego dostawy były wykonywane, a w przypadku świadczeń okresowych lub ciągłych są wykonywane, a jeżeli z uzasadnionej przyczyny </w:t>
      </w:r>
      <w:r w:rsidR="00B957E0">
        <w:rPr>
          <w:rFonts w:eastAsia="TimesNewRoman"/>
          <w:sz w:val="22"/>
          <w:szCs w:val="22"/>
          <w:lang w:val="pl-PL"/>
        </w:rPr>
        <w:br/>
      </w:r>
      <w:r w:rsidR="00B957E0" w:rsidRPr="00180573">
        <w:rPr>
          <w:rFonts w:eastAsia="TimesNewRoman"/>
          <w:sz w:val="22"/>
          <w:szCs w:val="22"/>
          <w:lang w:val="pl-PL"/>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8B5D8F">
        <w:rPr>
          <w:sz w:val="22"/>
          <w:lang w:val="pl-PL"/>
        </w:rPr>
        <w:t>.</w:t>
      </w:r>
      <w:r w:rsidR="008B5D8F" w:rsidRPr="008B5D8F">
        <w:rPr>
          <w:sz w:val="22"/>
          <w:szCs w:val="22"/>
          <w:lang w:val="pl-PL"/>
        </w:rPr>
        <w:t xml:space="preserve"> </w:t>
      </w:r>
    </w:p>
    <w:p w:rsidR="008B5D8F" w:rsidRDefault="008B5D8F" w:rsidP="008B5D8F">
      <w:pPr>
        <w:ind w:firstLine="5670"/>
        <w:rPr>
          <w:color w:val="000000"/>
          <w:sz w:val="18"/>
          <w:lang w:val="pl-PL"/>
        </w:rPr>
      </w:pPr>
    </w:p>
    <w:p w:rsidR="00C3495A" w:rsidRDefault="00C3495A" w:rsidP="008B5D8F">
      <w:pPr>
        <w:ind w:firstLine="5670"/>
        <w:rPr>
          <w:color w:val="000000"/>
          <w:sz w:val="18"/>
          <w:lang w:val="pl-PL"/>
        </w:rPr>
      </w:pPr>
    </w:p>
    <w:p w:rsidR="008B5D8F" w:rsidRDefault="008B5D8F" w:rsidP="008B5D8F">
      <w:pPr>
        <w:ind w:firstLine="5670"/>
        <w:rPr>
          <w:color w:val="000000"/>
          <w:sz w:val="18"/>
          <w:lang w:val="pl-PL"/>
        </w:rPr>
      </w:pPr>
      <w:r>
        <w:rPr>
          <w:color w:val="000000"/>
          <w:sz w:val="18"/>
          <w:lang w:val="pl-PL"/>
        </w:rPr>
        <w:t>Upełnomocniony przedstawiciel</w:t>
      </w:r>
    </w:p>
    <w:p w:rsidR="008B5D8F" w:rsidRDefault="008B5D8F" w:rsidP="008B5D8F">
      <w:pPr>
        <w:ind w:firstLine="5670"/>
        <w:rPr>
          <w:color w:val="000000"/>
          <w:sz w:val="18"/>
          <w:lang w:val="pl-PL"/>
        </w:rPr>
      </w:pPr>
      <w:r>
        <w:rPr>
          <w:color w:val="000000"/>
          <w:sz w:val="18"/>
          <w:lang w:val="pl-PL"/>
        </w:rPr>
        <w:t xml:space="preserve">            </w:t>
      </w:r>
    </w:p>
    <w:p w:rsidR="008B5D8F" w:rsidRDefault="008B5D8F" w:rsidP="008B5D8F">
      <w:pPr>
        <w:ind w:firstLine="5670"/>
        <w:rPr>
          <w:color w:val="000000"/>
          <w:sz w:val="18"/>
          <w:lang w:val="pl-PL"/>
        </w:rPr>
      </w:pPr>
    </w:p>
    <w:p w:rsidR="008B5D8F" w:rsidRDefault="008B5D8F" w:rsidP="008B5D8F">
      <w:pPr>
        <w:ind w:firstLine="5670"/>
        <w:rPr>
          <w:color w:val="000000"/>
          <w:sz w:val="18"/>
          <w:lang w:val="pl-PL"/>
        </w:rPr>
      </w:pPr>
    </w:p>
    <w:p w:rsidR="008B5D8F" w:rsidRDefault="008B5D8F" w:rsidP="008B5D8F">
      <w:pPr>
        <w:ind w:firstLine="5670"/>
        <w:rPr>
          <w:color w:val="000000"/>
          <w:sz w:val="18"/>
          <w:lang w:val="pl-PL"/>
        </w:rPr>
      </w:pPr>
    </w:p>
    <w:p w:rsidR="008B5D8F" w:rsidRDefault="008B5D8F" w:rsidP="008B5D8F">
      <w:pPr>
        <w:ind w:firstLine="5670"/>
        <w:rPr>
          <w:color w:val="000000"/>
          <w:sz w:val="18"/>
          <w:lang w:val="pl-PL"/>
        </w:rPr>
      </w:pPr>
      <w:r>
        <w:rPr>
          <w:color w:val="000000"/>
          <w:sz w:val="18"/>
          <w:lang w:val="pl-PL"/>
        </w:rPr>
        <w:t>....................................................</w:t>
      </w:r>
    </w:p>
    <w:p w:rsidR="008B5D8F" w:rsidRDefault="008B5D8F" w:rsidP="008B5D8F">
      <w:pPr>
        <w:ind w:firstLine="5670"/>
        <w:rPr>
          <w:color w:val="000000"/>
          <w:sz w:val="18"/>
          <w:lang w:val="pl-PL"/>
        </w:rPr>
      </w:pPr>
      <w:r>
        <w:rPr>
          <w:color w:val="000000"/>
          <w:sz w:val="18"/>
          <w:lang w:val="pl-PL"/>
        </w:rPr>
        <w:t xml:space="preserve">           ( podpis i pieczęć )</w:t>
      </w:r>
    </w:p>
    <w:p w:rsidR="008B5D8F" w:rsidRDefault="008B5D8F" w:rsidP="008B5D8F">
      <w:pPr>
        <w:ind w:firstLine="5670"/>
        <w:rPr>
          <w:color w:val="000000"/>
          <w:sz w:val="18"/>
          <w:lang w:val="pl-PL"/>
        </w:rPr>
      </w:pPr>
    </w:p>
    <w:p w:rsidR="008B5D8F" w:rsidRDefault="008B5D8F" w:rsidP="008B5D8F">
      <w:pPr>
        <w:ind w:firstLine="5670"/>
        <w:rPr>
          <w:color w:val="000000"/>
          <w:sz w:val="18"/>
          <w:lang w:val="pl-PL"/>
        </w:rPr>
      </w:pPr>
      <w:r>
        <w:rPr>
          <w:color w:val="000000"/>
          <w:sz w:val="18"/>
          <w:lang w:val="pl-PL"/>
        </w:rPr>
        <w:t>Data : ..........................................</w:t>
      </w:r>
    </w:p>
    <w:p w:rsidR="00D013B6" w:rsidRPr="00204FB0" w:rsidRDefault="00D013B6" w:rsidP="00D013B6">
      <w:pPr>
        <w:spacing w:line="276" w:lineRule="auto"/>
        <w:jc w:val="both"/>
        <w:rPr>
          <w:i/>
          <w:sz w:val="16"/>
          <w:szCs w:val="16"/>
          <w:lang w:val="pl-PL"/>
        </w:rPr>
      </w:pPr>
    </w:p>
    <w:p w:rsidR="008B5D8F" w:rsidRPr="00D013B6" w:rsidRDefault="00D013B6" w:rsidP="00D013B6">
      <w:pPr>
        <w:spacing w:line="276" w:lineRule="auto"/>
        <w:jc w:val="both"/>
        <w:rPr>
          <w:color w:val="000000"/>
          <w:sz w:val="16"/>
          <w:szCs w:val="16"/>
          <w:lang w:val="pl-PL"/>
        </w:rPr>
      </w:pPr>
      <w:r w:rsidRPr="00D013B6">
        <w:rPr>
          <w:i/>
          <w:sz w:val="16"/>
          <w:szCs w:val="16"/>
          <w:lang w:val="pl-PL"/>
        </w:rPr>
        <w:t xml:space="preserve">W przypadku gdy Wykonawca polega na </w:t>
      </w:r>
      <w:r w:rsidR="00204FB0">
        <w:rPr>
          <w:i/>
          <w:sz w:val="16"/>
          <w:szCs w:val="16"/>
          <w:lang w:val="pl-PL"/>
        </w:rPr>
        <w:t>zdolnościach</w:t>
      </w:r>
      <w:r>
        <w:rPr>
          <w:i/>
          <w:sz w:val="16"/>
          <w:szCs w:val="16"/>
          <w:lang w:val="pl-PL"/>
        </w:rPr>
        <w:t xml:space="preserve"> innego podmiotu </w:t>
      </w:r>
      <w:r w:rsidRPr="00D013B6">
        <w:rPr>
          <w:i/>
          <w:sz w:val="16"/>
          <w:szCs w:val="16"/>
          <w:lang w:val="pl-PL"/>
        </w:rPr>
        <w:t>na zasadach okre</w:t>
      </w:r>
      <w:r w:rsidRPr="00D013B6">
        <w:rPr>
          <w:rFonts w:ascii="TimesNewRoman" w:eastAsia="TimesNewRoman" w:cs="TimesNewRoman" w:hint="eastAsia"/>
          <w:i/>
          <w:sz w:val="16"/>
          <w:szCs w:val="16"/>
          <w:lang w:val="pl-PL"/>
        </w:rPr>
        <w:t>ś</w:t>
      </w:r>
      <w:r w:rsidRPr="00D013B6">
        <w:rPr>
          <w:i/>
          <w:sz w:val="16"/>
          <w:szCs w:val="16"/>
          <w:lang w:val="pl-PL"/>
        </w:rPr>
        <w:t>lonych w art. 2</w:t>
      </w:r>
      <w:r w:rsidR="00204FB0">
        <w:rPr>
          <w:i/>
          <w:sz w:val="16"/>
          <w:szCs w:val="16"/>
          <w:lang w:val="pl-PL"/>
        </w:rPr>
        <w:t>2a ust.2</w:t>
      </w:r>
      <w:r w:rsidRPr="00D013B6">
        <w:rPr>
          <w:i/>
          <w:sz w:val="16"/>
          <w:szCs w:val="16"/>
          <w:lang w:val="pl-PL"/>
        </w:rPr>
        <w:t xml:space="preserve"> ustawy (podmiot ten został wskazany w </w:t>
      </w:r>
      <w:r w:rsidR="00204FB0">
        <w:rPr>
          <w:i/>
          <w:sz w:val="16"/>
          <w:szCs w:val="16"/>
          <w:lang w:val="pl-PL"/>
        </w:rPr>
        <w:t xml:space="preserve">pierwszej </w:t>
      </w:r>
      <w:r w:rsidRPr="00D013B6">
        <w:rPr>
          <w:i/>
          <w:sz w:val="16"/>
          <w:szCs w:val="16"/>
          <w:lang w:val="pl-PL"/>
        </w:rPr>
        <w:t>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D013B6">
        <w:rPr>
          <w:rStyle w:val="Odwoanieprzypisudolnego"/>
          <w:i/>
          <w:iCs/>
          <w:sz w:val="16"/>
          <w:szCs w:val="16"/>
          <w:lang w:val="pl-PL"/>
        </w:rPr>
        <w:t xml:space="preserve"> </w:t>
      </w:r>
      <w:r w:rsidRPr="00D013B6">
        <w:rPr>
          <w:rStyle w:val="Odwoanieprzypisudolnego"/>
          <w:i/>
          <w:iCs/>
          <w:sz w:val="16"/>
          <w:szCs w:val="16"/>
          <w:lang w:val="pl-PL"/>
        </w:rPr>
        <w:footnoteReference w:id="2"/>
      </w:r>
    </w:p>
    <w:p w:rsidR="000F7836" w:rsidRDefault="000F7836" w:rsidP="005618A7">
      <w:pPr>
        <w:autoSpaceDE w:val="0"/>
        <w:autoSpaceDN w:val="0"/>
        <w:adjustRightInd w:val="0"/>
        <w:jc w:val="both"/>
        <w:rPr>
          <w:i/>
          <w:iCs/>
          <w:sz w:val="16"/>
          <w:szCs w:val="16"/>
          <w:lang w:val="pl-PL"/>
        </w:rPr>
      </w:pPr>
    </w:p>
    <w:p w:rsidR="008B5D8F" w:rsidRPr="00E24AD9" w:rsidRDefault="00204FB0" w:rsidP="005618A7">
      <w:pPr>
        <w:autoSpaceDE w:val="0"/>
        <w:autoSpaceDN w:val="0"/>
        <w:adjustRightInd w:val="0"/>
        <w:jc w:val="both"/>
        <w:rPr>
          <w:b/>
          <w:bCs/>
          <w:sz w:val="18"/>
          <w:szCs w:val="18"/>
          <w:u w:val="single"/>
          <w:lang w:val="pl-PL"/>
        </w:rPr>
      </w:pPr>
      <w:r w:rsidRPr="00E24AD9">
        <w:rPr>
          <w:b/>
          <w:bCs/>
          <w:sz w:val="18"/>
          <w:szCs w:val="18"/>
          <w:u w:val="single"/>
          <w:lang w:val="pl-PL"/>
        </w:rPr>
        <w:t xml:space="preserve">Zamawiający przed udzieleniem zamówienia wezwie Wykonawcę, którego oferta została najwyżej oceniona, </w:t>
      </w:r>
      <w:r w:rsidRPr="00E24AD9">
        <w:rPr>
          <w:b/>
          <w:bCs/>
          <w:sz w:val="18"/>
          <w:szCs w:val="18"/>
          <w:u w:val="single"/>
          <w:lang w:val="pl-PL"/>
        </w:rPr>
        <w:br/>
        <w:t>do złożenia w wyznaczonym, nie krótszym niż 10 dni, terminie aktualnych na dzień złożenia oświadczeń lub dokumentów potwierdzających okoliczności, o których mowa w art. 25 ust. 1ustawy (określonych w rozdziale VI niniejszej SIWZ)</w:t>
      </w:r>
    </w:p>
    <w:p w:rsidR="0040321B" w:rsidRDefault="0040321B" w:rsidP="004A66DD">
      <w:pPr>
        <w:jc w:val="both"/>
        <w:rPr>
          <w:rFonts w:ascii="Tms Rmn" w:hAnsi="Tms Rmn"/>
          <w:b/>
          <w:sz w:val="28"/>
          <w:szCs w:val="28"/>
          <w:lang w:val="pl-PL"/>
        </w:rPr>
      </w:pPr>
      <w:r>
        <w:rPr>
          <w:rFonts w:ascii="Tms Rmn" w:hAnsi="Tms Rmn"/>
          <w:b/>
          <w:sz w:val="28"/>
          <w:szCs w:val="28"/>
          <w:lang w:val="pl-PL"/>
        </w:rPr>
        <w:lastRenderedPageBreak/>
        <w:t>ZA</w:t>
      </w:r>
      <w:r>
        <w:rPr>
          <w:rFonts w:ascii="Tms Rmn" w:hAnsi="Tms Rmn" w:hint="eastAsia"/>
          <w:b/>
          <w:sz w:val="28"/>
          <w:szCs w:val="28"/>
          <w:lang w:val="pl-PL"/>
        </w:rPr>
        <w:t>ŁĄ</w:t>
      </w:r>
      <w:r>
        <w:rPr>
          <w:rFonts w:ascii="Tms Rmn" w:hAnsi="Tms Rmn"/>
          <w:b/>
          <w:sz w:val="28"/>
          <w:szCs w:val="28"/>
          <w:lang w:val="pl-PL"/>
        </w:rPr>
        <w:t xml:space="preserve">CZNIK nr </w:t>
      </w:r>
      <w:r w:rsidR="00B957E0">
        <w:rPr>
          <w:rFonts w:ascii="Tms Rmn" w:hAnsi="Tms Rmn"/>
          <w:b/>
          <w:sz w:val="28"/>
          <w:szCs w:val="28"/>
          <w:lang w:val="pl-PL"/>
        </w:rPr>
        <w:t>4</w:t>
      </w:r>
      <w:r w:rsidR="00787FE9">
        <w:rPr>
          <w:rFonts w:ascii="Tms Rmn" w:hAnsi="Tms Rmn"/>
          <w:b/>
          <w:sz w:val="28"/>
          <w:szCs w:val="28"/>
          <w:lang w:val="pl-PL"/>
        </w:rPr>
        <w:t xml:space="preserve"> </w:t>
      </w:r>
      <w:r>
        <w:rPr>
          <w:rFonts w:ascii="Tms Rmn" w:hAnsi="Tms Rmn"/>
          <w:b/>
          <w:sz w:val="28"/>
          <w:szCs w:val="28"/>
          <w:lang w:val="pl-PL"/>
        </w:rPr>
        <w:t>– Wzór umowy</w:t>
      </w:r>
      <w:r w:rsidR="000C5F9A">
        <w:rPr>
          <w:rFonts w:ascii="Tms Rmn" w:hAnsi="Tms Rmn"/>
          <w:b/>
          <w:sz w:val="28"/>
          <w:szCs w:val="28"/>
          <w:lang w:val="pl-PL"/>
        </w:rPr>
        <w:t>.</w:t>
      </w:r>
    </w:p>
    <w:p w:rsidR="00BE0FF5" w:rsidRPr="00D53D61" w:rsidRDefault="00BE0FF5" w:rsidP="004A66DD">
      <w:pPr>
        <w:jc w:val="both"/>
        <w:rPr>
          <w:sz w:val="16"/>
          <w:szCs w:val="16"/>
          <w:lang w:val="pl-PL"/>
        </w:rPr>
      </w:pPr>
    </w:p>
    <w:p w:rsidR="00C413D3" w:rsidRDefault="00327CCB" w:rsidP="00C413D3">
      <w:pPr>
        <w:tabs>
          <w:tab w:val="left" w:pos="2175"/>
          <w:tab w:val="center" w:pos="4536"/>
        </w:tabs>
        <w:rPr>
          <w:sz w:val="22"/>
          <w:lang w:val="pl-PL"/>
        </w:rPr>
      </w:pPr>
      <w:r>
        <w:rPr>
          <w:sz w:val="22"/>
          <w:lang w:val="pl-PL"/>
        </w:rPr>
        <w:tab/>
      </w:r>
      <w:r>
        <w:rPr>
          <w:sz w:val="22"/>
          <w:lang w:val="pl-PL"/>
        </w:rPr>
        <w:tab/>
      </w:r>
      <w:r w:rsidR="00C413D3">
        <w:rPr>
          <w:sz w:val="22"/>
          <w:lang w:val="pl-PL"/>
        </w:rPr>
        <w:t xml:space="preserve">Umowa Nr </w:t>
      </w:r>
    </w:p>
    <w:p w:rsidR="00C413D3" w:rsidRPr="00D53D61" w:rsidRDefault="00C413D3" w:rsidP="00C413D3">
      <w:pPr>
        <w:tabs>
          <w:tab w:val="left" w:pos="2175"/>
          <w:tab w:val="center" w:pos="4536"/>
        </w:tabs>
        <w:rPr>
          <w:sz w:val="16"/>
          <w:szCs w:val="16"/>
          <w:lang w:val="pl-PL"/>
        </w:rPr>
      </w:pPr>
    </w:p>
    <w:p w:rsidR="00C413D3" w:rsidRPr="000178B2" w:rsidRDefault="00C413D3" w:rsidP="00C413D3">
      <w:pPr>
        <w:rPr>
          <w:sz w:val="4"/>
          <w:szCs w:val="4"/>
          <w:lang w:val="pl-PL"/>
        </w:rPr>
      </w:pPr>
    </w:p>
    <w:p w:rsidR="00C413D3" w:rsidRPr="00BE0FF5" w:rsidRDefault="00C413D3" w:rsidP="00C413D3">
      <w:pPr>
        <w:tabs>
          <w:tab w:val="left" w:pos="360"/>
        </w:tabs>
        <w:jc w:val="both"/>
        <w:rPr>
          <w:sz w:val="22"/>
          <w:szCs w:val="22"/>
          <w:lang w:val="pl-PL"/>
        </w:rPr>
      </w:pPr>
      <w:r>
        <w:rPr>
          <w:sz w:val="22"/>
          <w:lang w:val="pl-PL"/>
        </w:rPr>
        <w:t xml:space="preserve">zawarta …………............ </w:t>
      </w:r>
      <w:r w:rsidRPr="006D02A5">
        <w:rPr>
          <w:sz w:val="22"/>
          <w:szCs w:val="22"/>
          <w:lang w:val="pl-PL"/>
        </w:rPr>
        <w:t>pomiędzy Zamawiającym, tj. Miastem Rybnik</w:t>
      </w:r>
      <w:r>
        <w:rPr>
          <w:sz w:val="22"/>
          <w:szCs w:val="22"/>
          <w:lang w:val="pl-PL"/>
        </w:rPr>
        <w:t xml:space="preserve">, </w:t>
      </w:r>
      <w:r w:rsidRPr="006D02A5">
        <w:rPr>
          <w:sz w:val="22"/>
          <w:szCs w:val="22"/>
          <w:lang w:val="pl-PL"/>
        </w:rPr>
        <w:t>które</w:t>
      </w:r>
      <w:r>
        <w:rPr>
          <w:sz w:val="22"/>
          <w:szCs w:val="22"/>
          <w:lang w:val="pl-PL"/>
        </w:rPr>
        <w:t>go</w:t>
      </w:r>
      <w:r w:rsidRPr="006D02A5">
        <w:rPr>
          <w:sz w:val="22"/>
          <w:szCs w:val="22"/>
          <w:lang w:val="pl-PL"/>
        </w:rPr>
        <w:t xml:space="preserve"> reprezentują:</w:t>
      </w:r>
      <w:r>
        <w:rPr>
          <w:sz w:val="22"/>
          <w:szCs w:val="22"/>
          <w:lang w:val="pl-PL"/>
        </w:rPr>
        <w:t xml:space="preserve"> </w:t>
      </w:r>
      <w:r>
        <w:rPr>
          <w:sz w:val="22"/>
          <w:lang w:val="pl-PL"/>
        </w:rPr>
        <w:t xml:space="preserve"> ..................................................................................,</w:t>
      </w:r>
    </w:p>
    <w:p w:rsidR="00C413D3" w:rsidRDefault="00C413D3" w:rsidP="00C413D3">
      <w:pPr>
        <w:jc w:val="both"/>
        <w:rPr>
          <w:sz w:val="22"/>
          <w:lang w:val="pl-PL"/>
        </w:rPr>
      </w:pPr>
      <w:r>
        <w:rPr>
          <w:sz w:val="22"/>
          <w:lang w:val="pl-PL"/>
        </w:rPr>
        <w:t>a Wykonawcą którym jest: ............................................................................................,</w:t>
      </w:r>
    </w:p>
    <w:p w:rsidR="00C413D3" w:rsidRPr="00BE0FF5" w:rsidRDefault="00C413D3" w:rsidP="00C413D3">
      <w:pPr>
        <w:ind w:left="2880" w:firstLine="720"/>
        <w:jc w:val="both"/>
        <w:rPr>
          <w:i/>
          <w:sz w:val="18"/>
          <w:szCs w:val="18"/>
          <w:lang w:val="pl-PL"/>
        </w:rPr>
      </w:pPr>
      <w:r w:rsidRPr="00BE0FF5">
        <w:rPr>
          <w:i/>
          <w:sz w:val="18"/>
          <w:szCs w:val="18"/>
          <w:lang w:val="pl-PL"/>
        </w:rPr>
        <w:t xml:space="preserve">(nazwa firmy, forma prawna, adres) </w:t>
      </w:r>
    </w:p>
    <w:p w:rsidR="00C413D3" w:rsidRDefault="00C413D3" w:rsidP="00C413D3">
      <w:pPr>
        <w:jc w:val="both"/>
        <w:rPr>
          <w:sz w:val="22"/>
          <w:lang w:val="pl-PL"/>
        </w:rPr>
      </w:pPr>
      <w:r>
        <w:rPr>
          <w:sz w:val="22"/>
          <w:lang w:val="pl-PL"/>
        </w:rPr>
        <w:t>reprezentowanym przez : ........................................................................................................,</w:t>
      </w:r>
    </w:p>
    <w:p w:rsidR="0040321B" w:rsidRDefault="00C413D3" w:rsidP="00C413D3">
      <w:pPr>
        <w:tabs>
          <w:tab w:val="left" w:pos="2175"/>
          <w:tab w:val="center" w:pos="4536"/>
        </w:tabs>
        <w:jc w:val="both"/>
        <w:rPr>
          <w:lang w:val="pl-PL"/>
        </w:rPr>
      </w:pPr>
      <w:r>
        <w:rPr>
          <w:sz w:val="22"/>
          <w:lang w:val="pl-PL"/>
        </w:rPr>
        <w:t>w rezultacie dokonania przez Zamawiającego wyboru oferty Wykonawcy w przetargu nieograniczonym.</w:t>
      </w:r>
    </w:p>
    <w:p w:rsidR="00215E71" w:rsidRPr="00C963A7" w:rsidRDefault="00215E71" w:rsidP="00215E71">
      <w:pPr>
        <w:pStyle w:val="Zwykytekst"/>
        <w:spacing w:line="200" w:lineRule="exact"/>
        <w:jc w:val="center"/>
        <w:rPr>
          <w:rFonts w:ascii="Times New Roman" w:hAnsi="Times New Roman"/>
          <w:sz w:val="22"/>
          <w:szCs w:val="22"/>
        </w:rPr>
      </w:pPr>
      <w:r w:rsidRPr="00C963A7">
        <w:rPr>
          <w:rFonts w:ascii="Times New Roman" w:hAnsi="Times New Roman"/>
          <w:sz w:val="22"/>
          <w:szCs w:val="22"/>
        </w:rPr>
        <w:t>§ 1.</w:t>
      </w:r>
    </w:p>
    <w:p w:rsidR="00215E71" w:rsidRDefault="00215E71" w:rsidP="00D856B8">
      <w:pPr>
        <w:numPr>
          <w:ilvl w:val="1"/>
          <w:numId w:val="37"/>
        </w:numPr>
        <w:tabs>
          <w:tab w:val="left" w:pos="0"/>
        </w:tabs>
        <w:suppressAutoHyphens/>
        <w:ind w:left="567" w:hanging="567"/>
        <w:jc w:val="both"/>
        <w:rPr>
          <w:sz w:val="22"/>
          <w:szCs w:val="22"/>
          <w:lang w:val="pl-PL" w:eastAsia="ar-SA"/>
        </w:rPr>
      </w:pPr>
      <w:r w:rsidRPr="00215E71">
        <w:rPr>
          <w:sz w:val="22"/>
          <w:szCs w:val="22"/>
          <w:lang w:val="pl-PL" w:eastAsia="ar-SA"/>
        </w:rPr>
        <w:t xml:space="preserve">Przedmiotem Umowy jest określenie praw i obowiązków Stron, związanych ze sprzedażą energii elektrycznej na zasadach określonych w ustawie Prawo energetyczne z dnia </w:t>
      </w:r>
      <w:r>
        <w:rPr>
          <w:sz w:val="22"/>
          <w:szCs w:val="22"/>
          <w:lang w:val="pl-PL" w:eastAsia="ar-SA"/>
        </w:rPr>
        <w:br/>
      </w:r>
      <w:r w:rsidRPr="00215E71">
        <w:rPr>
          <w:sz w:val="22"/>
          <w:szCs w:val="22"/>
          <w:lang w:val="pl-PL" w:eastAsia="ar-SA"/>
        </w:rPr>
        <w:t xml:space="preserve">10 kwietnia 1997 </w:t>
      </w:r>
      <w:r w:rsidR="00C31D47" w:rsidRPr="00676AC1">
        <w:rPr>
          <w:sz w:val="22"/>
          <w:szCs w:val="22"/>
          <w:lang w:val="pl-PL"/>
        </w:rPr>
        <w:t>(Dz. U. z 2017 r., poz. 220 ze</w:t>
      </w:r>
      <w:r w:rsidR="00C31D47" w:rsidRPr="00676AC1">
        <w:rPr>
          <w:color w:val="FF0000"/>
          <w:sz w:val="22"/>
          <w:szCs w:val="22"/>
          <w:lang w:val="pl-PL"/>
        </w:rPr>
        <w:t xml:space="preserve"> </w:t>
      </w:r>
      <w:r w:rsidR="00C31D47" w:rsidRPr="00676AC1">
        <w:rPr>
          <w:sz w:val="22"/>
          <w:szCs w:val="22"/>
          <w:lang w:val="pl-PL"/>
        </w:rPr>
        <w:t>zmianami)</w:t>
      </w:r>
      <w:r w:rsidRPr="00215E71">
        <w:rPr>
          <w:sz w:val="22"/>
          <w:szCs w:val="22"/>
          <w:lang w:val="pl-PL" w:eastAsia="ar-SA"/>
        </w:rPr>
        <w:t xml:space="preserve"> oraz w wydanych na jej podstawie aktach wykonawczych. Umowa nie obejmuje spraw </w:t>
      </w:r>
      <w:proofErr w:type="spellStart"/>
      <w:r w:rsidRPr="00215E71">
        <w:rPr>
          <w:sz w:val="22"/>
          <w:szCs w:val="22"/>
          <w:lang w:val="pl-PL" w:eastAsia="ar-SA"/>
        </w:rPr>
        <w:t>związanychz</w:t>
      </w:r>
      <w:proofErr w:type="spellEnd"/>
      <w:r w:rsidRPr="00215E71">
        <w:rPr>
          <w:sz w:val="22"/>
          <w:szCs w:val="22"/>
          <w:lang w:val="pl-PL" w:eastAsia="ar-SA"/>
        </w:rPr>
        <w:t xml:space="preserve"> dystrybucją energii elektrycznej, przyłączeniem i </w:t>
      </w:r>
      <w:proofErr w:type="spellStart"/>
      <w:r w:rsidRPr="00215E71">
        <w:rPr>
          <w:sz w:val="22"/>
          <w:szCs w:val="22"/>
          <w:lang w:val="pl-PL" w:eastAsia="ar-SA"/>
        </w:rPr>
        <w:t>opomiarowaniem</w:t>
      </w:r>
      <w:proofErr w:type="spellEnd"/>
      <w:r w:rsidRPr="00215E71">
        <w:rPr>
          <w:sz w:val="22"/>
          <w:szCs w:val="22"/>
          <w:lang w:val="pl-PL" w:eastAsia="ar-SA"/>
        </w:rPr>
        <w:t xml:space="preserve"> energii</w:t>
      </w:r>
      <w:r w:rsidRPr="00C963A7">
        <w:rPr>
          <w:sz w:val="22"/>
          <w:szCs w:val="22"/>
          <w:lang w:val="pl-PL" w:eastAsia="ar-SA"/>
        </w:rPr>
        <w:t>.</w:t>
      </w:r>
    </w:p>
    <w:p w:rsidR="00215E71" w:rsidRPr="00C963A7" w:rsidRDefault="00215E71" w:rsidP="00D856B8">
      <w:pPr>
        <w:numPr>
          <w:ilvl w:val="1"/>
          <w:numId w:val="37"/>
        </w:numPr>
        <w:tabs>
          <w:tab w:val="left" w:pos="0"/>
        </w:tabs>
        <w:suppressAutoHyphens/>
        <w:ind w:left="567" w:hanging="567"/>
        <w:jc w:val="both"/>
        <w:rPr>
          <w:sz w:val="22"/>
          <w:szCs w:val="22"/>
          <w:lang w:val="pl-PL" w:eastAsia="ar-SA"/>
        </w:rPr>
      </w:pPr>
      <w:r w:rsidRPr="00C963A7">
        <w:rPr>
          <w:sz w:val="22"/>
          <w:szCs w:val="22"/>
          <w:lang w:val="pl-PL" w:eastAsia="ar-SA"/>
        </w:rPr>
        <w:t>Jeżeli nic innego nie wynika z postanowień Umowy użyte w niej pojęcia oznaczają:</w:t>
      </w:r>
    </w:p>
    <w:p w:rsidR="00215E71" w:rsidRPr="00C963A7" w:rsidRDefault="00215E71" w:rsidP="00215E71">
      <w:pPr>
        <w:ind w:left="567"/>
        <w:jc w:val="both"/>
        <w:rPr>
          <w:sz w:val="22"/>
          <w:szCs w:val="22"/>
          <w:lang w:val="pl-PL"/>
        </w:rPr>
      </w:pPr>
      <w:r w:rsidRPr="00C963A7">
        <w:rPr>
          <w:b/>
          <w:sz w:val="22"/>
          <w:szCs w:val="22"/>
          <w:lang w:val="pl-PL"/>
        </w:rPr>
        <w:t xml:space="preserve">Operator Systemu dystrybucyjnego (OSD) </w:t>
      </w:r>
      <w:r w:rsidRPr="00C963A7">
        <w:rPr>
          <w:sz w:val="22"/>
          <w:szCs w:val="22"/>
          <w:lang w:val="pl-PL"/>
        </w:rPr>
        <w:t>– przedsiębiorstwo energetyczne zajmujące się dystrybucją energii elektrycznej, na którego terenie działania znajdują się obiekty Zamawiającego.</w:t>
      </w:r>
    </w:p>
    <w:p w:rsidR="00215E71" w:rsidRPr="00C963A7" w:rsidRDefault="00215E71" w:rsidP="00215E71">
      <w:pPr>
        <w:ind w:left="567"/>
        <w:jc w:val="both"/>
        <w:rPr>
          <w:sz w:val="22"/>
          <w:szCs w:val="22"/>
          <w:lang w:val="pl-PL"/>
        </w:rPr>
      </w:pPr>
      <w:r w:rsidRPr="00C963A7">
        <w:rPr>
          <w:b/>
          <w:sz w:val="22"/>
          <w:szCs w:val="22"/>
          <w:lang w:val="pl-PL"/>
        </w:rPr>
        <w:t xml:space="preserve">Generalna umowa dystrybucyjna </w:t>
      </w:r>
      <w:r w:rsidRPr="00C963A7">
        <w:rPr>
          <w:sz w:val="22"/>
          <w:szCs w:val="22"/>
          <w:lang w:val="pl-PL"/>
        </w:rPr>
        <w:t>– umowa zawarta pomiędzy Wykonawcą a OSD</w:t>
      </w:r>
      <w:r>
        <w:rPr>
          <w:sz w:val="22"/>
          <w:szCs w:val="22"/>
          <w:lang w:val="pl-PL"/>
        </w:rPr>
        <w:t>,</w:t>
      </w:r>
      <w:r w:rsidRPr="00C963A7">
        <w:rPr>
          <w:sz w:val="22"/>
          <w:szCs w:val="22"/>
          <w:lang w:val="pl-PL"/>
        </w:rPr>
        <w:t xml:space="preserve"> określająca ich wzajemne prawa i obowiązki związane ze świadczeniem usługi dystrybucyjnej w celu realizacji przedmiotu zamówienia.</w:t>
      </w:r>
    </w:p>
    <w:p w:rsidR="00215E71" w:rsidRPr="00C963A7" w:rsidRDefault="00215E71" w:rsidP="00215E71">
      <w:pPr>
        <w:tabs>
          <w:tab w:val="left" w:pos="360"/>
          <w:tab w:val="left" w:pos="720"/>
          <w:tab w:val="left" w:pos="8820"/>
        </w:tabs>
        <w:suppressAutoHyphens/>
        <w:ind w:left="567" w:hanging="567"/>
        <w:jc w:val="both"/>
        <w:rPr>
          <w:sz w:val="22"/>
          <w:szCs w:val="22"/>
          <w:lang w:val="pl-PL" w:eastAsia="ar-SA"/>
        </w:rPr>
      </w:pPr>
      <w:r>
        <w:rPr>
          <w:b/>
          <w:sz w:val="22"/>
          <w:szCs w:val="22"/>
          <w:lang w:val="pl-PL" w:eastAsia="ar-SA"/>
        </w:rPr>
        <w:tab/>
      </w:r>
      <w:r>
        <w:rPr>
          <w:b/>
          <w:sz w:val="22"/>
          <w:szCs w:val="22"/>
          <w:lang w:val="pl-PL" w:eastAsia="ar-SA"/>
        </w:rPr>
        <w:tab/>
      </w:r>
      <w:r w:rsidRPr="00C963A7">
        <w:rPr>
          <w:b/>
          <w:sz w:val="22"/>
          <w:szCs w:val="22"/>
          <w:lang w:val="pl-PL" w:eastAsia="ar-SA"/>
        </w:rPr>
        <w:t>Standardowy profil zużycia</w:t>
      </w:r>
      <w:r w:rsidRPr="00C963A7">
        <w:rPr>
          <w:sz w:val="22"/>
          <w:szCs w:val="22"/>
          <w:lang w:val="pl-PL" w:eastAsia="ar-SA"/>
        </w:rPr>
        <w:t xml:space="preserve"> – zbiór danych o przeciętnym zużyciu energii elektrycznej zużytej przez dany rodzaj odbioru</w:t>
      </w:r>
      <w:r>
        <w:rPr>
          <w:sz w:val="22"/>
          <w:szCs w:val="22"/>
          <w:lang w:val="pl-PL" w:eastAsia="ar-SA"/>
        </w:rPr>
        <w:t>.</w:t>
      </w:r>
    </w:p>
    <w:p w:rsidR="00215E71" w:rsidRPr="00C963A7" w:rsidRDefault="00215E71" w:rsidP="00215E71">
      <w:pPr>
        <w:ind w:left="567"/>
        <w:jc w:val="both"/>
        <w:rPr>
          <w:sz w:val="22"/>
          <w:szCs w:val="22"/>
          <w:lang w:val="pl-PL"/>
        </w:rPr>
      </w:pPr>
      <w:r w:rsidRPr="00C963A7">
        <w:rPr>
          <w:b/>
          <w:sz w:val="22"/>
          <w:szCs w:val="22"/>
          <w:lang w:val="pl-PL"/>
        </w:rPr>
        <w:t>Umowa o świadczenie usług dystrybucji</w:t>
      </w:r>
      <w:r w:rsidRPr="00C963A7">
        <w:rPr>
          <w:sz w:val="22"/>
          <w:szCs w:val="22"/>
          <w:lang w:val="pl-PL"/>
        </w:rPr>
        <w:t xml:space="preserve"> – umowa zawarta pomiędzy Zamawiającym </w:t>
      </w:r>
      <w:r w:rsidR="00C413D3">
        <w:rPr>
          <w:sz w:val="22"/>
          <w:szCs w:val="22"/>
          <w:lang w:val="pl-PL"/>
        </w:rPr>
        <w:br/>
      </w:r>
      <w:r w:rsidRPr="00C963A7">
        <w:rPr>
          <w:sz w:val="22"/>
          <w:szCs w:val="22"/>
          <w:lang w:val="pl-PL"/>
        </w:rPr>
        <w:t>a OSD</w:t>
      </w:r>
      <w:r>
        <w:rPr>
          <w:sz w:val="22"/>
          <w:szCs w:val="22"/>
          <w:lang w:val="pl-PL"/>
        </w:rPr>
        <w:t>,</w:t>
      </w:r>
      <w:r w:rsidRPr="00C963A7">
        <w:rPr>
          <w:sz w:val="22"/>
          <w:szCs w:val="22"/>
          <w:lang w:val="pl-PL"/>
        </w:rPr>
        <w:t xml:space="preserve"> określająca prawa i obowiązki związane ze świadczeniem przez OSD usług dystrybucyjnej energii elektrycznej. </w:t>
      </w:r>
    </w:p>
    <w:p w:rsidR="00215E71" w:rsidRPr="00C963A7" w:rsidRDefault="00215E71" w:rsidP="00215E71">
      <w:pPr>
        <w:ind w:left="567"/>
        <w:jc w:val="both"/>
        <w:rPr>
          <w:sz w:val="22"/>
          <w:szCs w:val="22"/>
          <w:lang w:val="pl-PL"/>
        </w:rPr>
      </w:pPr>
      <w:r w:rsidRPr="00C963A7">
        <w:rPr>
          <w:b/>
          <w:sz w:val="22"/>
          <w:szCs w:val="22"/>
          <w:lang w:val="pl-PL"/>
        </w:rPr>
        <w:t>Punkt poboru</w:t>
      </w:r>
      <w:r w:rsidRPr="00C963A7">
        <w:rPr>
          <w:sz w:val="22"/>
          <w:szCs w:val="22"/>
          <w:lang w:val="pl-PL"/>
        </w:rPr>
        <w:t xml:space="preserve"> – miejsce dostarczenia energii elektrycznej, zgodnie z miejscem dostarczania energii elektrycznej zapisanym w umowie o świadczenie usług dystrybucji.</w:t>
      </w:r>
    </w:p>
    <w:p w:rsidR="00215E71" w:rsidRPr="00C963A7" w:rsidRDefault="00215E71" w:rsidP="00215E71">
      <w:pPr>
        <w:ind w:left="567"/>
        <w:jc w:val="both"/>
        <w:rPr>
          <w:sz w:val="22"/>
          <w:szCs w:val="22"/>
          <w:lang w:val="pl-PL"/>
        </w:rPr>
      </w:pPr>
      <w:r w:rsidRPr="00C963A7">
        <w:rPr>
          <w:b/>
          <w:sz w:val="22"/>
          <w:szCs w:val="22"/>
          <w:lang w:val="pl-PL"/>
        </w:rPr>
        <w:t>Faktura rozliczeniowa</w:t>
      </w:r>
      <w:r w:rsidRPr="00C963A7">
        <w:rPr>
          <w:sz w:val="22"/>
          <w:szCs w:val="22"/>
          <w:lang w:val="pl-PL"/>
        </w:rPr>
        <w:t xml:space="preserve"> – faktura, w której należność Wykonawcy określana jest na podstawie odczytów układów pomiarowych.</w:t>
      </w:r>
    </w:p>
    <w:p w:rsidR="00215E71" w:rsidRPr="00C963A7" w:rsidRDefault="00215E71" w:rsidP="00215E71">
      <w:pPr>
        <w:ind w:left="567"/>
        <w:jc w:val="both"/>
        <w:rPr>
          <w:sz w:val="22"/>
          <w:szCs w:val="22"/>
          <w:lang w:val="pl-PL"/>
        </w:rPr>
      </w:pPr>
      <w:r w:rsidRPr="00C963A7">
        <w:rPr>
          <w:b/>
          <w:sz w:val="22"/>
          <w:szCs w:val="22"/>
          <w:lang w:val="pl-PL"/>
        </w:rPr>
        <w:t>Okres rozliczeniowy</w:t>
      </w:r>
      <w:r w:rsidRPr="00C963A7">
        <w:rPr>
          <w:sz w:val="22"/>
          <w:szCs w:val="22"/>
          <w:lang w:val="pl-PL"/>
        </w:rPr>
        <w:t xml:space="preserve"> – okres pomiędzy dwoma kolejnymi odczytami rozliczeniowymi urządzeń do pomiaru mocy i energii elektrycznej, zgodnie z okresem rozliczeniowym stosowanym przez OSD</w:t>
      </w:r>
    </w:p>
    <w:p w:rsidR="00215E71" w:rsidRDefault="00215E71" w:rsidP="00215E71">
      <w:pPr>
        <w:ind w:left="567"/>
        <w:jc w:val="both"/>
        <w:rPr>
          <w:sz w:val="22"/>
          <w:szCs w:val="22"/>
          <w:lang w:val="pl-PL"/>
        </w:rPr>
      </w:pPr>
      <w:r w:rsidRPr="00C963A7">
        <w:rPr>
          <w:b/>
          <w:sz w:val="22"/>
          <w:szCs w:val="22"/>
          <w:lang w:val="pl-PL"/>
        </w:rPr>
        <w:t>Ustawa</w:t>
      </w:r>
      <w:r w:rsidRPr="00C963A7">
        <w:rPr>
          <w:sz w:val="22"/>
          <w:szCs w:val="22"/>
          <w:lang w:val="pl-PL"/>
        </w:rPr>
        <w:t xml:space="preserve"> - Prawo energetyczne z dnia 10 kwietnia 1997 r. </w:t>
      </w:r>
      <w:r w:rsidR="00C31D47" w:rsidRPr="00676AC1">
        <w:rPr>
          <w:sz w:val="22"/>
          <w:szCs w:val="22"/>
          <w:lang w:val="pl-PL"/>
        </w:rPr>
        <w:t xml:space="preserve">(Dz. U. z 2017 r., poz. 220 </w:t>
      </w:r>
      <w:r w:rsidR="00C31D47">
        <w:rPr>
          <w:sz w:val="22"/>
          <w:szCs w:val="22"/>
          <w:lang w:val="pl-PL"/>
        </w:rPr>
        <w:br/>
      </w:r>
      <w:r w:rsidR="00C31D47" w:rsidRPr="00676AC1">
        <w:rPr>
          <w:sz w:val="22"/>
          <w:szCs w:val="22"/>
          <w:lang w:val="pl-PL"/>
        </w:rPr>
        <w:t>ze</w:t>
      </w:r>
      <w:r w:rsidR="00C31D47">
        <w:rPr>
          <w:color w:val="FF0000"/>
          <w:sz w:val="22"/>
          <w:szCs w:val="22"/>
          <w:lang w:val="pl-PL"/>
        </w:rPr>
        <w:t xml:space="preserve"> </w:t>
      </w:r>
      <w:r w:rsidR="00C31D47" w:rsidRPr="00676AC1">
        <w:rPr>
          <w:sz w:val="22"/>
          <w:szCs w:val="22"/>
          <w:lang w:val="pl-PL"/>
        </w:rPr>
        <w:t>zmianami)</w:t>
      </w:r>
      <w:r>
        <w:rPr>
          <w:sz w:val="22"/>
          <w:szCs w:val="22"/>
          <w:lang w:val="pl-PL"/>
        </w:rPr>
        <w:t>.</w:t>
      </w:r>
    </w:p>
    <w:p w:rsidR="00215E71" w:rsidRPr="007C0D79" w:rsidRDefault="00215E71" w:rsidP="00215E71">
      <w:pPr>
        <w:autoSpaceDE w:val="0"/>
        <w:autoSpaceDN w:val="0"/>
        <w:adjustRightInd w:val="0"/>
        <w:ind w:left="567"/>
        <w:jc w:val="both"/>
        <w:rPr>
          <w:sz w:val="22"/>
          <w:szCs w:val="22"/>
          <w:lang w:val="pl-PL"/>
        </w:rPr>
      </w:pPr>
      <w:r w:rsidRPr="007C0D79">
        <w:rPr>
          <w:b/>
          <w:sz w:val="22"/>
          <w:szCs w:val="22"/>
          <w:lang w:val="pl-PL"/>
        </w:rPr>
        <w:t>Bilansowanie</w:t>
      </w:r>
      <w:r w:rsidRPr="007C0D79">
        <w:rPr>
          <w:sz w:val="22"/>
          <w:szCs w:val="22"/>
          <w:lang w:val="pl-PL"/>
        </w:rPr>
        <w:t xml:space="preserve"> </w:t>
      </w:r>
      <w:r w:rsidRPr="007C0D79">
        <w:rPr>
          <w:b/>
          <w:sz w:val="22"/>
          <w:szCs w:val="22"/>
          <w:lang w:val="pl-PL"/>
        </w:rPr>
        <w:t>handlowe</w:t>
      </w:r>
      <w:r>
        <w:rPr>
          <w:sz w:val="22"/>
          <w:szCs w:val="22"/>
          <w:lang w:val="pl-PL"/>
        </w:rPr>
        <w:t xml:space="preserve"> </w:t>
      </w:r>
      <w:r w:rsidRPr="007C0D79">
        <w:rPr>
          <w:sz w:val="22"/>
          <w:szCs w:val="22"/>
          <w:lang w:val="pl-PL"/>
        </w:rPr>
        <w:t>rozumiane jest jako pokrycie</w:t>
      </w:r>
      <w:r>
        <w:rPr>
          <w:sz w:val="22"/>
          <w:szCs w:val="22"/>
          <w:lang w:val="pl-PL"/>
        </w:rPr>
        <w:t xml:space="preserve"> </w:t>
      </w:r>
      <w:r w:rsidRPr="007C0D79">
        <w:rPr>
          <w:sz w:val="22"/>
          <w:szCs w:val="22"/>
          <w:lang w:val="pl-PL"/>
        </w:rPr>
        <w:t>strat wynikających z różnicy zużycia energii prognozowanego w stosunku</w:t>
      </w:r>
      <w:r>
        <w:rPr>
          <w:sz w:val="22"/>
          <w:szCs w:val="22"/>
          <w:lang w:val="pl-PL"/>
        </w:rPr>
        <w:t xml:space="preserve"> </w:t>
      </w:r>
      <w:r w:rsidRPr="007C0D79">
        <w:rPr>
          <w:sz w:val="22"/>
          <w:szCs w:val="22"/>
          <w:lang w:val="pl-PL"/>
        </w:rPr>
        <w:t>do rzeczywistego w danym okresie rozliczeniowym.</w:t>
      </w:r>
    </w:p>
    <w:p w:rsidR="00215E71" w:rsidRPr="00C963A7" w:rsidRDefault="00215E71" w:rsidP="00215E71">
      <w:pPr>
        <w:pStyle w:val="Zwykytekst"/>
        <w:tabs>
          <w:tab w:val="left" w:pos="567"/>
        </w:tabs>
        <w:ind w:left="567" w:hanging="567"/>
        <w:jc w:val="both"/>
        <w:rPr>
          <w:rFonts w:ascii="Times New Roman" w:hAnsi="Times New Roman"/>
          <w:sz w:val="22"/>
          <w:szCs w:val="22"/>
        </w:rPr>
      </w:pPr>
      <w:r w:rsidRPr="00C963A7">
        <w:rPr>
          <w:rFonts w:ascii="Times New Roman" w:hAnsi="Times New Roman"/>
          <w:sz w:val="22"/>
          <w:szCs w:val="22"/>
        </w:rPr>
        <w:t>3.</w:t>
      </w:r>
      <w:r>
        <w:rPr>
          <w:rFonts w:ascii="Times New Roman" w:hAnsi="Times New Roman"/>
          <w:sz w:val="22"/>
          <w:szCs w:val="22"/>
        </w:rPr>
        <w:tab/>
      </w:r>
      <w:r w:rsidRPr="00C963A7">
        <w:rPr>
          <w:rFonts w:ascii="Times New Roman" w:hAnsi="Times New Roman"/>
          <w:sz w:val="22"/>
          <w:szCs w:val="22"/>
        </w:rPr>
        <w:t>Zakres dostaw według oferty oraz specyfikacji istotnych warunków zamówienia (SIWZ). Dokumenty te s</w:t>
      </w:r>
      <w:r>
        <w:rPr>
          <w:rFonts w:ascii="Times New Roman" w:hAnsi="Times New Roman"/>
          <w:sz w:val="22"/>
          <w:szCs w:val="22"/>
        </w:rPr>
        <w:t>tanowią integralną część umowy.</w:t>
      </w:r>
    </w:p>
    <w:p w:rsidR="00215E71" w:rsidRPr="0044785F" w:rsidRDefault="00215E71" w:rsidP="00215E71">
      <w:pPr>
        <w:pStyle w:val="Zwykytekst"/>
        <w:jc w:val="center"/>
        <w:rPr>
          <w:rFonts w:ascii="Times New Roman" w:hAnsi="Times New Roman"/>
          <w:sz w:val="22"/>
          <w:szCs w:val="22"/>
        </w:rPr>
      </w:pPr>
      <w:r w:rsidRPr="0044785F">
        <w:rPr>
          <w:rFonts w:ascii="Times New Roman" w:hAnsi="Times New Roman"/>
          <w:sz w:val="22"/>
          <w:szCs w:val="22"/>
        </w:rPr>
        <w:t>§ 2.</w:t>
      </w:r>
    </w:p>
    <w:p w:rsidR="00215E71" w:rsidRPr="00C963A7" w:rsidRDefault="00215E71" w:rsidP="00D856B8">
      <w:pPr>
        <w:numPr>
          <w:ilvl w:val="1"/>
          <w:numId w:val="38"/>
        </w:numPr>
        <w:ind w:left="567" w:hanging="567"/>
        <w:jc w:val="both"/>
        <w:rPr>
          <w:sz w:val="22"/>
          <w:szCs w:val="22"/>
          <w:lang w:val="pl-PL"/>
        </w:rPr>
      </w:pPr>
      <w:r w:rsidRPr="00C963A7">
        <w:rPr>
          <w:sz w:val="22"/>
          <w:szCs w:val="22"/>
          <w:lang w:val="pl-PL"/>
        </w:rPr>
        <w:t xml:space="preserve">Wykonawca zobowiązuje się do sprzedaży energii elektrycznej, a Zamawiający zobowiązuje </w:t>
      </w:r>
      <w:r>
        <w:rPr>
          <w:sz w:val="22"/>
          <w:szCs w:val="22"/>
          <w:lang w:val="pl-PL"/>
        </w:rPr>
        <w:br/>
      </w:r>
      <w:r w:rsidRPr="00C963A7">
        <w:rPr>
          <w:sz w:val="22"/>
          <w:szCs w:val="22"/>
          <w:lang w:val="pl-PL"/>
        </w:rPr>
        <w:t xml:space="preserve">się do kupna energii elektrycznej dla punktów poboru określonych w załączniku nr 1 </w:t>
      </w:r>
      <w:r>
        <w:rPr>
          <w:sz w:val="22"/>
          <w:szCs w:val="22"/>
          <w:lang w:val="pl-PL"/>
        </w:rPr>
        <w:br/>
      </w:r>
      <w:r w:rsidRPr="00C963A7">
        <w:rPr>
          <w:sz w:val="22"/>
          <w:szCs w:val="22"/>
          <w:lang w:val="pl-PL"/>
        </w:rPr>
        <w:t>do umowy.</w:t>
      </w:r>
    </w:p>
    <w:p w:rsidR="00215E71" w:rsidRPr="00C963A7" w:rsidRDefault="00215E71" w:rsidP="00D856B8">
      <w:pPr>
        <w:numPr>
          <w:ilvl w:val="1"/>
          <w:numId w:val="38"/>
        </w:numPr>
        <w:ind w:left="567" w:hanging="567"/>
        <w:jc w:val="both"/>
        <w:rPr>
          <w:sz w:val="22"/>
          <w:szCs w:val="22"/>
          <w:lang w:val="pl-PL"/>
        </w:rPr>
      </w:pPr>
      <w:r w:rsidRPr="00C963A7">
        <w:rPr>
          <w:sz w:val="22"/>
          <w:szCs w:val="22"/>
          <w:lang w:val="pl-PL"/>
        </w:rPr>
        <w:t>Energia elektryczna powinna spełniać parametry techniczne zgodnie z zapisami ustawy Prawo energetyczne oraz rozporządzeniami wykonawczymi do tej ustawy i Polskimi Normami.</w:t>
      </w:r>
    </w:p>
    <w:p w:rsidR="00215E71" w:rsidRPr="00C963A7" w:rsidRDefault="00215E71" w:rsidP="00D856B8">
      <w:pPr>
        <w:numPr>
          <w:ilvl w:val="1"/>
          <w:numId w:val="38"/>
        </w:numPr>
        <w:ind w:left="567" w:hanging="567"/>
        <w:jc w:val="both"/>
        <w:rPr>
          <w:sz w:val="22"/>
          <w:szCs w:val="22"/>
          <w:lang w:val="pl-PL"/>
        </w:rPr>
      </w:pPr>
      <w:r w:rsidRPr="00C963A7">
        <w:rPr>
          <w:sz w:val="22"/>
          <w:szCs w:val="22"/>
          <w:lang w:val="pl-PL"/>
        </w:rPr>
        <w:t>Sprzedaż energii elektrycznej odbywać się będzie za pośrednictwem sieci dystrybucyjnej należącej do lokalnego Operatora Systemu Dystrybucy</w:t>
      </w:r>
      <w:r w:rsidR="003E5648">
        <w:rPr>
          <w:sz w:val="22"/>
          <w:szCs w:val="22"/>
          <w:lang w:val="pl-PL"/>
        </w:rPr>
        <w:t xml:space="preserve">jnego – </w:t>
      </w:r>
      <w:proofErr w:type="spellStart"/>
      <w:r w:rsidR="003E5648">
        <w:rPr>
          <w:sz w:val="22"/>
          <w:szCs w:val="22"/>
          <w:lang w:val="pl-PL"/>
        </w:rPr>
        <w:t>Tauron</w:t>
      </w:r>
      <w:proofErr w:type="spellEnd"/>
      <w:r w:rsidR="003E5648">
        <w:rPr>
          <w:sz w:val="22"/>
          <w:szCs w:val="22"/>
          <w:lang w:val="pl-PL"/>
        </w:rPr>
        <w:t xml:space="preserve"> Dystrybucja S.A.</w:t>
      </w:r>
      <w:r w:rsidRPr="00C963A7">
        <w:rPr>
          <w:sz w:val="22"/>
          <w:szCs w:val="22"/>
          <w:lang w:val="pl-PL"/>
        </w:rPr>
        <w:t xml:space="preserve">, </w:t>
      </w:r>
      <w:r w:rsidR="003E5648">
        <w:rPr>
          <w:sz w:val="22"/>
          <w:szCs w:val="22"/>
          <w:lang w:val="pl-PL"/>
        </w:rPr>
        <w:br/>
      </w:r>
      <w:r w:rsidRPr="00C963A7">
        <w:rPr>
          <w:sz w:val="22"/>
          <w:szCs w:val="22"/>
          <w:lang w:val="pl-PL"/>
        </w:rPr>
        <w:t>z którym Zamawiający będzie miał zawartą umowę o świadczenie takich usług.</w:t>
      </w:r>
    </w:p>
    <w:p w:rsidR="00215E71" w:rsidRPr="00C963A7" w:rsidRDefault="00215E71" w:rsidP="00D856B8">
      <w:pPr>
        <w:numPr>
          <w:ilvl w:val="1"/>
          <w:numId w:val="38"/>
        </w:numPr>
        <w:ind w:left="567" w:hanging="567"/>
        <w:jc w:val="both"/>
        <w:rPr>
          <w:color w:val="FF0000"/>
          <w:sz w:val="22"/>
          <w:szCs w:val="22"/>
          <w:lang w:val="pl-PL"/>
        </w:rPr>
      </w:pPr>
      <w:r w:rsidRPr="00C963A7">
        <w:rPr>
          <w:sz w:val="22"/>
          <w:szCs w:val="22"/>
          <w:lang w:val="pl-PL"/>
        </w:rPr>
        <w:t>Umowa na sprzedaż energii elektrycznej reguluje wyłącznie warunki sprzedaży energii elektrycznej i nie zastępuje umowy o świadczenie usług dystrybucyjnych</w:t>
      </w:r>
      <w:r w:rsidRPr="00C963A7">
        <w:rPr>
          <w:color w:val="993300"/>
          <w:sz w:val="22"/>
          <w:szCs w:val="22"/>
          <w:lang w:val="pl-PL"/>
        </w:rPr>
        <w:t>.</w:t>
      </w:r>
    </w:p>
    <w:p w:rsidR="00215E71" w:rsidRPr="00C963A7" w:rsidRDefault="00215E71" w:rsidP="00D856B8">
      <w:pPr>
        <w:numPr>
          <w:ilvl w:val="1"/>
          <w:numId w:val="38"/>
        </w:numPr>
        <w:ind w:left="567" w:hanging="567"/>
        <w:jc w:val="both"/>
        <w:rPr>
          <w:sz w:val="22"/>
          <w:szCs w:val="22"/>
          <w:lang w:val="pl-PL"/>
        </w:rPr>
      </w:pPr>
      <w:r w:rsidRPr="00C963A7">
        <w:rPr>
          <w:sz w:val="22"/>
          <w:szCs w:val="22"/>
          <w:lang w:val="pl-PL"/>
        </w:rPr>
        <w:t xml:space="preserve">Wykonawca zobowiązuje się do pełnienia funkcji podmiotu odpowiedzialnego </w:t>
      </w:r>
      <w:r w:rsidR="003E5648">
        <w:rPr>
          <w:sz w:val="22"/>
          <w:szCs w:val="22"/>
          <w:lang w:val="pl-PL"/>
        </w:rPr>
        <w:br/>
      </w:r>
      <w:r w:rsidRPr="00C963A7">
        <w:rPr>
          <w:sz w:val="22"/>
          <w:szCs w:val="22"/>
          <w:lang w:val="pl-PL"/>
        </w:rPr>
        <w:t xml:space="preserve">za bilansowanie handlowe dla energii elektrycznej sprzedanej w ramach tej umowy. Wykonawca dokonywać będzie bilansowania handlowego energii zakupionej przez Klienta na podstawie standardowego profilu zużycia odpowiedniego dla odbiorów w grupach taryfowych i przy mocach umownych określonych w </w:t>
      </w:r>
      <w:r>
        <w:rPr>
          <w:sz w:val="22"/>
          <w:szCs w:val="22"/>
          <w:lang w:val="pl-PL"/>
        </w:rPr>
        <w:t>z</w:t>
      </w:r>
      <w:r w:rsidRPr="00C963A7">
        <w:rPr>
          <w:sz w:val="22"/>
          <w:szCs w:val="22"/>
          <w:lang w:val="pl-PL"/>
        </w:rPr>
        <w:t>ałączniku nr 1</w:t>
      </w:r>
      <w:r>
        <w:rPr>
          <w:sz w:val="22"/>
          <w:szCs w:val="22"/>
          <w:lang w:val="pl-PL"/>
        </w:rPr>
        <w:t xml:space="preserve"> do umowy</w:t>
      </w:r>
      <w:r w:rsidRPr="00C963A7">
        <w:rPr>
          <w:sz w:val="22"/>
          <w:szCs w:val="22"/>
          <w:lang w:val="pl-PL"/>
        </w:rPr>
        <w:t xml:space="preserve"> lub wskazań układów pomiarowych.</w:t>
      </w:r>
    </w:p>
    <w:p w:rsidR="00215E71" w:rsidRPr="00C963A7" w:rsidRDefault="00215E71" w:rsidP="00D856B8">
      <w:pPr>
        <w:numPr>
          <w:ilvl w:val="1"/>
          <w:numId w:val="38"/>
        </w:numPr>
        <w:ind w:left="567" w:hanging="567"/>
        <w:jc w:val="both"/>
        <w:rPr>
          <w:sz w:val="22"/>
          <w:szCs w:val="22"/>
          <w:lang w:val="pl-PL" w:eastAsia="ar-SA"/>
        </w:rPr>
      </w:pPr>
      <w:r w:rsidRPr="00C963A7">
        <w:rPr>
          <w:sz w:val="22"/>
          <w:szCs w:val="22"/>
          <w:lang w:val="pl-PL"/>
        </w:rPr>
        <w:lastRenderedPageBreak/>
        <w:t xml:space="preserve">Koszty wynikające z dokonania bilansowania uwzględnione są w cenie energii elektrycznej określonej w </w:t>
      </w:r>
      <w:r w:rsidRPr="00C963A7">
        <w:rPr>
          <w:sz w:val="22"/>
          <w:szCs w:val="22"/>
          <w:lang w:val="pl-PL" w:eastAsia="ar-SA"/>
        </w:rPr>
        <w:t>§</w:t>
      </w:r>
      <w:r>
        <w:rPr>
          <w:sz w:val="22"/>
          <w:szCs w:val="22"/>
          <w:lang w:val="pl-PL" w:eastAsia="ar-SA"/>
        </w:rPr>
        <w:t xml:space="preserve"> </w:t>
      </w:r>
      <w:r w:rsidRPr="00C963A7">
        <w:rPr>
          <w:sz w:val="22"/>
          <w:szCs w:val="22"/>
          <w:lang w:val="pl-PL" w:eastAsia="ar-SA"/>
        </w:rPr>
        <w:t xml:space="preserve">6 ust. </w:t>
      </w:r>
      <w:r w:rsidR="00E40FCE">
        <w:rPr>
          <w:sz w:val="22"/>
          <w:szCs w:val="22"/>
          <w:lang w:val="pl-PL" w:eastAsia="ar-SA"/>
        </w:rPr>
        <w:t>1</w:t>
      </w:r>
      <w:r w:rsidRPr="00C963A7">
        <w:rPr>
          <w:sz w:val="22"/>
          <w:szCs w:val="22"/>
          <w:lang w:val="pl-PL" w:eastAsia="ar-SA"/>
        </w:rPr>
        <w:t>.</w:t>
      </w:r>
    </w:p>
    <w:p w:rsidR="00215E71" w:rsidRPr="00C963A7" w:rsidRDefault="00215E71" w:rsidP="00D856B8">
      <w:pPr>
        <w:numPr>
          <w:ilvl w:val="1"/>
          <w:numId w:val="38"/>
        </w:numPr>
        <w:ind w:left="567" w:hanging="567"/>
        <w:jc w:val="both"/>
        <w:rPr>
          <w:sz w:val="22"/>
          <w:szCs w:val="22"/>
          <w:lang w:val="pl-PL" w:eastAsia="ar-SA"/>
        </w:rPr>
      </w:pPr>
      <w:r w:rsidRPr="00C963A7">
        <w:rPr>
          <w:sz w:val="22"/>
          <w:szCs w:val="22"/>
          <w:lang w:val="pl-PL" w:eastAsia="ar-SA"/>
        </w:rPr>
        <w:t>Energia elektryczna kupowana na podstawie niniejszej umowy zużywana będzie na potrzeby odbiorcy końcowego.</w:t>
      </w:r>
    </w:p>
    <w:p w:rsidR="00215E71" w:rsidRPr="00421302" w:rsidRDefault="00215E71" w:rsidP="00215E71">
      <w:pPr>
        <w:pStyle w:val="Zwykytekst"/>
        <w:jc w:val="center"/>
        <w:rPr>
          <w:rFonts w:ascii="Times New Roman" w:hAnsi="Times New Roman"/>
          <w:sz w:val="22"/>
          <w:szCs w:val="22"/>
        </w:rPr>
      </w:pPr>
      <w:r w:rsidRPr="00421302">
        <w:rPr>
          <w:rFonts w:ascii="Times New Roman" w:hAnsi="Times New Roman"/>
          <w:sz w:val="22"/>
          <w:szCs w:val="22"/>
        </w:rPr>
        <w:t>§ 3.</w:t>
      </w:r>
    </w:p>
    <w:p w:rsidR="003A764A" w:rsidRDefault="00215E71" w:rsidP="00D856B8">
      <w:pPr>
        <w:numPr>
          <w:ilvl w:val="0"/>
          <w:numId w:val="39"/>
        </w:numPr>
        <w:ind w:left="567" w:hanging="567"/>
        <w:jc w:val="both"/>
        <w:rPr>
          <w:sz w:val="22"/>
          <w:szCs w:val="22"/>
          <w:lang w:val="pl-PL"/>
        </w:rPr>
      </w:pPr>
      <w:r w:rsidRPr="00C963A7">
        <w:rPr>
          <w:sz w:val="22"/>
          <w:szCs w:val="22"/>
          <w:lang w:val="pl-PL"/>
        </w:rPr>
        <w:t xml:space="preserve">Każdy nowy punkt </w:t>
      </w:r>
      <w:r>
        <w:rPr>
          <w:sz w:val="22"/>
          <w:szCs w:val="22"/>
          <w:lang w:val="pl-PL"/>
        </w:rPr>
        <w:t xml:space="preserve">poboru </w:t>
      </w:r>
      <w:r w:rsidRPr="00C963A7">
        <w:rPr>
          <w:sz w:val="22"/>
          <w:szCs w:val="22"/>
          <w:lang w:val="pl-PL"/>
        </w:rPr>
        <w:t>powstający w trakcie obowiązywania umowy musi</w:t>
      </w:r>
      <w:r w:rsidRPr="00C963A7">
        <w:rPr>
          <w:color w:val="000080"/>
          <w:sz w:val="22"/>
          <w:szCs w:val="22"/>
          <w:lang w:val="pl-PL"/>
        </w:rPr>
        <w:t xml:space="preserve"> </w:t>
      </w:r>
      <w:r w:rsidRPr="00C963A7">
        <w:rPr>
          <w:sz w:val="22"/>
          <w:szCs w:val="22"/>
          <w:lang w:val="pl-PL"/>
        </w:rPr>
        <w:t>mieć zapewnioną cenę jednostkową energii zgodnie z ofertą Wykonawcy</w:t>
      </w:r>
      <w:r w:rsidR="003A764A">
        <w:rPr>
          <w:sz w:val="22"/>
          <w:szCs w:val="22"/>
          <w:lang w:val="pl-PL"/>
        </w:rPr>
        <w:t>.</w:t>
      </w:r>
    </w:p>
    <w:p w:rsidR="00215E71" w:rsidRDefault="00215E71" w:rsidP="00D856B8">
      <w:pPr>
        <w:numPr>
          <w:ilvl w:val="0"/>
          <w:numId w:val="39"/>
        </w:numPr>
        <w:ind w:left="567" w:hanging="567"/>
        <w:jc w:val="both"/>
        <w:rPr>
          <w:sz w:val="22"/>
          <w:szCs w:val="22"/>
          <w:lang w:val="pl-PL"/>
        </w:rPr>
      </w:pPr>
      <w:r w:rsidRPr="00F571FC">
        <w:rPr>
          <w:color w:val="000000"/>
          <w:sz w:val="22"/>
          <w:szCs w:val="22"/>
          <w:lang w:val="pl-PL"/>
        </w:rPr>
        <w:t>Zamawiający na podstawie art. 34 ust</w:t>
      </w:r>
      <w:r>
        <w:rPr>
          <w:color w:val="000000"/>
          <w:sz w:val="22"/>
          <w:szCs w:val="22"/>
          <w:lang w:val="pl-PL"/>
        </w:rPr>
        <w:t>.</w:t>
      </w:r>
      <w:r w:rsidRPr="00F571FC">
        <w:rPr>
          <w:color w:val="000000"/>
          <w:sz w:val="22"/>
          <w:szCs w:val="22"/>
          <w:lang w:val="pl-PL"/>
        </w:rPr>
        <w:t xml:space="preserve"> 5 </w:t>
      </w:r>
      <w:r>
        <w:rPr>
          <w:color w:val="000000"/>
          <w:sz w:val="22"/>
          <w:szCs w:val="22"/>
          <w:lang w:val="pl-PL"/>
        </w:rPr>
        <w:t>u</w:t>
      </w:r>
      <w:r w:rsidRPr="00F571FC">
        <w:rPr>
          <w:color w:val="000000"/>
          <w:sz w:val="22"/>
          <w:szCs w:val="22"/>
          <w:lang w:val="pl-PL"/>
        </w:rPr>
        <w:t xml:space="preserve">stawy </w:t>
      </w:r>
      <w:r>
        <w:rPr>
          <w:color w:val="000000"/>
          <w:sz w:val="22"/>
          <w:szCs w:val="22"/>
          <w:lang w:val="pl-PL"/>
        </w:rPr>
        <w:t xml:space="preserve">Prawo zamówień publicznych </w:t>
      </w:r>
      <w:r w:rsidRPr="00F571FC">
        <w:rPr>
          <w:color w:val="000000"/>
          <w:sz w:val="22"/>
          <w:szCs w:val="22"/>
          <w:lang w:val="pl-PL"/>
        </w:rPr>
        <w:t xml:space="preserve">zastrzega sobie prawo do jednostronnego w ramach prawa opcji rozszerzenia zamówienia do wysokości środków finansowych przyznanych na ten cel, w kwocie nie większej </w:t>
      </w:r>
      <w:r>
        <w:rPr>
          <w:color w:val="000000"/>
          <w:sz w:val="22"/>
          <w:szCs w:val="22"/>
          <w:lang w:val="pl-PL"/>
        </w:rPr>
        <w:t xml:space="preserve">niż </w:t>
      </w:r>
      <w:r w:rsidRPr="00B440F2">
        <w:rPr>
          <w:sz w:val="22"/>
          <w:szCs w:val="22"/>
          <w:lang w:val="pl-PL"/>
        </w:rPr>
        <w:t>20% łącznej ceny oferty.</w:t>
      </w:r>
      <w:r w:rsidRPr="00F571FC">
        <w:rPr>
          <w:color w:val="000000"/>
          <w:sz w:val="22"/>
          <w:szCs w:val="22"/>
          <w:lang w:val="pl-PL"/>
        </w:rPr>
        <w:t xml:space="preserve"> Faktyczne potrzeby Zamawiającego będą zgłaszane w trakcie obowiązywania umowy, </w:t>
      </w:r>
      <w:r>
        <w:rPr>
          <w:color w:val="000000"/>
          <w:sz w:val="22"/>
          <w:szCs w:val="22"/>
          <w:lang w:val="pl-PL"/>
        </w:rPr>
        <w:br/>
      </w:r>
      <w:r w:rsidRPr="00F571FC">
        <w:rPr>
          <w:color w:val="000000"/>
          <w:sz w:val="22"/>
          <w:szCs w:val="22"/>
          <w:lang w:val="pl-PL"/>
        </w:rPr>
        <w:t>w zakresie</w:t>
      </w:r>
      <w:r w:rsidRPr="0027026C">
        <w:rPr>
          <w:sz w:val="22"/>
          <w:szCs w:val="22"/>
          <w:lang w:val="pl-PL"/>
        </w:rPr>
        <w:t xml:space="preserve"> </w:t>
      </w:r>
      <w:r w:rsidRPr="00291FAA">
        <w:rPr>
          <w:sz w:val="22"/>
          <w:szCs w:val="22"/>
          <w:lang w:val="pl-PL" w:eastAsia="ar-SA"/>
        </w:rPr>
        <w:t>dla</w:t>
      </w:r>
      <w:r>
        <w:rPr>
          <w:sz w:val="22"/>
          <w:szCs w:val="22"/>
          <w:lang w:val="pl-PL"/>
        </w:rPr>
        <w:t xml:space="preserve"> k</w:t>
      </w:r>
      <w:r w:rsidRPr="00291FAA">
        <w:rPr>
          <w:sz w:val="22"/>
          <w:szCs w:val="22"/>
          <w:lang w:val="pl-PL"/>
        </w:rPr>
        <w:t>ażd</w:t>
      </w:r>
      <w:r>
        <w:rPr>
          <w:sz w:val="22"/>
          <w:szCs w:val="22"/>
          <w:lang w:val="pl-PL"/>
        </w:rPr>
        <w:t>ego</w:t>
      </w:r>
      <w:r w:rsidRPr="00291FAA">
        <w:rPr>
          <w:sz w:val="22"/>
          <w:szCs w:val="22"/>
          <w:lang w:val="pl-PL"/>
        </w:rPr>
        <w:t xml:space="preserve"> </w:t>
      </w:r>
      <w:r w:rsidRPr="00291FAA">
        <w:rPr>
          <w:sz w:val="22"/>
          <w:szCs w:val="22"/>
          <w:lang w:val="pl-PL" w:eastAsia="ar-SA"/>
        </w:rPr>
        <w:t xml:space="preserve">nowego punktu poboru nie objętego załącznikiem </w:t>
      </w:r>
      <w:r>
        <w:rPr>
          <w:sz w:val="22"/>
          <w:szCs w:val="22"/>
          <w:lang w:val="pl-PL" w:eastAsia="ar-SA"/>
        </w:rPr>
        <w:t xml:space="preserve">nr 1 do umowy </w:t>
      </w:r>
      <w:r w:rsidRPr="00291FAA">
        <w:rPr>
          <w:sz w:val="22"/>
          <w:szCs w:val="22"/>
          <w:lang w:val="pl-PL" w:eastAsia="ar-SA"/>
        </w:rPr>
        <w:t>lub dla punktu, w którym nastąpił znaczący przyrost mocy w związku z dokonaną rozbudową</w:t>
      </w:r>
      <w:r w:rsidRPr="00291FAA">
        <w:rPr>
          <w:sz w:val="22"/>
          <w:szCs w:val="22"/>
          <w:lang w:val="pl-PL"/>
        </w:rPr>
        <w:t xml:space="preserve"> now</w:t>
      </w:r>
      <w:r>
        <w:rPr>
          <w:sz w:val="22"/>
          <w:szCs w:val="22"/>
          <w:lang w:val="pl-PL"/>
        </w:rPr>
        <w:t xml:space="preserve">ego </w:t>
      </w:r>
      <w:r w:rsidRPr="00291FAA">
        <w:rPr>
          <w:sz w:val="22"/>
          <w:szCs w:val="22"/>
          <w:lang w:val="pl-PL"/>
        </w:rPr>
        <w:t>punkt</w:t>
      </w:r>
      <w:r>
        <w:rPr>
          <w:sz w:val="22"/>
          <w:szCs w:val="22"/>
          <w:lang w:val="pl-PL"/>
        </w:rPr>
        <w:t>u</w:t>
      </w:r>
      <w:r w:rsidRPr="00291FAA">
        <w:rPr>
          <w:sz w:val="22"/>
          <w:szCs w:val="22"/>
          <w:lang w:val="pl-PL"/>
        </w:rPr>
        <w:t xml:space="preserve"> powstając</w:t>
      </w:r>
      <w:r>
        <w:rPr>
          <w:sz w:val="22"/>
          <w:szCs w:val="22"/>
          <w:lang w:val="pl-PL"/>
        </w:rPr>
        <w:t>ego</w:t>
      </w:r>
      <w:r w:rsidRPr="00291FAA">
        <w:rPr>
          <w:sz w:val="22"/>
          <w:szCs w:val="22"/>
          <w:lang w:val="pl-PL"/>
        </w:rPr>
        <w:t xml:space="preserve"> w trakcie obowiązywania umowy</w:t>
      </w:r>
      <w:r>
        <w:rPr>
          <w:color w:val="000000"/>
          <w:sz w:val="22"/>
          <w:szCs w:val="22"/>
          <w:lang w:val="pl-PL"/>
        </w:rPr>
        <w:t xml:space="preserve">. </w:t>
      </w:r>
      <w:r w:rsidRPr="00F571FC">
        <w:rPr>
          <w:color w:val="000000"/>
          <w:sz w:val="22"/>
          <w:szCs w:val="22"/>
          <w:lang w:val="pl-PL"/>
        </w:rPr>
        <w:t>W przypadku skorzystania przez Zamawiającego z prawa opcji Wykonawca będzie zobligowany zastosować warunki</w:t>
      </w:r>
      <w:r>
        <w:rPr>
          <w:color w:val="000000"/>
          <w:sz w:val="22"/>
          <w:szCs w:val="22"/>
          <w:lang w:val="pl-PL"/>
        </w:rPr>
        <w:t xml:space="preserve"> </w:t>
      </w:r>
      <w:r>
        <w:rPr>
          <w:color w:val="000000"/>
          <w:sz w:val="22"/>
          <w:szCs w:val="22"/>
          <w:lang w:val="pl-PL"/>
        </w:rPr>
        <w:br/>
      </w:r>
      <w:r w:rsidRPr="00F571FC">
        <w:rPr>
          <w:color w:val="000000"/>
          <w:sz w:val="22"/>
          <w:szCs w:val="22"/>
          <w:lang w:val="pl-PL"/>
        </w:rPr>
        <w:t xml:space="preserve">i stawki zgodne ze złożoną ofertą. </w:t>
      </w:r>
      <w:r w:rsidRPr="00291FAA">
        <w:rPr>
          <w:sz w:val="22"/>
          <w:szCs w:val="22"/>
          <w:lang w:val="pl-PL" w:eastAsia="ar-SA"/>
        </w:rPr>
        <w:t>Sprzedaż energii elektrycznej dla nowego punktu poboru nie objętego załącznikiem</w:t>
      </w:r>
      <w:r>
        <w:rPr>
          <w:sz w:val="22"/>
          <w:szCs w:val="22"/>
          <w:lang w:val="pl-PL" w:eastAsia="ar-SA"/>
        </w:rPr>
        <w:t xml:space="preserve"> nr 1 do umowy</w:t>
      </w:r>
      <w:r w:rsidRPr="00291FAA">
        <w:rPr>
          <w:sz w:val="22"/>
          <w:szCs w:val="22"/>
          <w:lang w:val="pl-PL" w:eastAsia="ar-SA"/>
        </w:rPr>
        <w:t xml:space="preserve"> lub dla punktu, w którym nastąpił znaczący przyrost mocy w związku z dokonaną rozbudową, będzie dokonywana na podstawie zmiany załącznika dla danej umowy, bez konieczności renegocjowania warunków </w:t>
      </w:r>
      <w:r>
        <w:rPr>
          <w:sz w:val="22"/>
          <w:szCs w:val="22"/>
          <w:lang w:val="pl-PL" w:eastAsia="ar-SA"/>
        </w:rPr>
        <w:t>u</w:t>
      </w:r>
      <w:r w:rsidRPr="00291FAA">
        <w:rPr>
          <w:sz w:val="22"/>
          <w:szCs w:val="22"/>
          <w:lang w:val="pl-PL" w:eastAsia="ar-SA"/>
        </w:rPr>
        <w:t>mowy.</w:t>
      </w:r>
    </w:p>
    <w:p w:rsidR="00215E71" w:rsidRPr="00C963A7" w:rsidRDefault="00215E71" w:rsidP="00D856B8">
      <w:pPr>
        <w:numPr>
          <w:ilvl w:val="0"/>
          <w:numId w:val="39"/>
        </w:numPr>
        <w:ind w:left="567" w:hanging="567"/>
        <w:jc w:val="both"/>
        <w:rPr>
          <w:sz w:val="22"/>
          <w:szCs w:val="22"/>
          <w:lang w:val="pl-PL" w:eastAsia="ar-SA"/>
        </w:rPr>
      </w:pPr>
      <w:r w:rsidRPr="00C963A7">
        <w:rPr>
          <w:sz w:val="22"/>
          <w:szCs w:val="22"/>
          <w:lang w:val="pl-PL" w:eastAsia="ar-SA"/>
        </w:rPr>
        <w:t xml:space="preserve">Strony postanawiają, że na wniosek Zamawiającego możliwe </w:t>
      </w:r>
      <w:r>
        <w:rPr>
          <w:sz w:val="22"/>
          <w:szCs w:val="22"/>
          <w:lang w:val="pl-PL" w:eastAsia="ar-SA"/>
        </w:rPr>
        <w:t>będzie</w:t>
      </w:r>
      <w:r w:rsidRPr="00C963A7">
        <w:rPr>
          <w:sz w:val="22"/>
          <w:szCs w:val="22"/>
          <w:lang w:val="pl-PL" w:eastAsia="ar-SA"/>
        </w:rPr>
        <w:t xml:space="preserve"> zaprzestanie sprzedaży energii elektrycznej dla poszczególnych punktów poboru ujętych w załączniku nr 1 do umowy</w:t>
      </w:r>
      <w:r>
        <w:rPr>
          <w:sz w:val="22"/>
          <w:szCs w:val="22"/>
          <w:lang w:val="pl-PL" w:eastAsia="ar-SA"/>
        </w:rPr>
        <w:br/>
      </w:r>
      <w:r w:rsidRPr="00C963A7">
        <w:rPr>
          <w:sz w:val="22"/>
          <w:szCs w:val="22"/>
          <w:lang w:val="pl-PL" w:eastAsia="ar-SA"/>
        </w:rPr>
        <w:t xml:space="preserve">i nie stanowi </w:t>
      </w:r>
      <w:r>
        <w:rPr>
          <w:sz w:val="22"/>
          <w:szCs w:val="22"/>
          <w:lang w:val="pl-PL" w:eastAsia="ar-SA"/>
        </w:rPr>
        <w:t>to</w:t>
      </w:r>
      <w:r w:rsidRPr="00C963A7">
        <w:rPr>
          <w:sz w:val="22"/>
          <w:szCs w:val="22"/>
          <w:lang w:val="pl-PL" w:eastAsia="ar-SA"/>
        </w:rPr>
        <w:t xml:space="preserve"> rozwiązania całej umowy</w:t>
      </w:r>
      <w:r>
        <w:rPr>
          <w:sz w:val="22"/>
          <w:szCs w:val="22"/>
          <w:lang w:val="pl-PL" w:eastAsia="ar-SA"/>
        </w:rPr>
        <w:t>,</w:t>
      </w:r>
      <w:r w:rsidRPr="00C963A7">
        <w:rPr>
          <w:sz w:val="22"/>
          <w:szCs w:val="22"/>
          <w:lang w:val="pl-PL" w:eastAsia="ar-SA"/>
        </w:rPr>
        <w:t xml:space="preserve"> chyba że </w:t>
      </w:r>
      <w:r w:rsidR="00E40FCE">
        <w:rPr>
          <w:sz w:val="22"/>
          <w:szCs w:val="22"/>
          <w:lang w:val="pl-PL" w:eastAsia="ar-SA"/>
        </w:rPr>
        <w:t xml:space="preserve">zaprzestanie sprzedaży dotyczy wszystkich punktów poboru </w:t>
      </w:r>
      <w:r w:rsidRPr="00C963A7">
        <w:rPr>
          <w:sz w:val="22"/>
          <w:szCs w:val="22"/>
          <w:lang w:val="pl-PL" w:eastAsia="ar-SA"/>
        </w:rPr>
        <w:t>określon</w:t>
      </w:r>
      <w:r w:rsidR="00E40FCE">
        <w:rPr>
          <w:sz w:val="22"/>
          <w:szCs w:val="22"/>
          <w:lang w:val="pl-PL" w:eastAsia="ar-SA"/>
        </w:rPr>
        <w:t>ych</w:t>
      </w:r>
      <w:r w:rsidRPr="00C963A7">
        <w:rPr>
          <w:sz w:val="22"/>
          <w:szCs w:val="22"/>
          <w:lang w:val="pl-PL" w:eastAsia="ar-SA"/>
        </w:rPr>
        <w:t xml:space="preserve"> w załączniku nr 1 dla danej umowy.</w:t>
      </w:r>
    </w:p>
    <w:p w:rsidR="00215E71" w:rsidRPr="00C963A7" w:rsidRDefault="00215E71" w:rsidP="00D856B8">
      <w:pPr>
        <w:numPr>
          <w:ilvl w:val="0"/>
          <w:numId w:val="39"/>
        </w:numPr>
        <w:ind w:left="567" w:hanging="567"/>
        <w:jc w:val="both"/>
        <w:rPr>
          <w:sz w:val="22"/>
          <w:szCs w:val="22"/>
          <w:lang w:val="pl-PL" w:eastAsia="ar-SA"/>
        </w:rPr>
      </w:pPr>
      <w:r w:rsidRPr="00C963A7">
        <w:rPr>
          <w:sz w:val="22"/>
          <w:szCs w:val="22"/>
          <w:lang w:val="pl-PL" w:eastAsia="ar-SA"/>
        </w:rPr>
        <w:t xml:space="preserve">Do realizacji umowy w zakresie każdego punktu poboru konieczne jest jednoczesne obowiązywanie umów: </w:t>
      </w:r>
    </w:p>
    <w:p w:rsidR="00215E71" w:rsidRPr="00C963A7" w:rsidRDefault="00215E71" w:rsidP="00D856B8">
      <w:pPr>
        <w:numPr>
          <w:ilvl w:val="1"/>
          <w:numId w:val="40"/>
        </w:numPr>
        <w:tabs>
          <w:tab w:val="left" w:pos="993"/>
        </w:tabs>
        <w:ind w:hanging="1593"/>
        <w:jc w:val="both"/>
        <w:rPr>
          <w:sz w:val="22"/>
          <w:szCs w:val="22"/>
          <w:lang w:val="pl-PL" w:eastAsia="ar-SA"/>
        </w:rPr>
      </w:pPr>
      <w:r w:rsidRPr="00C963A7">
        <w:rPr>
          <w:sz w:val="22"/>
          <w:szCs w:val="22"/>
          <w:lang w:val="pl-PL" w:eastAsia="ar-SA"/>
        </w:rPr>
        <w:t>umowy o świadczenie usług dystrybucji zawartej pomiędzy Zamawiającym</w:t>
      </w:r>
      <w:r>
        <w:rPr>
          <w:sz w:val="22"/>
          <w:szCs w:val="22"/>
          <w:lang w:val="pl-PL" w:eastAsia="ar-SA"/>
        </w:rPr>
        <w:t xml:space="preserve"> </w:t>
      </w:r>
      <w:r w:rsidRPr="00C963A7">
        <w:rPr>
          <w:sz w:val="22"/>
          <w:szCs w:val="22"/>
          <w:lang w:val="pl-PL" w:eastAsia="ar-SA"/>
        </w:rPr>
        <w:t>a OSD,</w:t>
      </w:r>
    </w:p>
    <w:p w:rsidR="00215E71" w:rsidRPr="00C963A7" w:rsidRDefault="00215E71" w:rsidP="00D856B8">
      <w:pPr>
        <w:numPr>
          <w:ilvl w:val="1"/>
          <w:numId w:val="40"/>
        </w:numPr>
        <w:tabs>
          <w:tab w:val="left" w:pos="993"/>
        </w:tabs>
        <w:ind w:hanging="1593"/>
        <w:jc w:val="both"/>
        <w:rPr>
          <w:sz w:val="22"/>
          <w:szCs w:val="22"/>
          <w:lang w:val="pl-PL" w:eastAsia="ar-SA"/>
        </w:rPr>
      </w:pPr>
      <w:r w:rsidRPr="00C963A7">
        <w:rPr>
          <w:sz w:val="22"/>
          <w:szCs w:val="22"/>
          <w:lang w:val="pl-PL" w:eastAsia="ar-SA"/>
        </w:rPr>
        <w:t>generalnej umowy dystrybucyjnej zawartej pomiędzy Wykonawcą a OSD.</w:t>
      </w:r>
    </w:p>
    <w:p w:rsidR="00215E71" w:rsidRPr="00C963A7" w:rsidRDefault="00215E71" w:rsidP="00D856B8">
      <w:pPr>
        <w:numPr>
          <w:ilvl w:val="0"/>
          <w:numId w:val="39"/>
        </w:numPr>
        <w:ind w:left="567" w:hanging="567"/>
        <w:jc w:val="both"/>
        <w:rPr>
          <w:sz w:val="22"/>
          <w:szCs w:val="22"/>
          <w:lang w:val="pl-PL" w:eastAsia="ar-SA"/>
        </w:rPr>
      </w:pPr>
      <w:r w:rsidRPr="00C963A7">
        <w:rPr>
          <w:sz w:val="22"/>
          <w:szCs w:val="22"/>
          <w:lang w:val="pl-PL" w:eastAsia="ar-SA"/>
        </w:rPr>
        <w:t>Zamawiający oświadcza, że umowa o świadczenie usług dystrybucji pozostanie ważna przez cały okres obowiązywania umowy, a w przypadku jej rozwiązania Zamawiający zobowiązany jest poinformować o tym Wykonawcę w formie pisemnej w terminie 7 dni od momentu złożenia oświadczenia o wypowiedzeniu umowy o świadczenie usług dystrybucji.</w:t>
      </w:r>
    </w:p>
    <w:p w:rsidR="00215E71" w:rsidRPr="00C963A7" w:rsidRDefault="00215E71" w:rsidP="00D856B8">
      <w:pPr>
        <w:numPr>
          <w:ilvl w:val="0"/>
          <w:numId w:val="39"/>
        </w:numPr>
        <w:ind w:left="567" w:hanging="567"/>
        <w:jc w:val="both"/>
        <w:rPr>
          <w:sz w:val="22"/>
          <w:szCs w:val="22"/>
          <w:lang w:val="pl-PL" w:eastAsia="ar-SA"/>
        </w:rPr>
      </w:pPr>
      <w:r w:rsidRPr="00C963A7">
        <w:rPr>
          <w:sz w:val="22"/>
          <w:szCs w:val="22"/>
          <w:lang w:val="pl-PL" w:eastAsia="ar-SA"/>
        </w:rPr>
        <w:t xml:space="preserve">W każdym z przypadków określonych w ust. </w:t>
      </w:r>
      <w:r>
        <w:rPr>
          <w:sz w:val="22"/>
          <w:szCs w:val="22"/>
          <w:lang w:val="pl-PL" w:eastAsia="ar-SA"/>
        </w:rPr>
        <w:t>5</w:t>
      </w:r>
      <w:r w:rsidRPr="00C963A7">
        <w:rPr>
          <w:sz w:val="22"/>
          <w:szCs w:val="22"/>
          <w:lang w:val="pl-PL" w:eastAsia="ar-SA"/>
        </w:rPr>
        <w:t xml:space="preserve"> Zamawiający zobowiązany jest uregulować zobowiązania za zużytą energię elektryczną.</w:t>
      </w:r>
    </w:p>
    <w:p w:rsidR="00215E71" w:rsidRPr="00846C88" w:rsidRDefault="00215E71" w:rsidP="00215E71">
      <w:pPr>
        <w:jc w:val="center"/>
        <w:rPr>
          <w:sz w:val="22"/>
          <w:szCs w:val="22"/>
          <w:lang w:val="pl-PL" w:eastAsia="ar-SA"/>
        </w:rPr>
      </w:pPr>
      <w:r w:rsidRPr="00846C88">
        <w:rPr>
          <w:sz w:val="22"/>
          <w:szCs w:val="22"/>
          <w:lang w:val="pl-PL" w:eastAsia="ar-SA"/>
        </w:rPr>
        <w:t>§</w:t>
      </w:r>
      <w:r>
        <w:rPr>
          <w:sz w:val="22"/>
          <w:szCs w:val="22"/>
          <w:lang w:val="pl-PL" w:eastAsia="ar-SA"/>
        </w:rPr>
        <w:t xml:space="preserve"> </w:t>
      </w:r>
      <w:r w:rsidRPr="00846C88">
        <w:rPr>
          <w:sz w:val="22"/>
          <w:szCs w:val="22"/>
          <w:lang w:val="pl-PL" w:eastAsia="ar-SA"/>
        </w:rPr>
        <w:t>4</w:t>
      </w:r>
      <w:r w:rsidR="00C413D3">
        <w:rPr>
          <w:sz w:val="22"/>
          <w:szCs w:val="22"/>
          <w:lang w:val="pl-PL" w:eastAsia="ar-SA"/>
        </w:rPr>
        <w:t>.</w:t>
      </w:r>
    </w:p>
    <w:p w:rsidR="00215E71" w:rsidRPr="00C963A7" w:rsidRDefault="00215E71" w:rsidP="00D856B8">
      <w:pPr>
        <w:numPr>
          <w:ilvl w:val="1"/>
          <w:numId w:val="41"/>
        </w:numPr>
        <w:tabs>
          <w:tab w:val="left" w:pos="33"/>
          <w:tab w:val="left" w:pos="567"/>
        </w:tabs>
        <w:ind w:left="567" w:hanging="567"/>
        <w:jc w:val="both"/>
        <w:rPr>
          <w:sz w:val="22"/>
          <w:szCs w:val="22"/>
          <w:lang w:val="pl-PL" w:eastAsia="ar-SA"/>
        </w:rPr>
      </w:pPr>
      <w:r w:rsidRPr="00C963A7">
        <w:rPr>
          <w:sz w:val="22"/>
          <w:szCs w:val="22"/>
          <w:lang w:val="pl-PL" w:eastAsia="ar-SA"/>
        </w:rPr>
        <w:t>Standardy jakości obsługi Zamawiającego zostały określone w obowiązujących przepisach wykonawczych wydanych na podstawie Ustawy.</w:t>
      </w:r>
    </w:p>
    <w:p w:rsidR="00215E71" w:rsidRPr="00C963A7" w:rsidRDefault="00215E71" w:rsidP="00D856B8">
      <w:pPr>
        <w:numPr>
          <w:ilvl w:val="1"/>
          <w:numId w:val="41"/>
        </w:numPr>
        <w:tabs>
          <w:tab w:val="left" w:pos="33"/>
          <w:tab w:val="left" w:pos="567"/>
        </w:tabs>
        <w:ind w:left="567" w:hanging="567"/>
        <w:jc w:val="both"/>
        <w:rPr>
          <w:sz w:val="22"/>
          <w:szCs w:val="22"/>
          <w:lang w:val="pl-PL" w:eastAsia="ar-SA"/>
        </w:rPr>
      </w:pPr>
      <w:r w:rsidRPr="00C963A7">
        <w:rPr>
          <w:sz w:val="22"/>
          <w:szCs w:val="22"/>
          <w:lang w:val="pl-PL" w:eastAsia="ar-SA"/>
        </w:rPr>
        <w:t xml:space="preserve">W przypadku niedotrzymania jakościowych standardów obsługi Zamawiającemu na jego pisemny wniosek przysługuje prawo bonifikaty lub upustu według stawek określonych w § 42 Rozporządzenia Ministra Gospodarki z dnia </w:t>
      </w:r>
      <w:r w:rsidR="007A7AA8">
        <w:rPr>
          <w:sz w:val="22"/>
          <w:szCs w:val="22"/>
          <w:lang w:val="pl-PL" w:eastAsia="ar-SA"/>
        </w:rPr>
        <w:t>29 grudnia 2017</w:t>
      </w:r>
      <w:r w:rsidRPr="00C963A7">
        <w:rPr>
          <w:sz w:val="22"/>
          <w:szCs w:val="22"/>
          <w:lang w:val="pl-PL" w:eastAsia="ar-SA"/>
        </w:rPr>
        <w:t xml:space="preserve"> r. w sprawie szczegółowych zasad kształtowania i kalkulacji taryf oraz rozliczeń w obrocie energią elektryczną (Dz. U. </w:t>
      </w:r>
      <w:r w:rsidR="007A7AA8">
        <w:rPr>
          <w:sz w:val="22"/>
          <w:szCs w:val="22"/>
          <w:lang w:val="pl-PL" w:eastAsia="ar-SA"/>
        </w:rPr>
        <w:br/>
      </w:r>
      <w:r w:rsidRPr="00C963A7">
        <w:rPr>
          <w:sz w:val="22"/>
          <w:szCs w:val="22"/>
          <w:lang w:val="pl-PL" w:eastAsia="ar-SA"/>
        </w:rPr>
        <w:t>z 201</w:t>
      </w:r>
      <w:r w:rsidR="007A7AA8">
        <w:rPr>
          <w:sz w:val="22"/>
          <w:szCs w:val="22"/>
          <w:lang w:val="pl-PL" w:eastAsia="ar-SA"/>
        </w:rPr>
        <w:t>7</w:t>
      </w:r>
      <w:r w:rsidRPr="00C963A7">
        <w:rPr>
          <w:sz w:val="22"/>
          <w:szCs w:val="22"/>
          <w:lang w:val="pl-PL" w:eastAsia="ar-SA"/>
        </w:rPr>
        <w:t xml:space="preserve"> poz. </w:t>
      </w:r>
      <w:r w:rsidR="007A7AA8">
        <w:rPr>
          <w:sz w:val="22"/>
          <w:szCs w:val="22"/>
          <w:lang w:val="pl-PL" w:eastAsia="ar-SA"/>
        </w:rPr>
        <w:t>2500</w:t>
      </w:r>
      <w:r w:rsidRPr="00C963A7">
        <w:rPr>
          <w:sz w:val="22"/>
          <w:szCs w:val="22"/>
          <w:lang w:val="pl-PL" w:eastAsia="ar-SA"/>
        </w:rPr>
        <w:t>) lub w każdym później wydanym akcie prawnym określającym te stawki.</w:t>
      </w:r>
    </w:p>
    <w:p w:rsidR="00215E71" w:rsidRPr="001533E1" w:rsidRDefault="00215E71" w:rsidP="00215E71">
      <w:pPr>
        <w:pStyle w:val="Zwykytekst"/>
        <w:jc w:val="center"/>
        <w:rPr>
          <w:rFonts w:ascii="Times New Roman" w:hAnsi="Times New Roman"/>
          <w:sz w:val="22"/>
          <w:szCs w:val="22"/>
        </w:rPr>
      </w:pPr>
      <w:r w:rsidRPr="001533E1">
        <w:rPr>
          <w:rFonts w:ascii="Times New Roman" w:hAnsi="Times New Roman"/>
          <w:sz w:val="22"/>
          <w:szCs w:val="22"/>
        </w:rPr>
        <w:t>§ 5.</w:t>
      </w:r>
    </w:p>
    <w:p w:rsidR="00215E71" w:rsidRPr="006A3F45" w:rsidRDefault="00215E71" w:rsidP="00D856B8">
      <w:pPr>
        <w:pStyle w:val="Zwykytekst"/>
        <w:numPr>
          <w:ilvl w:val="1"/>
          <w:numId w:val="42"/>
        </w:numPr>
        <w:ind w:left="567" w:hanging="567"/>
        <w:jc w:val="both"/>
        <w:rPr>
          <w:rFonts w:ascii="Times New Roman" w:hAnsi="Times New Roman"/>
          <w:sz w:val="22"/>
          <w:szCs w:val="22"/>
        </w:rPr>
      </w:pPr>
      <w:r w:rsidRPr="00C963A7">
        <w:rPr>
          <w:rFonts w:ascii="Times New Roman" w:hAnsi="Times New Roman"/>
          <w:sz w:val="22"/>
          <w:szCs w:val="22"/>
        </w:rPr>
        <w:t xml:space="preserve">Do </w:t>
      </w:r>
      <w:r w:rsidRPr="006A3F45">
        <w:rPr>
          <w:rFonts w:ascii="Times New Roman" w:hAnsi="Times New Roman"/>
          <w:sz w:val="22"/>
          <w:szCs w:val="22"/>
        </w:rPr>
        <w:t>obowiązków Zamawiającego należy:</w:t>
      </w:r>
    </w:p>
    <w:p w:rsidR="00215E71" w:rsidRPr="006A3F45" w:rsidRDefault="00215E71" w:rsidP="00D856B8">
      <w:pPr>
        <w:numPr>
          <w:ilvl w:val="1"/>
          <w:numId w:val="43"/>
        </w:numPr>
        <w:tabs>
          <w:tab w:val="left" w:pos="0"/>
          <w:tab w:val="left" w:pos="360"/>
        </w:tabs>
        <w:ind w:left="993" w:hanging="426"/>
        <w:jc w:val="both"/>
        <w:rPr>
          <w:sz w:val="22"/>
          <w:szCs w:val="22"/>
          <w:lang w:val="pl-PL" w:eastAsia="ar-SA"/>
        </w:rPr>
      </w:pPr>
      <w:r>
        <w:rPr>
          <w:sz w:val="22"/>
          <w:szCs w:val="22"/>
          <w:lang w:val="pl-PL" w:eastAsia="ar-SA"/>
        </w:rPr>
        <w:t>p</w:t>
      </w:r>
      <w:r w:rsidRPr="006A3F45">
        <w:rPr>
          <w:sz w:val="22"/>
          <w:szCs w:val="22"/>
          <w:lang w:val="pl-PL" w:eastAsia="ar-SA"/>
        </w:rPr>
        <w:t>obieranie energii elektrycznej zgodnie z warunkami Umowy oraz obowiązującymi przepisami prawa</w:t>
      </w:r>
      <w:r>
        <w:rPr>
          <w:sz w:val="22"/>
          <w:szCs w:val="22"/>
          <w:lang w:val="pl-PL" w:eastAsia="ar-SA"/>
        </w:rPr>
        <w:t>,</w:t>
      </w:r>
    </w:p>
    <w:p w:rsidR="00215E71" w:rsidRPr="006A3F45" w:rsidRDefault="00215E71" w:rsidP="00D856B8">
      <w:pPr>
        <w:numPr>
          <w:ilvl w:val="1"/>
          <w:numId w:val="43"/>
        </w:numPr>
        <w:tabs>
          <w:tab w:val="left" w:pos="0"/>
          <w:tab w:val="left" w:pos="360"/>
        </w:tabs>
        <w:ind w:left="993" w:hanging="426"/>
        <w:jc w:val="both"/>
        <w:rPr>
          <w:sz w:val="22"/>
          <w:szCs w:val="22"/>
          <w:lang w:val="pl-PL" w:eastAsia="ar-SA"/>
        </w:rPr>
      </w:pPr>
      <w:r>
        <w:rPr>
          <w:sz w:val="22"/>
          <w:szCs w:val="22"/>
          <w:lang w:val="pl-PL" w:eastAsia="ar-SA"/>
        </w:rPr>
        <w:t>t</w:t>
      </w:r>
      <w:r w:rsidRPr="006A3F45">
        <w:rPr>
          <w:sz w:val="22"/>
          <w:szCs w:val="22"/>
          <w:lang w:val="pl-PL" w:eastAsia="ar-SA"/>
        </w:rPr>
        <w:t>erminowe regulowanie należności za zakupioną energię elektryczną.</w:t>
      </w:r>
    </w:p>
    <w:p w:rsidR="00215E71" w:rsidRPr="006A3F45" w:rsidRDefault="00215E71" w:rsidP="00215E71">
      <w:pPr>
        <w:tabs>
          <w:tab w:val="left" w:pos="0"/>
          <w:tab w:val="left" w:pos="567"/>
        </w:tabs>
        <w:jc w:val="both"/>
        <w:rPr>
          <w:sz w:val="22"/>
          <w:szCs w:val="22"/>
          <w:lang w:val="pl-PL"/>
        </w:rPr>
      </w:pPr>
      <w:r>
        <w:rPr>
          <w:sz w:val="22"/>
          <w:szCs w:val="22"/>
          <w:lang w:val="pl-PL"/>
        </w:rPr>
        <w:t>2.</w:t>
      </w:r>
      <w:r>
        <w:rPr>
          <w:sz w:val="22"/>
          <w:szCs w:val="22"/>
          <w:lang w:val="pl-PL"/>
        </w:rPr>
        <w:tab/>
      </w:r>
      <w:r w:rsidRPr="006A3F45">
        <w:rPr>
          <w:sz w:val="22"/>
          <w:szCs w:val="22"/>
          <w:lang w:val="pl-PL"/>
        </w:rPr>
        <w:t>Do obowiązków Wykonawcy należy:</w:t>
      </w:r>
    </w:p>
    <w:p w:rsidR="00215E71" w:rsidRPr="00C963A7" w:rsidRDefault="00215E71" w:rsidP="00D856B8">
      <w:pPr>
        <w:pStyle w:val="Zwykytekst"/>
        <w:numPr>
          <w:ilvl w:val="1"/>
          <w:numId w:val="44"/>
        </w:numPr>
        <w:ind w:left="993" w:hanging="426"/>
        <w:jc w:val="both"/>
        <w:rPr>
          <w:rFonts w:ascii="Times New Roman" w:hAnsi="Times New Roman"/>
          <w:sz w:val="22"/>
          <w:szCs w:val="22"/>
        </w:rPr>
      </w:pPr>
      <w:r>
        <w:rPr>
          <w:rFonts w:ascii="Times New Roman" w:hAnsi="Times New Roman"/>
          <w:sz w:val="22"/>
          <w:szCs w:val="22"/>
        </w:rPr>
        <w:t>p</w:t>
      </w:r>
      <w:r w:rsidRPr="006A3F45">
        <w:rPr>
          <w:rFonts w:ascii="Times New Roman" w:hAnsi="Times New Roman"/>
          <w:sz w:val="22"/>
          <w:szCs w:val="22"/>
        </w:rPr>
        <w:t>rzestrzeganie standardów jakościowych</w:t>
      </w:r>
      <w:r w:rsidRPr="00C963A7">
        <w:rPr>
          <w:rFonts w:ascii="Times New Roman" w:hAnsi="Times New Roman"/>
          <w:sz w:val="22"/>
          <w:szCs w:val="22"/>
        </w:rPr>
        <w:t xml:space="preserve"> obsługi odbiorców</w:t>
      </w:r>
      <w:r>
        <w:rPr>
          <w:rFonts w:ascii="Times New Roman" w:hAnsi="Times New Roman"/>
          <w:sz w:val="22"/>
          <w:szCs w:val="22"/>
        </w:rPr>
        <w:t>,</w:t>
      </w:r>
    </w:p>
    <w:p w:rsidR="00215E71" w:rsidRPr="00C963A7" w:rsidRDefault="00215E71" w:rsidP="00D856B8">
      <w:pPr>
        <w:pStyle w:val="Zwykytekst"/>
        <w:numPr>
          <w:ilvl w:val="1"/>
          <w:numId w:val="44"/>
        </w:numPr>
        <w:ind w:left="993" w:hanging="426"/>
        <w:rPr>
          <w:rFonts w:ascii="Times New Roman" w:hAnsi="Times New Roman"/>
          <w:sz w:val="22"/>
          <w:szCs w:val="22"/>
        </w:rPr>
      </w:pPr>
      <w:r>
        <w:rPr>
          <w:rFonts w:ascii="Times New Roman" w:hAnsi="Times New Roman"/>
          <w:sz w:val="22"/>
          <w:szCs w:val="22"/>
        </w:rPr>
        <w:t>p</w:t>
      </w:r>
      <w:r w:rsidRPr="00C963A7">
        <w:rPr>
          <w:rFonts w:ascii="Times New Roman" w:hAnsi="Times New Roman"/>
          <w:sz w:val="22"/>
          <w:szCs w:val="22"/>
        </w:rPr>
        <w:t>rowadzenie ewidencji wpłat należności zapewniającej poprawność rozliczeń</w:t>
      </w:r>
      <w:r>
        <w:rPr>
          <w:rFonts w:ascii="Times New Roman" w:hAnsi="Times New Roman"/>
          <w:sz w:val="22"/>
          <w:szCs w:val="22"/>
        </w:rPr>
        <w:t>,</w:t>
      </w:r>
    </w:p>
    <w:p w:rsidR="00215E71" w:rsidRPr="00C963A7" w:rsidRDefault="00215E71" w:rsidP="00D856B8">
      <w:pPr>
        <w:pStyle w:val="Zwykytekst"/>
        <w:numPr>
          <w:ilvl w:val="1"/>
          <w:numId w:val="44"/>
        </w:numPr>
        <w:ind w:left="993" w:hanging="426"/>
        <w:jc w:val="both"/>
        <w:rPr>
          <w:rFonts w:ascii="Times New Roman" w:hAnsi="Times New Roman"/>
          <w:sz w:val="22"/>
          <w:szCs w:val="22"/>
        </w:rPr>
      </w:pPr>
      <w:r>
        <w:rPr>
          <w:rFonts w:ascii="Times New Roman" w:hAnsi="Times New Roman"/>
          <w:sz w:val="22"/>
          <w:szCs w:val="22"/>
        </w:rPr>
        <w:t>u</w:t>
      </w:r>
      <w:r w:rsidRPr="00C963A7">
        <w:rPr>
          <w:rFonts w:ascii="Times New Roman" w:hAnsi="Times New Roman"/>
          <w:sz w:val="22"/>
          <w:szCs w:val="22"/>
        </w:rPr>
        <w:t>dostępni</w:t>
      </w:r>
      <w:r>
        <w:rPr>
          <w:rFonts w:ascii="Times New Roman" w:hAnsi="Times New Roman"/>
          <w:sz w:val="22"/>
          <w:szCs w:val="22"/>
        </w:rPr>
        <w:t>a</w:t>
      </w:r>
      <w:r w:rsidRPr="00C963A7">
        <w:rPr>
          <w:rFonts w:ascii="Times New Roman" w:hAnsi="Times New Roman"/>
          <w:sz w:val="22"/>
          <w:szCs w:val="22"/>
        </w:rPr>
        <w:t>ni</w:t>
      </w:r>
      <w:r>
        <w:rPr>
          <w:rFonts w:ascii="Times New Roman" w:hAnsi="Times New Roman"/>
          <w:sz w:val="22"/>
          <w:szCs w:val="22"/>
        </w:rPr>
        <w:t>e</w:t>
      </w:r>
      <w:r w:rsidRPr="00C963A7">
        <w:rPr>
          <w:rFonts w:ascii="Times New Roman" w:hAnsi="Times New Roman"/>
          <w:sz w:val="22"/>
          <w:szCs w:val="22"/>
        </w:rPr>
        <w:t xml:space="preserve"> Zamawiającemu danych pomiarowo-rozlicze</w:t>
      </w:r>
      <w:r>
        <w:rPr>
          <w:rFonts w:ascii="Times New Roman" w:hAnsi="Times New Roman"/>
          <w:sz w:val="22"/>
          <w:szCs w:val="22"/>
        </w:rPr>
        <w:t>n</w:t>
      </w:r>
      <w:r w:rsidRPr="00C963A7">
        <w:rPr>
          <w:rFonts w:ascii="Times New Roman" w:hAnsi="Times New Roman"/>
          <w:sz w:val="22"/>
          <w:szCs w:val="22"/>
        </w:rPr>
        <w:t>iowych w zakresie sprzedaży energii elektrycznej dla poszczególnych punktów poboru Zamawiającego objętych niniejszą umową sprzedaży energii, przekazanych wcześniej przez OSD</w:t>
      </w:r>
      <w:r>
        <w:rPr>
          <w:rFonts w:ascii="Times New Roman" w:hAnsi="Times New Roman"/>
          <w:sz w:val="22"/>
          <w:szCs w:val="22"/>
        </w:rPr>
        <w:t>,</w:t>
      </w:r>
    </w:p>
    <w:p w:rsidR="00215E71" w:rsidRPr="00C963A7" w:rsidRDefault="00215E71" w:rsidP="00D856B8">
      <w:pPr>
        <w:pStyle w:val="Zwykytekst"/>
        <w:numPr>
          <w:ilvl w:val="1"/>
          <w:numId w:val="44"/>
        </w:numPr>
        <w:ind w:left="993" w:hanging="426"/>
        <w:jc w:val="both"/>
        <w:rPr>
          <w:rFonts w:ascii="Times New Roman" w:hAnsi="Times New Roman"/>
          <w:color w:val="FF0000"/>
          <w:sz w:val="22"/>
          <w:szCs w:val="22"/>
        </w:rPr>
      </w:pPr>
      <w:r>
        <w:rPr>
          <w:rFonts w:ascii="Times New Roman" w:hAnsi="Times New Roman"/>
          <w:sz w:val="22"/>
          <w:szCs w:val="22"/>
        </w:rPr>
        <w:t>p</w:t>
      </w:r>
      <w:r w:rsidRPr="00C963A7">
        <w:rPr>
          <w:rFonts w:ascii="Times New Roman" w:hAnsi="Times New Roman"/>
          <w:sz w:val="22"/>
          <w:szCs w:val="22"/>
        </w:rPr>
        <w:t>rzyjmowanie od Zamawiającego zgłoszeń i reklamacji dotyczących dostarczanej energii elektrycznej.</w:t>
      </w:r>
      <w:r>
        <w:rPr>
          <w:rFonts w:ascii="Times New Roman" w:hAnsi="Times New Roman"/>
          <w:color w:val="FF0000"/>
          <w:sz w:val="22"/>
          <w:szCs w:val="22"/>
        </w:rPr>
        <w:t xml:space="preserve"> </w:t>
      </w:r>
    </w:p>
    <w:p w:rsidR="00215E71" w:rsidRPr="006A3F45" w:rsidRDefault="00215E71" w:rsidP="00215E71">
      <w:pPr>
        <w:pStyle w:val="Zwykytekst"/>
        <w:jc w:val="center"/>
        <w:rPr>
          <w:rFonts w:ascii="Times New Roman" w:hAnsi="Times New Roman"/>
          <w:sz w:val="22"/>
          <w:szCs w:val="22"/>
        </w:rPr>
      </w:pPr>
      <w:r w:rsidRPr="006A3F45">
        <w:rPr>
          <w:rFonts w:ascii="Times New Roman" w:hAnsi="Times New Roman"/>
          <w:sz w:val="22"/>
          <w:szCs w:val="22"/>
        </w:rPr>
        <w:t>§ 6.</w:t>
      </w:r>
    </w:p>
    <w:p w:rsidR="00215E71" w:rsidRPr="00C70DE1" w:rsidRDefault="00C70DE1" w:rsidP="00D856B8">
      <w:pPr>
        <w:numPr>
          <w:ilvl w:val="1"/>
          <w:numId w:val="45"/>
        </w:numPr>
        <w:tabs>
          <w:tab w:val="left" w:pos="0"/>
          <w:tab w:val="left" w:pos="567"/>
        </w:tabs>
        <w:ind w:left="567" w:hanging="567"/>
        <w:jc w:val="both"/>
        <w:rPr>
          <w:sz w:val="22"/>
          <w:szCs w:val="22"/>
          <w:lang w:val="pl-PL" w:eastAsia="ar-SA"/>
        </w:rPr>
      </w:pPr>
      <w:r w:rsidRPr="00C70DE1">
        <w:rPr>
          <w:sz w:val="22"/>
          <w:szCs w:val="22"/>
          <w:lang w:val="pl-PL" w:eastAsia="ar-SA"/>
        </w:rPr>
        <w:t>Sprzedawana energia elektryczna będzie rozliczana według cen/y jednostkowej/</w:t>
      </w:r>
      <w:proofErr w:type="spellStart"/>
      <w:r w:rsidRPr="00C70DE1">
        <w:rPr>
          <w:sz w:val="22"/>
          <w:szCs w:val="22"/>
          <w:lang w:val="pl-PL" w:eastAsia="ar-SA"/>
        </w:rPr>
        <w:t>ych</w:t>
      </w:r>
      <w:proofErr w:type="spellEnd"/>
      <w:r w:rsidRPr="00C70DE1">
        <w:rPr>
          <w:sz w:val="22"/>
          <w:szCs w:val="22"/>
          <w:lang w:val="pl-PL" w:eastAsia="ar-SA"/>
        </w:rPr>
        <w:t xml:space="preserve"> energii elektrycznej brutto określonej w ofercie przetargowej , która wynosi .......... zł/</w:t>
      </w:r>
      <w:proofErr w:type="spellStart"/>
      <w:r w:rsidRPr="00C70DE1">
        <w:rPr>
          <w:sz w:val="22"/>
          <w:szCs w:val="22"/>
          <w:lang w:val="pl-PL" w:eastAsia="ar-SA"/>
        </w:rPr>
        <w:t>MWh</w:t>
      </w:r>
      <w:proofErr w:type="spellEnd"/>
      <w:r w:rsidRPr="00C70DE1">
        <w:rPr>
          <w:sz w:val="22"/>
          <w:szCs w:val="22"/>
          <w:lang w:val="pl-PL" w:eastAsia="ar-SA"/>
        </w:rPr>
        <w:t xml:space="preserve"> w 2019 r., .......... zł/</w:t>
      </w:r>
      <w:proofErr w:type="spellStart"/>
      <w:r w:rsidRPr="00C70DE1">
        <w:rPr>
          <w:sz w:val="22"/>
          <w:szCs w:val="22"/>
          <w:lang w:val="pl-PL" w:eastAsia="ar-SA"/>
        </w:rPr>
        <w:t>MWh</w:t>
      </w:r>
      <w:proofErr w:type="spellEnd"/>
      <w:r w:rsidRPr="00C70DE1">
        <w:rPr>
          <w:sz w:val="22"/>
          <w:szCs w:val="22"/>
          <w:lang w:val="pl-PL" w:eastAsia="ar-SA"/>
        </w:rPr>
        <w:t xml:space="preserve"> w 2020 r. i .......... zł/</w:t>
      </w:r>
      <w:proofErr w:type="spellStart"/>
      <w:r w:rsidRPr="00C70DE1">
        <w:rPr>
          <w:sz w:val="22"/>
          <w:szCs w:val="22"/>
          <w:lang w:val="pl-PL" w:eastAsia="ar-SA"/>
        </w:rPr>
        <w:t>MWh</w:t>
      </w:r>
      <w:proofErr w:type="spellEnd"/>
      <w:r w:rsidRPr="00C70DE1">
        <w:rPr>
          <w:sz w:val="22"/>
          <w:szCs w:val="22"/>
          <w:lang w:val="pl-PL" w:eastAsia="ar-SA"/>
        </w:rPr>
        <w:t xml:space="preserve"> w 2021 r.</w:t>
      </w:r>
      <w:r w:rsidR="00215E71" w:rsidRPr="00C70DE1">
        <w:rPr>
          <w:sz w:val="22"/>
          <w:szCs w:val="22"/>
          <w:lang w:val="pl-PL" w:eastAsia="ar-SA"/>
        </w:rPr>
        <w:t xml:space="preserve"> </w:t>
      </w:r>
    </w:p>
    <w:p w:rsidR="00215E71" w:rsidRDefault="00215E71" w:rsidP="00D856B8">
      <w:pPr>
        <w:numPr>
          <w:ilvl w:val="1"/>
          <w:numId w:val="45"/>
        </w:numPr>
        <w:tabs>
          <w:tab w:val="left" w:pos="0"/>
          <w:tab w:val="left" w:pos="567"/>
        </w:tabs>
        <w:ind w:left="567" w:hanging="567"/>
        <w:jc w:val="both"/>
        <w:rPr>
          <w:sz w:val="22"/>
          <w:szCs w:val="22"/>
          <w:lang w:val="pl-PL" w:eastAsia="ar-SA"/>
        </w:rPr>
      </w:pPr>
      <w:r w:rsidRPr="00467467">
        <w:rPr>
          <w:sz w:val="22"/>
          <w:szCs w:val="22"/>
          <w:lang w:val="pl-PL" w:eastAsia="ar-SA"/>
        </w:rPr>
        <w:lastRenderedPageBreak/>
        <w:t xml:space="preserve">Szacunkowa wartość przedmiotu umowy wynosi brutto </w:t>
      </w:r>
      <w:r>
        <w:rPr>
          <w:sz w:val="22"/>
          <w:szCs w:val="22"/>
          <w:lang w:val="pl-PL" w:eastAsia="ar-SA"/>
        </w:rPr>
        <w:t>………. zł</w:t>
      </w:r>
      <w:r w:rsidRPr="00467467">
        <w:rPr>
          <w:sz w:val="22"/>
          <w:szCs w:val="22"/>
          <w:lang w:val="pl-PL" w:eastAsia="ar-SA"/>
        </w:rPr>
        <w:t>.</w:t>
      </w:r>
    </w:p>
    <w:p w:rsidR="00215E71" w:rsidRPr="00215E71" w:rsidRDefault="00215E71" w:rsidP="00D856B8">
      <w:pPr>
        <w:numPr>
          <w:ilvl w:val="1"/>
          <w:numId w:val="45"/>
        </w:numPr>
        <w:tabs>
          <w:tab w:val="left" w:pos="0"/>
          <w:tab w:val="left" w:pos="567"/>
        </w:tabs>
        <w:ind w:left="567" w:hanging="567"/>
        <w:jc w:val="both"/>
        <w:rPr>
          <w:sz w:val="22"/>
          <w:szCs w:val="22"/>
          <w:lang w:val="pl-PL" w:eastAsia="ar-SA"/>
        </w:rPr>
      </w:pPr>
      <w:r w:rsidRPr="00215E71">
        <w:rPr>
          <w:sz w:val="22"/>
          <w:szCs w:val="22"/>
          <w:lang w:val="pl-PL"/>
        </w:rPr>
        <w:t xml:space="preserve">Ceny jednostkowe energii elektrycznej, określone w ust. </w:t>
      </w:r>
      <w:r w:rsidR="00E40FCE">
        <w:rPr>
          <w:sz w:val="22"/>
          <w:szCs w:val="22"/>
          <w:lang w:val="pl-PL"/>
        </w:rPr>
        <w:t>1</w:t>
      </w:r>
      <w:r w:rsidRPr="00215E71">
        <w:rPr>
          <w:sz w:val="22"/>
          <w:szCs w:val="22"/>
          <w:lang w:val="pl-PL"/>
        </w:rPr>
        <w:t>, nie ulegną zmianie przez cały okres obowiązywania umowy.</w:t>
      </w:r>
    </w:p>
    <w:p w:rsidR="00215E71" w:rsidRPr="00215E71" w:rsidRDefault="00215E71" w:rsidP="00D856B8">
      <w:pPr>
        <w:numPr>
          <w:ilvl w:val="1"/>
          <w:numId w:val="45"/>
        </w:numPr>
        <w:tabs>
          <w:tab w:val="left" w:pos="567"/>
        </w:tabs>
        <w:ind w:left="567" w:hanging="567"/>
        <w:jc w:val="both"/>
        <w:rPr>
          <w:sz w:val="22"/>
          <w:szCs w:val="22"/>
          <w:lang w:val="pl-PL"/>
        </w:rPr>
      </w:pPr>
      <w:r w:rsidRPr="00215E71">
        <w:rPr>
          <w:sz w:val="22"/>
          <w:szCs w:val="22"/>
          <w:lang w:val="pl-PL"/>
        </w:rPr>
        <w:t xml:space="preserve">Rozliczenia za dostarczoną energię elektryczną odbywać się będą na podstawie wskazań układu pomiarowo-rozliczeniowego lub stałych zużyć w przypadku ryczałtu, przekazanych przez OSD. </w:t>
      </w:r>
    </w:p>
    <w:p w:rsidR="00215E71" w:rsidRPr="00215E71" w:rsidRDefault="00215E71" w:rsidP="00D856B8">
      <w:pPr>
        <w:numPr>
          <w:ilvl w:val="1"/>
          <w:numId w:val="45"/>
        </w:numPr>
        <w:tabs>
          <w:tab w:val="left" w:pos="567"/>
        </w:tabs>
        <w:ind w:left="567" w:hanging="567"/>
        <w:jc w:val="both"/>
        <w:rPr>
          <w:sz w:val="22"/>
          <w:szCs w:val="22"/>
          <w:lang w:val="pl-PL" w:eastAsia="ar-SA"/>
        </w:rPr>
      </w:pPr>
      <w:r w:rsidRPr="00215E71">
        <w:rPr>
          <w:sz w:val="22"/>
          <w:szCs w:val="22"/>
          <w:lang w:val="pl-PL" w:eastAsia="ar-SA"/>
        </w:rPr>
        <w:t>Należności za energię elektryczną regulowane będą na podstawie faktur VAT wystawianych przez Wykonawcę.</w:t>
      </w:r>
    </w:p>
    <w:p w:rsidR="00215E71" w:rsidRPr="00215E71" w:rsidRDefault="00215E71" w:rsidP="00D856B8">
      <w:pPr>
        <w:numPr>
          <w:ilvl w:val="1"/>
          <w:numId w:val="45"/>
        </w:numPr>
        <w:tabs>
          <w:tab w:val="left" w:pos="567"/>
        </w:tabs>
        <w:ind w:left="567" w:hanging="567"/>
        <w:jc w:val="both"/>
        <w:rPr>
          <w:sz w:val="22"/>
          <w:szCs w:val="22"/>
          <w:lang w:val="pl-PL" w:eastAsia="ar-SA"/>
        </w:rPr>
      </w:pPr>
      <w:r w:rsidRPr="00215E71">
        <w:rPr>
          <w:sz w:val="22"/>
          <w:szCs w:val="22"/>
          <w:lang w:val="pl-PL" w:eastAsia="ar-SA"/>
        </w:rPr>
        <w:t>Faktury rozliczeniowe wystawiane będą na koniec okresu rozliczeniowego.</w:t>
      </w:r>
    </w:p>
    <w:p w:rsidR="00215E71" w:rsidRPr="00215E71" w:rsidRDefault="00215E71" w:rsidP="00D856B8">
      <w:pPr>
        <w:numPr>
          <w:ilvl w:val="1"/>
          <w:numId w:val="45"/>
        </w:numPr>
        <w:tabs>
          <w:tab w:val="left" w:pos="567"/>
        </w:tabs>
        <w:ind w:left="567" w:hanging="567"/>
        <w:jc w:val="both"/>
        <w:rPr>
          <w:sz w:val="22"/>
          <w:szCs w:val="22"/>
          <w:lang w:val="pl-PL" w:eastAsia="ar-SA"/>
        </w:rPr>
      </w:pPr>
      <w:r w:rsidRPr="00215E71">
        <w:rPr>
          <w:sz w:val="22"/>
          <w:szCs w:val="22"/>
          <w:lang w:val="pl-PL"/>
        </w:rPr>
        <w:t>Faktur</w:t>
      </w:r>
      <w:r w:rsidRPr="00215E71">
        <w:rPr>
          <w:rFonts w:ascii="TimesNewRoman" w:eastAsia="TimesNewRoman" w:cs="TimesNewRoman"/>
          <w:sz w:val="22"/>
          <w:szCs w:val="22"/>
          <w:lang w:val="pl-PL"/>
        </w:rPr>
        <w:t>ę</w:t>
      </w:r>
      <w:r w:rsidRPr="00215E71">
        <w:rPr>
          <w:rFonts w:ascii="TimesNewRoman" w:eastAsia="TimesNewRoman" w:cs="TimesNewRoman"/>
          <w:sz w:val="22"/>
          <w:szCs w:val="22"/>
          <w:lang w:val="pl-PL"/>
        </w:rPr>
        <w:t xml:space="preserve"> </w:t>
      </w:r>
      <w:r w:rsidRPr="00215E71">
        <w:rPr>
          <w:sz w:val="22"/>
          <w:szCs w:val="22"/>
          <w:lang w:val="pl-PL"/>
        </w:rPr>
        <w:t>nale</w:t>
      </w:r>
      <w:r w:rsidRPr="00215E71">
        <w:rPr>
          <w:rFonts w:ascii="TimesNewRoman" w:eastAsia="TimesNewRoman" w:cs="TimesNewRoman"/>
          <w:sz w:val="22"/>
          <w:szCs w:val="22"/>
          <w:lang w:val="pl-PL"/>
        </w:rPr>
        <w:t>ż</w:t>
      </w:r>
      <w:r w:rsidRPr="00215E71">
        <w:rPr>
          <w:sz w:val="22"/>
          <w:szCs w:val="22"/>
          <w:lang w:val="pl-PL"/>
        </w:rPr>
        <w:t>y przekaza</w:t>
      </w:r>
      <w:r w:rsidRPr="00215E71">
        <w:rPr>
          <w:rFonts w:ascii="TimesNewRoman" w:eastAsia="TimesNewRoman" w:cs="TimesNewRoman"/>
          <w:sz w:val="22"/>
          <w:szCs w:val="22"/>
          <w:lang w:val="pl-PL"/>
        </w:rPr>
        <w:t>ć</w:t>
      </w:r>
      <w:r w:rsidRPr="00215E71">
        <w:rPr>
          <w:rFonts w:ascii="TimesNewRoman" w:eastAsia="TimesNewRoman" w:cs="TimesNewRoman"/>
          <w:sz w:val="22"/>
          <w:szCs w:val="22"/>
          <w:lang w:val="pl-PL"/>
        </w:rPr>
        <w:t xml:space="preserve"> </w:t>
      </w:r>
      <w:r w:rsidRPr="00215E71">
        <w:rPr>
          <w:sz w:val="22"/>
          <w:szCs w:val="22"/>
          <w:lang w:val="pl-PL"/>
        </w:rPr>
        <w:t xml:space="preserve">na adres: </w:t>
      </w:r>
      <w:r w:rsidRPr="00215E71">
        <w:rPr>
          <w:bCs/>
          <w:sz w:val="22"/>
          <w:szCs w:val="22"/>
          <w:lang w:val="pl-PL"/>
        </w:rPr>
        <w:t>……………………………………..….</w:t>
      </w:r>
    </w:p>
    <w:p w:rsidR="00215E71" w:rsidRPr="00215E71" w:rsidRDefault="00215E71" w:rsidP="00D856B8">
      <w:pPr>
        <w:numPr>
          <w:ilvl w:val="1"/>
          <w:numId w:val="45"/>
        </w:numPr>
        <w:tabs>
          <w:tab w:val="left" w:pos="567"/>
        </w:tabs>
        <w:ind w:left="567" w:hanging="567"/>
        <w:jc w:val="both"/>
        <w:rPr>
          <w:sz w:val="22"/>
          <w:szCs w:val="22"/>
          <w:lang w:val="pl-PL"/>
        </w:rPr>
      </w:pPr>
      <w:r w:rsidRPr="00215E71">
        <w:rPr>
          <w:sz w:val="22"/>
          <w:szCs w:val="22"/>
          <w:lang w:val="pl-PL"/>
        </w:rPr>
        <w:t>Wykonawca zobowiązany będzie do wystawienia jednej faktury na każdy punkt poboru oraz zestawienia zbiorczego dla każdej umowy, zawierającego następujące dane:</w:t>
      </w:r>
    </w:p>
    <w:p w:rsidR="00215E71" w:rsidRPr="00215E71" w:rsidRDefault="00215E71" w:rsidP="00D856B8">
      <w:pPr>
        <w:numPr>
          <w:ilvl w:val="0"/>
          <w:numId w:val="46"/>
        </w:numPr>
        <w:tabs>
          <w:tab w:val="left" w:pos="993"/>
        </w:tabs>
        <w:ind w:hanging="153"/>
        <w:rPr>
          <w:sz w:val="22"/>
          <w:szCs w:val="22"/>
          <w:lang w:val="pl-PL"/>
        </w:rPr>
      </w:pPr>
      <w:r w:rsidRPr="00215E71">
        <w:rPr>
          <w:sz w:val="22"/>
          <w:szCs w:val="22"/>
          <w:lang w:val="pl-PL"/>
        </w:rPr>
        <w:t xml:space="preserve">nr </w:t>
      </w:r>
      <w:r w:rsidR="006D5388" w:rsidRPr="00215E71">
        <w:rPr>
          <w:sz w:val="22"/>
          <w:szCs w:val="22"/>
          <w:lang w:val="pl-PL"/>
        </w:rPr>
        <w:t>faktury</w:t>
      </w:r>
      <w:r w:rsidRPr="00215E71">
        <w:rPr>
          <w:sz w:val="22"/>
          <w:szCs w:val="22"/>
          <w:lang w:val="pl-PL"/>
        </w:rPr>
        <w:t>,</w:t>
      </w:r>
    </w:p>
    <w:p w:rsidR="00215E71" w:rsidRPr="00215E71" w:rsidRDefault="00215E71" w:rsidP="00D856B8">
      <w:pPr>
        <w:numPr>
          <w:ilvl w:val="0"/>
          <w:numId w:val="46"/>
        </w:numPr>
        <w:tabs>
          <w:tab w:val="left" w:pos="993"/>
        </w:tabs>
        <w:ind w:hanging="153"/>
        <w:rPr>
          <w:sz w:val="22"/>
          <w:szCs w:val="22"/>
          <w:lang w:val="pl-PL"/>
        </w:rPr>
      </w:pPr>
      <w:r w:rsidRPr="00215E71">
        <w:rPr>
          <w:sz w:val="22"/>
          <w:szCs w:val="22"/>
          <w:lang w:val="pl-PL"/>
        </w:rPr>
        <w:t>adres punktu poboru,</w:t>
      </w:r>
    </w:p>
    <w:p w:rsidR="00215E71" w:rsidRPr="00215E71" w:rsidRDefault="00215E71" w:rsidP="00D856B8">
      <w:pPr>
        <w:numPr>
          <w:ilvl w:val="0"/>
          <w:numId w:val="46"/>
        </w:numPr>
        <w:tabs>
          <w:tab w:val="left" w:pos="993"/>
        </w:tabs>
        <w:ind w:hanging="153"/>
        <w:rPr>
          <w:sz w:val="22"/>
          <w:szCs w:val="22"/>
          <w:lang w:val="pl-PL"/>
        </w:rPr>
      </w:pPr>
      <w:r w:rsidRPr="00215E71">
        <w:rPr>
          <w:sz w:val="22"/>
          <w:szCs w:val="22"/>
          <w:lang w:val="pl-PL"/>
        </w:rPr>
        <w:t>nr ewidencyjny nadany przez OSD,</w:t>
      </w:r>
    </w:p>
    <w:p w:rsidR="00215E71" w:rsidRPr="00215E71" w:rsidRDefault="00215E71" w:rsidP="00D856B8">
      <w:pPr>
        <w:numPr>
          <w:ilvl w:val="0"/>
          <w:numId w:val="46"/>
        </w:numPr>
        <w:tabs>
          <w:tab w:val="left" w:pos="993"/>
        </w:tabs>
        <w:ind w:hanging="153"/>
        <w:rPr>
          <w:sz w:val="22"/>
          <w:szCs w:val="22"/>
          <w:lang w:val="pl-PL"/>
        </w:rPr>
      </w:pPr>
      <w:r w:rsidRPr="00215E71">
        <w:rPr>
          <w:sz w:val="22"/>
          <w:szCs w:val="22"/>
          <w:lang w:val="pl-PL"/>
        </w:rPr>
        <w:t>taryfa wg OSD,</w:t>
      </w:r>
    </w:p>
    <w:p w:rsidR="00215E71" w:rsidRPr="00215E71" w:rsidRDefault="00215E71" w:rsidP="00D856B8">
      <w:pPr>
        <w:numPr>
          <w:ilvl w:val="0"/>
          <w:numId w:val="46"/>
        </w:numPr>
        <w:tabs>
          <w:tab w:val="left" w:pos="993"/>
        </w:tabs>
        <w:ind w:hanging="153"/>
        <w:rPr>
          <w:sz w:val="22"/>
          <w:szCs w:val="22"/>
          <w:lang w:val="pl-PL"/>
        </w:rPr>
      </w:pPr>
      <w:r w:rsidRPr="00215E71">
        <w:rPr>
          <w:sz w:val="22"/>
          <w:szCs w:val="22"/>
          <w:lang w:val="pl-PL"/>
        </w:rPr>
        <w:t>zużycie,</w:t>
      </w:r>
    </w:p>
    <w:p w:rsidR="00215E71" w:rsidRPr="00215E71" w:rsidRDefault="00215E71" w:rsidP="00D856B8">
      <w:pPr>
        <w:numPr>
          <w:ilvl w:val="0"/>
          <w:numId w:val="46"/>
        </w:numPr>
        <w:tabs>
          <w:tab w:val="left" w:pos="993"/>
        </w:tabs>
        <w:ind w:hanging="153"/>
        <w:rPr>
          <w:sz w:val="22"/>
          <w:szCs w:val="22"/>
          <w:lang w:val="pl-PL"/>
        </w:rPr>
      </w:pPr>
      <w:r w:rsidRPr="00215E71">
        <w:rPr>
          <w:sz w:val="22"/>
          <w:szCs w:val="22"/>
          <w:lang w:val="pl-PL"/>
        </w:rPr>
        <w:t>wartość faktury (VAT, brutto) w PLN,</w:t>
      </w:r>
    </w:p>
    <w:p w:rsidR="00215E71" w:rsidRPr="00215E71" w:rsidRDefault="00215E71" w:rsidP="00215E71">
      <w:pPr>
        <w:ind w:left="567"/>
        <w:jc w:val="both"/>
        <w:rPr>
          <w:sz w:val="22"/>
          <w:szCs w:val="22"/>
          <w:lang w:val="pl-PL"/>
        </w:rPr>
      </w:pPr>
      <w:r w:rsidRPr="00215E71">
        <w:rPr>
          <w:sz w:val="22"/>
          <w:szCs w:val="22"/>
          <w:lang w:val="pl-PL"/>
        </w:rPr>
        <w:t xml:space="preserve">zgodnie z okresem rozliczeniowym OSD, i przekazywania na adres Zamawiającego wskazany </w:t>
      </w:r>
      <w:r w:rsidRPr="00215E71">
        <w:rPr>
          <w:sz w:val="22"/>
          <w:szCs w:val="22"/>
          <w:lang w:val="pl-PL"/>
        </w:rPr>
        <w:br/>
        <w:t>w umowie.</w:t>
      </w:r>
    </w:p>
    <w:p w:rsidR="00215E71" w:rsidRPr="00467467" w:rsidRDefault="00215E71" w:rsidP="00215E71">
      <w:pPr>
        <w:tabs>
          <w:tab w:val="left" w:pos="0"/>
          <w:tab w:val="left" w:pos="567"/>
        </w:tabs>
        <w:ind w:left="567" w:hanging="567"/>
        <w:jc w:val="both"/>
        <w:rPr>
          <w:sz w:val="22"/>
          <w:szCs w:val="22"/>
          <w:lang w:val="pl-PL" w:eastAsia="ar-SA"/>
        </w:rPr>
      </w:pPr>
      <w:r w:rsidRPr="00215E71">
        <w:rPr>
          <w:sz w:val="22"/>
          <w:szCs w:val="22"/>
          <w:lang w:val="pl-PL" w:eastAsia="ar-SA"/>
        </w:rPr>
        <w:t xml:space="preserve">9. </w:t>
      </w:r>
      <w:r w:rsidRPr="00215E71">
        <w:rPr>
          <w:sz w:val="22"/>
          <w:szCs w:val="22"/>
          <w:lang w:val="pl-PL" w:eastAsia="ar-SA"/>
        </w:rPr>
        <w:tab/>
        <w:t>Osobą odpowiedzialną za realizację umowy ze</w:t>
      </w:r>
      <w:r>
        <w:rPr>
          <w:sz w:val="22"/>
          <w:szCs w:val="22"/>
          <w:lang w:val="pl-PL" w:eastAsia="ar-SA"/>
        </w:rPr>
        <w:t xml:space="preserve"> strony Zamawiającego będzie </w:t>
      </w:r>
      <w:r w:rsidRPr="00467467">
        <w:rPr>
          <w:sz w:val="22"/>
          <w:szCs w:val="22"/>
          <w:lang w:val="pl-PL" w:eastAsia="ar-SA"/>
        </w:rPr>
        <w:t>Pan/i</w:t>
      </w:r>
      <w:r>
        <w:rPr>
          <w:sz w:val="22"/>
          <w:szCs w:val="22"/>
          <w:lang w:val="pl-PL" w:eastAsia="ar-SA"/>
        </w:rPr>
        <w:t xml:space="preserve"> </w:t>
      </w:r>
      <w:r w:rsidRPr="00467467">
        <w:rPr>
          <w:sz w:val="22"/>
          <w:szCs w:val="22"/>
          <w:lang w:val="pl-PL" w:eastAsia="ar-SA"/>
        </w:rPr>
        <w:t>………………………….</w:t>
      </w:r>
      <w:r>
        <w:rPr>
          <w:sz w:val="22"/>
          <w:szCs w:val="22"/>
          <w:lang w:val="pl-PL" w:eastAsia="ar-SA"/>
        </w:rPr>
        <w:t xml:space="preserve">, </w:t>
      </w:r>
      <w:r w:rsidRPr="00467467">
        <w:rPr>
          <w:sz w:val="22"/>
          <w:szCs w:val="22"/>
          <w:lang w:val="pl-PL" w:eastAsia="ar-SA"/>
        </w:rPr>
        <w:t>tel. ……………………, e-mail …………………..</w:t>
      </w:r>
    </w:p>
    <w:p w:rsidR="00215E71" w:rsidRPr="00467467" w:rsidRDefault="00215E71" w:rsidP="00215E71">
      <w:pPr>
        <w:tabs>
          <w:tab w:val="left" w:pos="0"/>
          <w:tab w:val="left" w:pos="567"/>
        </w:tabs>
        <w:jc w:val="both"/>
        <w:rPr>
          <w:sz w:val="22"/>
          <w:szCs w:val="22"/>
          <w:lang w:val="pl-PL" w:eastAsia="ar-SA"/>
        </w:rPr>
      </w:pPr>
      <w:r>
        <w:rPr>
          <w:sz w:val="22"/>
          <w:szCs w:val="22"/>
          <w:lang w:val="pl-PL" w:eastAsia="ar-SA"/>
        </w:rPr>
        <w:t>10.</w:t>
      </w:r>
      <w:r>
        <w:rPr>
          <w:sz w:val="22"/>
          <w:szCs w:val="22"/>
          <w:lang w:val="pl-PL" w:eastAsia="ar-SA"/>
        </w:rPr>
        <w:tab/>
      </w:r>
      <w:r w:rsidRPr="00467467">
        <w:rPr>
          <w:sz w:val="22"/>
          <w:szCs w:val="22"/>
          <w:lang w:val="pl-PL" w:eastAsia="ar-SA"/>
        </w:rPr>
        <w:t>Osobą odpowiedzialną ze strony Wykonawcy będzie:</w:t>
      </w:r>
    </w:p>
    <w:p w:rsidR="00215E71" w:rsidRPr="00467467" w:rsidRDefault="00215E71" w:rsidP="00D856B8">
      <w:pPr>
        <w:numPr>
          <w:ilvl w:val="0"/>
          <w:numId w:val="47"/>
        </w:numPr>
        <w:tabs>
          <w:tab w:val="left" w:pos="0"/>
          <w:tab w:val="left" w:pos="360"/>
          <w:tab w:val="left" w:pos="993"/>
        </w:tabs>
        <w:ind w:hanging="153"/>
        <w:jc w:val="both"/>
        <w:rPr>
          <w:sz w:val="22"/>
          <w:szCs w:val="22"/>
          <w:lang w:val="pl-PL" w:eastAsia="ar-SA"/>
        </w:rPr>
      </w:pPr>
      <w:r w:rsidRPr="00467467">
        <w:rPr>
          <w:sz w:val="22"/>
          <w:szCs w:val="22"/>
          <w:lang w:val="pl-PL" w:eastAsia="ar-SA"/>
        </w:rPr>
        <w:t>w zakresie realizacji umowy Pan/i……………</w:t>
      </w:r>
      <w:r>
        <w:rPr>
          <w:sz w:val="22"/>
          <w:szCs w:val="22"/>
          <w:lang w:val="pl-PL" w:eastAsia="ar-SA"/>
        </w:rPr>
        <w:t>…….</w:t>
      </w:r>
      <w:r w:rsidRPr="00467467">
        <w:rPr>
          <w:sz w:val="22"/>
          <w:szCs w:val="22"/>
          <w:lang w:val="pl-PL" w:eastAsia="ar-SA"/>
        </w:rPr>
        <w:t>……</w:t>
      </w:r>
      <w:r>
        <w:rPr>
          <w:sz w:val="22"/>
          <w:szCs w:val="22"/>
          <w:lang w:val="pl-PL" w:eastAsia="ar-SA"/>
        </w:rPr>
        <w:t>...</w:t>
      </w:r>
      <w:r w:rsidRPr="00467467">
        <w:rPr>
          <w:sz w:val="22"/>
          <w:szCs w:val="22"/>
          <w:lang w:val="pl-PL" w:eastAsia="ar-SA"/>
        </w:rPr>
        <w:t>..</w:t>
      </w:r>
      <w:r>
        <w:rPr>
          <w:sz w:val="22"/>
          <w:szCs w:val="22"/>
          <w:lang w:val="pl-PL" w:eastAsia="ar-SA"/>
        </w:rPr>
        <w:t>,</w:t>
      </w:r>
    </w:p>
    <w:p w:rsidR="00215E71" w:rsidRPr="00467467" w:rsidRDefault="00215E71" w:rsidP="00215E71">
      <w:pPr>
        <w:tabs>
          <w:tab w:val="left" w:pos="0"/>
          <w:tab w:val="left" w:pos="993"/>
        </w:tabs>
        <w:ind w:left="993"/>
        <w:jc w:val="both"/>
        <w:rPr>
          <w:sz w:val="22"/>
          <w:szCs w:val="22"/>
          <w:lang w:val="pl-PL" w:eastAsia="ar-SA"/>
        </w:rPr>
      </w:pPr>
      <w:r w:rsidRPr="00467467">
        <w:rPr>
          <w:sz w:val="22"/>
          <w:szCs w:val="22"/>
          <w:lang w:val="pl-PL" w:eastAsia="ar-SA"/>
        </w:rPr>
        <w:t>tel. ……………………, e-mail …………………</w:t>
      </w:r>
      <w:r>
        <w:rPr>
          <w:sz w:val="22"/>
          <w:szCs w:val="22"/>
          <w:lang w:val="pl-PL" w:eastAsia="ar-SA"/>
        </w:rPr>
        <w:t>………….</w:t>
      </w:r>
      <w:r w:rsidRPr="00467467">
        <w:rPr>
          <w:sz w:val="22"/>
          <w:szCs w:val="22"/>
          <w:lang w:val="pl-PL" w:eastAsia="ar-SA"/>
        </w:rPr>
        <w:t>.,</w:t>
      </w:r>
    </w:p>
    <w:p w:rsidR="00215E71" w:rsidRPr="00467467" w:rsidRDefault="00215E71" w:rsidP="00D856B8">
      <w:pPr>
        <w:numPr>
          <w:ilvl w:val="0"/>
          <w:numId w:val="47"/>
        </w:numPr>
        <w:tabs>
          <w:tab w:val="left" w:pos="0"/>
          <w:tab w:val="left" w:pos="360"/>
          <w:tab w:val="left" w:pos="993"/>
        </w:tabs>
        <w:ind w:hanging="153"/>
        <w:jc w:val="both"/>
        <w:rPr>
          <w:sz w:val="22"/>
          <w:szCs w:val="22"/>
          <w:lang w:val="pl-PL" w:eastAsia="ar-SA"/>
        </w:rPr>
      </w:pPr>
      <w:r w:rsidRPr="00467467">
        <w:rPr>
          <w:sz w:val="22"/>
          <w:szCs w:val="22"/>
          <w:lang w:val="pl-PL" w:eastAsia="ar-SA"/>
        </w:rPr>
        <w:t>w zakresie rozliczeń handlowych Pan/i……………………..</w:t>
      </w:r>
      <w:r>
        <w:rPr>
          <w:sz w:val="22"/>
          <w:szCs w:val="22"/>
          <w:lang w:val="pl-PL" w:eastAsia="ar-SA"/>
        </w:rPr>
        <w:t>,</w:t>
      </w:r>
    </w:p>
    <w:p w:rsidR="00215E71" w:rsidRPr="00C963A7" w:rsidRDefault="00215E71" w:rsidP="00215E71">
      <w:pPr>
        <w:tabs>
          <w:tab w:val="left" w:pos="0"/>
          <w:tab w:val="left" w:pos="360"/>
          <w:tab w:val="left" w:pos="993"/>
        </w:tabs>
        <w:ind w:left="993"/>
        <w:jc w:val="both"/>
        <w:rPr>
          <w:sz w:val="22"/>
          <w:szCs w:val="22"/>
          <w:lang w:eastAsia="ar-SA"/>
        </w:rPr>
      </w:pPr>
      <w:r w:rsidRPr="00467467">
        <w:rPr>
          <w:sz w:val="22"/>
          <w:szCs w:val="22"/>
          <w:lang w:eastAsia="ar-SA"/>
        </w:rPr>
        <w:t>tel. ……………………, e-mail ………………</w:t>
      </w:r>
      <w:r>
        <w:rPr>
          <w:sz w:val="22"/>
          <w:szCs w:val="22"/>
          <w:lang w:eastAsia="ar-SA"/>
        </w:rPr>
        <w:t>...............</w:t>
      </w:r>
      <w:r w:rsidRPr="00467467">
        <w:rPr>
          <w:sz w:val="22"/>
          <w:szCs w:val="22"/>
          <w:lang w:eastAsia="ar-SA"/>
        </w:rPr>
        <w:t>…..</w:t>
      </w:r>
    </w:p>
    <w:p w:rsidR="00215E71" w:rsidRPr="005124D2" w:rsidRDefault="00215E71" w:rsidP="00215E71">
      <w:pPr>
        <w:pStyle w:val="Zwykytekst"/>
        <w:jc w:val="center"/>
        <w:rPr>
          <w:rFonts w:ascii="Times New Roman" w:hAnsi="Times New Roman"/>
          <w:sz w:val="22"/>
          <w:szCs w:val="22"/>
        </w:rPr>
      </w:pPr>
      <w:r w:rsidRPr="005124D2">
        <w:rPr>
          <w:rFonts w:ascii="Times New Roman" w:hAnsi="Times New Roman"/>
          <w:sz w:val="22"/>
          <w:szCs w:val="22"/>
        </w:rPr>
        <w:t>§ 7.</w:t>
      </w:r>
    </w:p>
    <w:p w:rsidR="00215E71" w:rsidRPr="00C963A7" w:rsidRDefault="00215E71" w:rsidP="00D856B8">
      <w:pPr>
        <w:pStyle w:val="kodwydz2"/>
        <w:numPr>
          <w:ilvl w:val="0"/>
          <w:numId w:val="48"/>
        </w:numPr>
        <w:tabs>
          <w:tab w:val="left" w:pos="567"/>
        </w:tabs>
        <w:ind w:left="567" w:hanging="567"/>
        <w:jc w:val="both"/>
        <w:rPr>
          <w:sz w:val="22"/>
          <w:szCs w:val="22"/>
        </w:rPr>
      </w:pPr>
      <w:r w:rsidRPr="00C963A7">
        <w:rPr>
          <w:sz w:val="22"/>
          <w:szCs w:val="22"/>
        </w:rPr>
        <w:t xml:space="preserve"> Należności wynikające z faktur VAT będą płatne w terminie do 30 dni od daty prawidłowo wystawionej faktury przez Wykonawcę</w:t>
      </w:r>
      <w:r>
        <w:rPr>
          <w:sz w:val="22"/>
          <w:szCs w:val="22"/>
        </w:rPr>
        <w:t>,</w:t>
      </w:r>
      <w:r w:rsidRPr="00C963A7">
        <w:rPr>
          <w:sz w:val="22"/>
          <w:szCs w:val="22"/>
        </w:rPr>
        <w:t xml:space="preserve"> z zastrzeżeniem, że Wykonawca zobowiązany będzie do doręczenia </w:t>
      </w:r>
      <w:r w:rsidRPr="00215E71">
        <w:rPr>
          <w:sz w:val="22"/>
          <w:szCs w:val="22"/>
        </w:rPr>
        <w:t xml:space="preserve">faktury na co najmniej </w:t>
      </w:r>
      <w:r w:rsidR="00C70DE1">
        <w:rPr>
          <w:sz w:val="22"/>
          <w:szCs w:val="22"/>
        </w:rPr>
        <w:t>21</w:t>
      </w:r>
      <w:r w:rsidRPr="00215E71">
        <w:rPr>
          <w:sz w:val="22"/>
          <w:szCs w:val="22"/>
        </w:rPr>
        <w:t xml:space="preserve"> dni przed tak określonym terminem płatności, </w:t>
      </w:r>
      <w:r w:rsidRPr="00215E71">
        <w:rPr>
          <w:sz w:val="22"/>
          <w:szCs w:val="22"/>
        </w:rPr>
        <w:br/>
        <w:t>a w razie niezachowania tego terminu, termin płatności</w:t>
      </w:r>
      <w:r w:rsidRPr="00C963A7">
        <w:rPr>
          <w:sz w:val="22"/>
          <w:szCs w:val="22"/>
        </w:rPr>
        <w:t xml:space="preserve"> wskazany w fakturze VAT zostanie automatycznie przedłużony o czas opóźnienia. Za dzień zapłaty uznaje się datę obciążenia rachunku Zamawiającego.</w:t>
      </w:r>
    </w:p>
    <w:p w:rsidR="00215E71" w:rsidRPr="00C963A7" w:rsidRDefault="00215E71" w:rsidP="00D856B8">
      <w:pPr>
        <w:pStyle w:val="kodwydz2"/>
        <w:numPr>
          <w:ilvl w:val="0"/>
          <w:numId w:val="48"/>
        </w:numPr>
        <w:tabs>
          <w:tab w:val="left" w:pos="567"/>
        </w:tabs>
        <w:ind w:left="567" w:hanging="567"/>
        <w:jc w:val="both"/>
        <w:rPr>
          <w:sz w:val="22"/>
          <w:szCs w:val="22"/>
        </w:rPr>
      </w:pPr>
      <w:r w:rsidRPr="00C963A7">
        <w:rPr>
          <w:sz w:val="22"/>
          <w:szCs w:val="22"/>
          <w:lang w:eastAsia="ar-SA"/>
        </w:rPr>
        <w:t xml:space="preserve"> </w:t>
      </w:r>
      <w:r w:rsidRPr="00C963A7">
        <w:rPr>
          <w:sz w:val="22"/>
          <w:szCs w:val="22"/>
        </w:rPr>
        <w:t xml:space="preserve">W przypadku uzasadnionych wątpliwości co do prawidłowości wystawionej faktury adresat faktury złoży pisemną reklamację, dołączając jednocześnie kopię spornej faktury. Reklamacja winna być rozpatrzona w terminie 7 dni. Niedopuszczalne jest uwzględnienie reklamacji </w:t>
      </w:r>
      <w:r>
        <w:rPr>
          <w:sz w:val="22"/>
          <w:szCs w:val="22"/>
        </w:rPr>
        <w:br/>
      </w:r>
      <w:r w:rsidRPr="00C963A7">
        <w:rPr>
          <w:sz w:val="22"/>
          <w:szCs w:val="22"/>
        </w:rPr>
        <w:t>w formie zaliczenia przedpłat na przyszłe okresy rozliczeniowe</w:t>
      </w:r>
    </w:p>
    <w:p w:rsidR="00215E71" w:rsidRPr="00C963A7" w:rsidRDefault="00215E71" w:rsidP="00D856B8">
      <w:pPr>
        <w:pStyle w:val="kodwydz2"/>
        <w:numPr>
          <w:ilvl w:val="0"/>
          <w:numId w:val="48"/>
        </w:numPr>
        <w:tabs>
          <w:tab w:val="left" w:pos="567"/>
        </w:tabs>
        <w:ind w:left="567" w:hanging="567"/>
        <w:jc w:val="both"/>
        <w:rPr>
          <w:sz w:val="22"/>
          <w:szCs w:val="22"/>
        </w:rPr>
      </w:pPr>
      <w:r w:rsidRPr="00C963A7">
        <w:rPr>
          <w:sz w:val="22"/>
          <w:szCs w:val="22"/>
        </w:rPr>
        <w:t>Wniesienie reklamacji przez Zamawiającego zwalnia go z obowiązku terminowej zapłaty należności w wysokości określonej w fakturze do momentu wyjaśnienia reklamacji.</w:t>
      </w:r>
    </w:p>
    <w:p w:rsidR="00215E71" w:rsidRPr="00C963A7" w:rsidRDefault="00215E71" w:rsidP="00D856B8">
      <w:pPr>
        <w:pStyle w:val="kodwydz2"/>
        <w:numPr>
          <w:ilvl w:val="0"/>
          <w:numId w:val="48"/>
        </w:numPr>
        <w:tabs>
          <w:tab w:val="left" w:pos="567"/>
        </w:tabs>
        <w:ind w:left="567" w:hanging="567"/>
        <w:jc w:val="both"/>
        <w:rPr>
          <w:sz w:val="22"/>
          <w:szCs w:val="22"/>
        </w:rPr>
      </w:pPr>
      <w:r w:rsidRPr="00C963A7">
        <w:rPr>
          <w:sz w:val="22"/>
          <w:szCs w:val="22"/>
        </w:rPr>
        <w:t xml:space="preserve">Wykonawca oświadcza, że jest </w:t>
      </w:r>
      <w:r w:rsidR="00C70DE1">
        <w:rPr>
          <w:sz w:val="22"/>
          <w:szCs w:val="22"/>
        </w:rPr>
        <w:t>podatnikiem</w:t>
      </w:r>
      <w:r w:rsidRPr="00C963A7">
        <w:rPr>
          <w:sz w:val="22"/>
          <w:szCs w:val="22"/>
        </w:rPr>
        <w:t xml:space="preserve"> podatku VAT i posiada numer identyfikacji podatkowej NIP: ………………..</w:t>
      </w:r>
    </w:p>
    <w:p w:rsidR="00215E71" w:rsidRPr="00C963A7" w:rsidRDefault="00215E71" w:rsidP="00D856B8">
      <w:pPr>
        <w:pStyle w:val="kodwydz2"/>
        <w:numPr>
          <w:ilvl w:val="0"/>
          <w:numId w:val="48"/>
        </w:numPr>
        <w:tabs>
          <w:tab w:val="left" w:pos="567"/>
        </w:tabs>
        <w:ind w:left="567" w:hanging="567"/>
        <w:jc w:val="both"/>
        <w:rPr>
          <w:sz w:val="22"/>
          <w:szCs w:val="22"/>
        </w:rPr>
      </w:pPr>
      <w:r w:rsidRPr="00C963A7">
        <w:rPr>
          <w:sz w:val="22"/>
          <w:szCs w:val="22"/>
        </w:rPr>
        <w:t xml:space="preserve">Zamawiający oświadcza, że jest </w:t>
      </w:r>
      <w:r w:rsidR="00C70DE1">
        <w:rPr>
          <w:sz w:val="22"/>
          <w:szCs w:val="22"/>
        </w:rPr>
        <w:t>podatnikiem</w:t>
      </w:r>
      <w:r w:rsidRPr="00C963A7">
        <w:rPr>
          <w:sz w:val="22"/>
          <w:szCs w:val="22"/>
        </w:rPr>
        <w:t xml:space="preserve"> podatku VAT i posiada numer identyfikacji podatkowej NIP: ………………..</w:t>
      </w:r>
    </w:p>
    <w:p w:rsidR="00215E71" w:rsidRPr="005124D2" w:rsidRDefault="00215E71" w:rsidP="00215E71">
      <w:pPr>
        <w:pStyle w:val="Zwykytekst"/>
        <w:jc w:val="center"/>
        <w:rPr>
          <w:rFonts w:ascii="Times New Roman" w:hAnsi="Times New Roman"/>
          <w:sz w:val="22"/>
          <w:szCs w:val="22"/>
        </w:rPr>
      </w:pPr>
      <w:r w:rsidRPr="005124D2">
        <w:rPr>
          <w:rFonts w:ascii="Times New Roman" w:hAnsi="Times New Roman"/>
          <w:sz w:val="22"/>
          <w:szCs w:val="22"/>
        </w:rPr>
        <w:t>§ 8.</w:t>
      </w:r>
    </w:p>
    <w:p w:rsidR="00215E71" w:rsidRPr="009D71D9" w:rsidRDefault="00215E71" w:rsidP="00D856B8">
      <w:pPr>
        <w:numPr>
          <w:ilvl w:val="0"/>
          <w:numId w:val="36"/>
        </w:numPr>
        <w:tabs>
          <w:tab w:val="clear" w:pos="0"/>
          <w:tab w:val="left" w:pos="567"/>
        </w:tabs>
        <w:suppressAutoHyphens/>
        <w:ind w:left="567" w:hanging="567"/>
        <w:jc w:val="both"/>
        <w:rPr>
          <w:sz w:val="22"/>
          <w:szCs w:val="22"/>
          <w:lang w:val="pl-PL" w:eastAsia="ar-SA"/>
        </w:rPr>
      </w:pPr>
      <w:r w:rsidRPr="00C963A7">
        <w:rPr>
          <w:sz w:val="22"/>
          <w:szCs w:val="22"/>
          <w:lang w:val="pl-PL" w:eastAsia="ar-SA"/>
        </w:rPr>
        <w:t xml:space="preserve">Umowa zostaje zawarta na </w:t>
      </w:r>
      <w:r w:rsidR="00C413D3">
        <w:rPr>
          <w:sz w:val="22"/>
          <w:szCs w:val="22"/>
          <w:lang w:val="pl-PL" w:eastAsia="ar-SA"/>
        </w:rPr>
        <w:t xml:space="preserve">okres </w:t>
      </w:r>
      <w:r w:rsidR="009D71D9" w:rsidRPr="009D71D9">
        <w:rPr>
          <w:sz w:val="22"/>
          <w:szCs w:val="22"/>
          <w:lang w:val="pl-PL" w:eastAsia="ar-SA"/>
        </w:rPr>
        <w:t xml:space="preserve">od 1.01.2019 r. do 31.12.2021 r. (w przypadku punktu poboru: Placówka Opiekuńczo-Wychowawcza - Mieszkanie nr 3, ul. Mikołowska 130/1 </w:t>
      </w:r>
      <w:r w:rsidR="009D71D9">
        <w:rPr>
          <w:sz w:val="22"/>
          <w:szCs w:val="22"/>
          <w:lang w:val="pl-PL" w:eastAsia="ar-SA"/>
        </w:rPr>
        <w:br/>
      </w:r>
      <w:r w:rsidR="009D71D9" w:rsidRPr="009D71D9">
        <w:rPr>
          <w:sz w:val="22"/>
          <w:szCs w:val="22"/>
          <w:lang w:val="pl-PL" w:eastAsia="ar-SA"/>
        </w:rPr>
        <w:t>od 01.04.2020 r. do 31.12.2021 r.).</w:t>
      </w:r>
    </w:p>
    <w:p w:rsidR="00215E71" w:rsidRPr="009D71D9" w:rsidRDefault="00215E71" w:rsidP="00D856B8">
      <w:pPr>
        <w:numPr>
          <w:ilvl w:val="0"/>
          <w:numId w:val="36"/>
        </w:numPr>
        <w:tabs>
          <w:tab w:val="clear" w:pos="0"/>
          <w:tab w:val="left" w:pos="567"/>
        </w:tabs>
        <w:suppressAutoHyphens/>
        <w:ind w:left="567" w:hanging="567"/>
        <w:jc w:val="both"/>
        <w:rPr>
          <w:sz w:val="22"/>
          <w:szCs w:val="22"/>
          <w:lang w:val="pl-PL" w:eastAsia="ar-SA"/>
        </w:rPr>
      </w:pPr>
      <w:r w:rsidRPr="004754B8">
        <w:rPr>
          <w:sz w:val="22"/>
          <w:szCs w:val="22"/>
          <w:lang w:val="pl-PL" w:eastAsia="ar-SA"/>
        </w:rPr>
        <w:t xml:space="preserve">Rozpoczęcie świadczenia przedmiotu umowy w zakresie każdego punktu poboru nastąpi </w:t>
      </w:r>
      <w:r w:rsidR="004754B8">
        <w:rPr>
          <w:sz w:val="22"/>
          <w:szCs w:val="22"/>
          <w:lang w:val="pl-PL" w:eastAsia="ar-SA"/>
        </w:rPr>
        <w:br/>
      </w:r>
      <w:r w:rsidRPr="004754B8">
        <w:rPr>
          <w:sz w:val="22"/>
          <w:szCs w:val="22"/>
          <w:lang w:val="pl-PL" w:eastAsia="ar-SA"/>
        </w:rPr>
        <w:t xml:space="preserve">nie wcześniej niż po skutecznym przeprowadzeniu zmiany </w:t>
      </w:r>
      <w:r w:rsidRPr="009D71D9">
        <w:rPr>
          <w:sz w:val="22"/>
          <w:szCs w:val="22"/>
          <w:lang w:val="pl-PL" w:eastAsia="ar-SA"/>
        </w:rPr>
        <w:t>sprzedawcy</w:t>
      </w:r>
      <w:r w:rsidR="009D71D9" w:rsidRPr="009D71D9">
        <w:rPr>
          <w:sz w:val="22"/>
          <w:szCs w:val="22"/>
          <w:lang w:val="pl-PL" w:eastAsia="ar-SA"/>
        </w:rPr>
        <w:t xml:space="preserve">, lecz nie później niż </w:t>
      </w:r>
      <w:r w:rsidR="009D71D9">
        <w:rPr>
          <w:sz w:val="22"/>
          <w:szCs w:val="22"/>
          <w:lang w:val="pl-PL" w:eastAsia="ar-SA"/>
        </w:rPr>
        <w:br/>
      </w:r>
      <w:r w:rsidR="009D71D9" w:rsidRPr="009D71D9">
        <w:rPr>
          <w:sz w:val="22"/>
          <w:szCs w:val="22"/>
          <w:lang w:val="pl-PL" w:eastAsia="ar-SA"/>
        </w:rPr>
        <w:t>z dniem wskazanym w załączniku nr 1 do umowy.</w:t>
      </w:r>
    </w:p>
    <w:p w:rsidR="00215E71" w:rsidRPr="005124D2" w:rsidRDefault="00E80FE7" w:rsidP="00D856B8">
      <w:pPr>
        <w:numPr>
          <w:ilvl w:val="0"/>
          <w:numId w:val="36"/>
        </w:numPr>
        <w:tabs>
          <w:tab w:val="clear" w:pos="0"/>
          <w:tab w:val="left" w:pos="567"/>
        </w:tabs>
        <w:suppressAutoHyphens/>
        <w:ind w:left="567" w:hanging="567"/>
        <w:jc w:val="both"/>
        <w:rPr>
          <w:sz w:val="22"/>
          <w:szCs w:val="22"/>
          <w:lang w:val="pl-PL" w:eastAsia="ar-SA"/>
        </w:rPr>
      </w:pPr>
      <w:r w:rsidRPr="00A81D64">
        <w:rPr>
          <w:bCs/>
          <w:sz w:val="22"/>
          <w:szCs w:val="22"/>
          <w:lang w:val="pl-PL"/>
        </w:rPr>
        <w:t xml:space="preserve">W razie zaistnienia istotnej zmiany okoliczności powodującej, że wykonanie umowy nie leży </w:t>
      </w:r>
      <w:r>
        <w:rPr>
          <w:bCs/>
          <w:sz w:val="22"/>
          <w:szCs w:val="22"/>
          <w:lang w:val="pl-PL"/>
        </w:rPr>
        <w:br/>
      </w:r>
      <w:r w:rsidRPr="00A81D64">
        <w:rPr>
          <w:bCs/>
          <w:sz w:val="22"/>
          <w:szCs w:val="22"/>
          <w:lang w:val="pl-PL"/>
        </w:rPr>
        <w:t xml:space="preserve">w interesie publicznym, czego nie można było przewidzieć w chwili zawarcia umowy, lub dalsze wykonywanie umowy może zagrozić istotnemu interesowi bezpieczeństwa państwa lub bezpieczeństwu publicznemu, </w:t>
      </w:r>
      <w:r>
        <w:rPr>
          <w:bCs/>
          <w:sz w:val="22"/>
          <w:szCs w:val="22"/>
          <w:lang w:val="pl-PL"/>
        </w:rPr>
        <w:t>Z</w:t>
      </w:r>
      <w:r w:rsidRPr="00A81D64">
        <w:rPr>
          <w:bCs/>
          <w:sz w:val="22"/>
          <w:szCs w:val="22"/>
          <w:lang w:val="pl-PL"/>
        </w:rPr>
        <w:t>amawiający może odstąpić od umowy w terminie 30 dni od dnia powzięcia wiadomości o tych okolicznościach</w:t>
      </w:r>
      <w:r w:rsidRPr="00A81D64">
        <w:rPr>
          <w:sz w:val="22"/>
          <w:szCs w:val="22"/>
          <w:lang w:val="pl-PL"/>
        </w:rPr>
        <w:t>. W takim przypadku Wykonawca może żądać wyłącznie wynagrodzenia należnego mu z tytułu wykonania części umowy.</w:t>
      </w:r>
    </w:p>
    <w:p w:rsidR="009D71D9" w:rsidRDefault="009D71D9" w:rsidP="00215E71">
      <w:pPr>
        <w:pStyle w:val="Zwykytekst"/>
        <w:jc w:val="center"/>
        <w:rPr>
          <w:rFonts w:ascii="Times New Roman" w:hAnsi="Times New Roman"/>
          <w:sz w:val="22"/>
          <w:szCs w:val="22"/>
        </w:rPr>
      </w:pPr>
    </w:p>
    <w:p w:rsidR="00215E71" w:rsidRPr="005124D2" w:rsidRDefault="00215E71" w:rsidP="00215E71">
      <w:pPr>
        <w:pStyle w:val="Zwykytekst"/>
        <w:jc w:val="center"/>
        <w:rPr>
          <w:rFonts w:ascii="Times New Roman" w:hAnsi="Times New Roman"/>
          <w:sz w:val="22"/>
          <w:szCs w:val="22"/>
        </w:rPr>
      </w:pPr>
      <w:r w:rsidRPr="005124D2">
        <w:rPr>
          <w:rFonts w:ascii="Times New Roman" w:hAnsi="Times New Roman"/>
          <w:sz w:val="22"/>
          <w:szCs w:val="22"/>
        </w:rPr>
        <w:lastRenderedPageBreak/>
        <w:t>§ 9.</w:t>
      </w:r>
    </w:p>
    <w:p w:rsidR="00215E71" w:rsidRPr="00753377" w:rsidRDefault="00215E71" w:rsidP="00D856B8">
      <w:pPr>
        <w:numPr>
          <w:ilvl w:val="1"/>
          <w:numId w:val="32"/>
        </w:numPr>
        <w:tabs>
          <w:tab w:val="clear" w:pos="1440"/>
          <w:tab w:val="num" w:pos="567"/>
          <w:tab w:val="left" w:pos="709"/>
          <w:tab w:val="left" w:pos="851"/>
        </w:tabs>
        <w:ind w:left="567" w:hanging="567"/>
        <w:jc w:val="both"/>
        <w:rPr>
          <w:sz w:val="22"/>
          <w:szCs w:val="22"/>
          <w:lang w:val="pl-PL"/>
        </w:rPr>
      </w:pPr>
      <w:r w:rsidRPr="00A477E2">
        <w:rPr>
          <w:sz w:val="22"/>
          <w:szCs w:val="22"/>
          <w:lang w:val="pl-PL"/>
        </w:rPr>
        <w:t xml:space="preserve">Wykonawca zapłaci Zamawiającemu karę umowną za odstąpienie od umowy przez którąkolwiek ze </w:t>
      </w:r>
      <w:r>
        <w:rPr>
          <w:sz w:val="22"/>
          <w:szCs w:val="22"/>
          <w:lang w:val="pl-PL"/>
        </w:rPr>
        <w:t>S</w:t>
      </w:r>
      <w:r w:rsidRPr="00A477E2">
        <w:rPr>
          <w:sz w:val="22"/>
          <w:szCs w:val="22"/>
          <w:lang w:val="pl-PL"/>
        </w:rPr>
        <w:t xml:space="preserve">tron z przyczyn niezależnych od Zamawiającego w </w:t>
      </w:r>
      <w:r w:rsidRPr="00753377">
        <w:rPr>
          <w:color w:val="0D0D0D"/>
          <w:sz w:val="22"/>
          <w:szCs w:val="22"/>
          <w:lang w:val="pl-PL"/>
        </w:rPr>
        <w:t xml:space="preserve">wysokości </w:t>
      </w:r>
      <w:r w:rsidRPr="00753377">
        <w:rPr>
          <w:b/>
          <w:color w:val="0D0D0D"/>
          <w:sz w:val="22"/>
          <w:szCs w:val="22"/>
          <w:lang w:val="pl-PL"/>
        </w:rPr>
        <w:t>20%</w:t>
      </w:r>
      <w:r w:rsidRPr="00A477E2">
        <w:rPr>
          <w:b/>
          <w:sz w:val="22"/>
          <w:szCs w:val="22"/>
          <w:lang w:val="pl-PL"/>
        </w:rPr>
        <w:t xml:space="preserve"> </w:t>
      </w:r>
      <w:r w:rsidRPr="00A477E2">
        <w:rPr>
          <w:sz w:val="22"/>
          <w:szCs w:val="22"/>
          <w:lang w:val="pl-PL"/>
        </w:rPr>
        <w:t xml:space="preserve">wartości </w:t>
      </w:r>
      <w:r w:rsidRPr="00753377">
        <w:rPr>
          <w:sz w:val="22"/>
          <w:szCs w:val="22"/>
          <w:lang w:val="pl-PL"/>
        </w:rPr>
        <w:t xml:space="preserve">określonej w § 6 ust. </w:t>
      </w:r>
      <w:r w:rsidR="00E40FCE">
        <w:rPr>
          <w:sz w:val="22"/>
          <w:szCs w:val="22"/>
          <w:lang w:val="pl-PL"/>
        </w:rPr>
        <w:t>2</w:t>
      </w:r>
      <w:r w:rsidRPr="00753377">
        <w:rPr>
          <w:sz w:val="22"/>
          <w:szCs w:val="22"/>
          <w:lang w:val="pl-PL"/>
        </w:rPr>
        <w:t>.</w:t>
      </w:r>
    </w:p>
    <w:p w:rsidR="00215E71" w:rsidRPr="00753377" w:rsidRDefault="00215E71" w:rsidP="00D856B8">
      <w:pPr>
        <w:numPr>
          <w:ilvl w:val="1"/>
          <w:numId w:val="32"/>
        </w:numPr>
        <w:tabs>
          <w:tab w:val="clear" w:pos="1440"/>
          <w:tab w:val="num" w:pos="567"/>
          <w:tab w:val="left" w:pos="709"/>
          <w:tab w:val="left" w:pos="851"/>
        </w:tabs>
        <w:ind w:left="567" w:hanging="567"/>
        <w:jc w:val="both"/>
        <w:rPr>
          <w:sz w:val="22"/>
          <w:szCs w:val="22"/>
          <w:lang w:val="pl-PL"/>
        </w:rPr>
      </w:pPr>
      <w:r w:rsidRPr="00753377">
        <w:rPr>
          <w:bCs/>
          <w:iCs/>
          <w:color w:val="000000"/>
          <w:sz w:val="22"/>
          <w:szCs w:val="22"/>
          <w:lang w:val="pl-PL"/>
        </w:rPr>
        <w:t xml:space="preserve">Wykonawca zapłaci kary umowne </w:t>
      </w:r>
      <w:r w:rsidR="002B3184">
        <w:rPr>
          <w:bCs/>
          <w:iCs/>
          <w:color w:val="000000"/>
          <w:sz w:val="22"/>
          <w:szCs w:val="22"/>
          <w:lang w:val="pl-PL"/>
        </w:rPr>
        <w:t xml:space="preserve">w </w:t>
      </w:r>
      <w:r w:rsidRPr="00753377">
        <w:rPr>
          <w:bCs/>
          <w:iCs/>
          <w:color w:val="000000"/>
          <w:sz w:val="22"/>
          <w:szCs w:val="22"/>
          <w:lang w:val="pl-PL"/>
        </w:rPr>
        <w:t xml:space="preserve">wysokości 5% </w:t>
      </w:r>
      <w:r w:rsidR="00E40FCE" w:rsidRPr="00A477E2">
        <w:rPr>
          <w:sz w:val="22"/>
          <w:szCs w:val="22"/>
          <w:lang w:val="pl-PL"/>
        </w:rPr>
        <w:t xml:space="preserve">wartości </w:t>
      </w:r>
      <w:r w:rsidR="00E40FCE" w:rsidRPr="00753377">
        <w:rPr>
          <w:sz w:val="22"/>
          <w:szCs w:val="22"/>
          <w:lang w:val="pl-PL"/>
        </w:rPr>
        <w:t xml:space="preserve">określonej w § 6 ust. </w:t>
      </w:r>
      <w:r w:rsidR="00E40FCE">
        <w:rPr>
          <w:sz w:val="22"/>
          <w:szCs w:val="22"/>
          <w:lang w:val="pl-PL"/>
        </w:rPr>
        <w:t>2</w:t>
      </w:r>
      <w:r w:rsidRPr="00753377">
        <w:rPr>
          <w:bCs/>
          <w:iCs/>
          <w:color w:val="000000"/>
          <w:sz w:val="22"/>
          <w:szCs w:val="22"/>
          <w:lang w:val="pl-PL"/>
        </w:rPr>
        <w:t>, gdy przyczyni się do opóźnienia procesu zmiany sprzedawcy, co będzie skutkowało koniecznością skorzystania ze sprzedawcy rezerwowego wyznaczonego przez OSD.</w:t>
      </w:r>
    </w:p>
    <w:p w:rsidR="00215E71" w:rsidRPr="00753377" w:rsidRDefault="00215E71" w:rsidP="00D856B8">
      <w:pPr>
        <w:numPr>
          <w:ilvl w:val="1"/>
          <w:numId w:val="32"/>
        </w:numPr>
        <w:tabs>
          <w:tab w:val="clear" w:pos="1440"/>
          <w:tab w:val="num" w:pos="567"/>
          <w:tab w:val="left" w:pos="709"/>
          <w:tab w:val="left" w:pos="851"/>
        </w:tabs>
        <w:ind w:left="567" w:hanging="567"/>
        <w:jc w:val="both"/>
        <w:rPr>
          <w:sz w:val="22"/>
          <w:szCs w:val="22"/>
          <w:lang w:val="pl-PL"/>
        </w:rPr>
      </w:pPr>
      <w:r w:rsidRPr="00753377">
        <w:rPr>
          <w:bCs/>
          <w:iCs/>
          <w:color w:val="000000"/>
          <w:sz w:val="22"/>
          <w:szCs w:val="22"/>
          <w:lang w:val="pl-PL"/>
        </w:rPr>
        <w:t xml:space="preserve">Wykonawca również pokryje różnicę w kosztach zakupu energii oraz wszelkich pozostałych opłat narzuconych przez sprzedawcę rezerwowego, w przypadku gdy Wykonawca przyczyni się do opóźnienia procesu zmiany sprzedawcy, co będzie skutkowało koniecznością skorzystania ze sprzedawcy rezerwowego wyznaczonego przez OSD. Różnica w kosztach zakupu energii elektrycznej będzie pokrywana z zabezpieczenia należytego wykonania umowy. W </w:t>
      </w:r>
      <w:r w:rsidR="00E40FCE">
        <w:rPr>
          <w:bCs/>
          <w:iCs/>
          <w:color w:val="000000"/>
          <w:sz w:val="22"/>
          <w:szCs w:val="22"/>
          <w:lang w:val="pl-PL"/>
        </w:rPr>
        <w:t>razie wyczerpania</w:t>
      </w:r>
      <w:r w:rsidRPr="00753377">
        <w:rPr>
          <w:bCs/>
          <w:iCs/>
          <w:color w:val="000000"/>
          <w:sz w:val="22"/>
          <w:szCs w:val="22"/>
          <w:lang w:val="pl-PL"/>
        </w:rPr>
        <w:t xml:space="preserve"> się środków finansowych wpłaconych </w:t>
      </w:r>
      <w:r w:rsidR="00E40FCE">
        <w:rPr>
          <w:bCs/>
          <w:iCs/>
          <w:color w:val="000000"/>
          <w:sz w:val="22"/>
          <w:szCs w:val="22"/>
          <w:lang w:val="pl-PL"/>
        </w:rPr>
        <w:t>tytułem</w:t>
      </w:r>
      <w:r w:rsidRPr="00753377">
        <w:rPr>
          <w:bCs/>
          <w:iCs/>
          <w:color w:val="000000"/>
          <w:sz w:val="22"/>
          <w:szCs w:val="22"/>
          <w:lang w:val="pl-PL"/>
        </w:rPr>
        <w:t xml:space="preserve"> zabezpieczeni</w:t>
      </w:r>
      <w:r w:rsidR="00E40FCE">
        <w:rPr>
          <w:bCs/>
          <w:iCs/>
          <w:color w:val="000000"/>
          <w:sz w:val="22"/>
          <w:szCs w:val="22"/>
          <w:lang w:val="pl-PL"/>
        </w:rPr>
        <w:t>a</w:t>
      </w:r>
      <w:r w:rsidRPr="00753377">
        <w:rPr>
          <w:bCs/>
          <w:iCs/>
          <w:color w:val="000000"/>
          <w:sz w:val="22"/>
          <w:szCs w:val="22"/>
          <w:lang w:val="pl-PL"/>
        </w:rPr>
        <w:t xml:space="preserve"> należytego wykonania umowy, Wykonawca będzie pokrywał różnicę w kosztach zakupu energii elektrycznej </w:t>
      </w:r>
      <w:r w:rsidR="00E40FCE">
        <w:rPr>
          <w:bCs/>
          <w:iCs/>
          <w:color w:val="000000"/>
          <w:sz w:val="22"/>
          <w:szCs w:val="22"/>
          <w:lang w:val="pl-PL"/>
        </w:rPr>
        <w:t>na podstawie not obciążeniowych Zamawiającego wskazujących termin zapłaty</w:t>
      </w:r>
      <w:r w:rsidRPr="00753377">
        <w:rPr>
          <w:bCs/>
          <w:iCs/>
          <w:color w:val="000000"/>
          <w:sz w:val="22"/>
          <w:szCs w:val="22"/>
          <w:lang w:val="pl-PL"/>
        </w:rPr>
        <w:t>.</w:t>
      </w:r>
    </w:p>
    <w:p w:rsidR="00215E71" w:rsidRPr="00374F3D" w:rsidRDefault="00215E71" w:rsidP="00D856B8">
      <w:pPr>
        <w:numPr>
          <w:ilvl w:val="1"/>
          <w:numId w:val="32"/>
        </w:numPr>
        <w:tabs>
          <w:tab w:val="clear" w:pos="1440"/>
          <w:tab w:val="num" w:pos="567"/>
          <w:tab w:val="left" w:pos="709"/>
          <w:tab w:val="left" w:pos="851"/>
        </w:tabs>
        <w:ind w:left="567" w:hanging="567"/>
        <w:jc w:val="both"/>
        <w:rPr>
          <w:sz w:val="22"/>
          <w:szCs w:val="22"/>
          <w:lang w:val="pl-PL"/>
        </w:rPr>
      </w:pPr>
      <w:r w:rsidRPr="00753377">
        <w:rPr>
          <w:bCs/>
          <w:iCs/>
          <w:color w:val="000000"/>
          <w:sz w:val="22"/>
          <w:szCs w:val="22"/>
          <w:lang w:val="pl-PL"/>
        </w:rPr>
        <w:t xml:space="preserve">Wykonawca zapłaci kary umowne </w:t>
      </w:r>
      <w:r w:rsidR="002B3184">
        <w:rPr>
          <w:bCs/>
          <w:iCs/>
          <w:color w:val="000000"/>
          <w:sz w:val="22"/>
          <w:szCs w:val="22"/>
          <w:lang w:val="pl-PL"/>
        </w:rPr>
        <w:t xml:space="preserve">w </w:t>
      </w:r>
      <w:r w:rsidRPr="00753377">
        <w:rPr>
          <w:bCs/>
          <w:iCs/>
          <w:color w:val="000000"/>
          <w:sz w:val="22"/>
          <w:szCs w:val="22"/>
          <w:lang w:val="pl-PL"/>
        </w:rPr>
        <w:t xml:space="preserve">wysokości 5% </w:t>
      </w:r>
      <w:r w:rsidR="00E40FCE" w:rsidRPr="00A477E2">
        <w:rPr>
          <w:sz w:val="22"/>
          <w:szCs w:val="22"/>
          <w:lang w:val="pl-PL"/>
        </w:rPr>
        <w:t xml:space="preserve">wartości </w:t>
      </w:r>
      <w:r w:rsidR="00E40FCE" w:rsidRPr="00753377">
        <w:rPr>
          <w:sz w:val="22"/>
          <w:szCs w:val="22"/>
          <w:lang w:val="pl-PL"/>
        </w:rPr>
        <w:t xml:space="preserve">określonej w § 6 ust. </w:t>
      </w:r>
      <w:r w:rsidR="00E40FCE">
        <w:rPr>
          <w:sz w:val="22"/>
          <w:szCs w:val="22"/>
          <w:lang w:val="pl-PL"/>
        </w:rPr>
        <w:t>2</w:t>
      </w:r>
      <w:r w:rsidRPr="00753377">
        <w:rPr>
          <w:bCs/>
          <w:iCs/>
          <w:color w:val="000000"/>
          <w:sz w:val="22"/>
          <w:szCs w:val="22"/>
          <w:lang w:val="pl-PL"/>
        </w:rPr>
        <w:t xml:space="preserve"> </w:t>
      </w:r>
      <w:r w:rsidR="00E40FCE">
        <w:rPr>
          <w:bCs/>
          <w:iCs/>
          <w:color w:val="000000"/>
          <w:sz w:val="22"/>
          <w:szCs w:val="22"/>
          <w:lang w:val="pl-PL"/>
        </w:rPr>
        <w:br/>
      </w:r>
      <w:r w:rsidRPr="00753377">
        <w:rPr>
          <w:bCs/>
          <w:iCs/>
          <w:color w:val="000000"/>
          <w:sz w:val="22"/>
          <w:szCs w:val="22"/>
          <w:lang w:val="pl-PL"/>
        </w:rPr>
        <w:t xml:space="preserve">w przypadku, gdy </w:t>
      </w:r>
      <w:r w:rsidR="00E40FCE">
        <w:rPr>
          <w:bCs/>
          <w:iCs/>
          <w:color w:val="000000"/>
          <w:sz w:val="22"/>
          <w:szCs w:val="22"/>
          <w:lang w:val="pl-PL"/>
        </w:rPr>
        <w:t xml:space="preserve">z przyczyn leżących po jego stronie Zamawiający będzie </w:t>
      </w:r>
      <w:r w:rsidR="00374F3D">
        <w:rPr>
          <w:bCs/>
          <w:iCs/>
          <w:color w:val="000000"/>
          <w:sz w:val="22"/>
          <w:szCs w:val="22"/>
          <w:lang w:val="pl-PL"/>
        </w:rPr>
        <w:t>zmuszony skorzystać ze sprzedawcy rezerwowego wyznaczonego przez OSD</w:t>
      </w:r>
      <w:r w:rsidRPr="00374F3D">
        <w:rPr>
          <w:bCs/>
          <w:iCs/>
          <w:color w:val="000000"/>
          <w:sz w:val="22"/>
          <w:szCs w:val="22"/>
          <w:lang w:val="pl-PL"/>
        </w:rPr>
        <w:t>.</w:t>
      </w:r>
    </w:p>
    <w:p w:rsidR="00215E71" w:rsidRPr="002B3184" w:rsidRDefault="00215E71" w:rsidP="00D856B8">
      <w:pPr>
        <w:numPr>
          <w:ilvl w:val="1"/>
          <w:numId w:val="32"/>
        </w:numPr>
        <w:tabs>
          <w:tab w:val="clear" w:pos="1440"/>
          <w:tab w:val="num" w:pos="567"/>
          <w:tab w:val="left" w:pos="709"/>
          <w:tab w:val="left" w:pos="851"/>
        </w:tabs>
        <w:ind w:left="567" w:hanging="567"/>
        <w:jc w:val="both"/>
        <w:rPr>
          <w:sz w:val="22"/>
          <w:szCs w:val="22"/>
          <w:lang w:val="pl-PL"/>
        </w:rPr>
      </w:pPr>
      <w:r w:rsidRPr="00753377">
        <w:rPr>
          <w:bCs/>
          <w:iCs/>
          <w:color w:val="000000"/>
          <w:sz w:val="22"/>
          <w:szCs w:val="22"/>
          <w:lang w:val="pl-PL"/>
        </w:rPr>
        <w:t>Wykonawca pokryje różnic</w:t>
      </w:r>
      <w:r w:rsidR="003E5648">
        <w:rPr>
          <w:bCs/>
          <w:iCs/>
          <w:color w:val="000000"/>
          <w:sz w:val="22"/>
          <w:szCs w:val="22"/>
          <w:lang w:val="pl-PL"/>
        </w:rPr>
        <w:t>ę</w:t>
      </w:r>
      <w:r w:rsidRPr="00753377">
        <w:rPr>
          <w:bCs/>
          <w:iCs/>
          <w:color w:val="000000"/>
          <w:sz w:val="22"/>
          <w:szCs w:val="22"/>
          <w:lang w:val="pl-PL"/>
        </w:rPr>
        <w:t xml:space="preserve"> w kosztach zakupu energii oraz wszelkich pozostałych opłat narzuconych przez sprzedawcę rezerwowego, w przypadku gdy Wykonawca nie dopełni warunków umowy. Różnica w kosztach zakupu energii elektrycznej będzie pokrywana </w:t>
      </w:r>
      <w:r w:rsidR="00845D9C">
        <w:rPr>
          <w:bCs/>
          <w:iCs/>
          <w:color w:val="000000"/>
          <w:sz w:val="22"/>
          <w:szCs w:val="22"/>
          <w:lang w:val="pl-PL"/>
        </w:rPr>
        <w:br/>
      </w:r>
      <w:r w:rsidRPr="00753377">
        <w:rPr>
          <w:bCs/>
          <w:iCs/>
          <w:color w:val="000000"/>
          <w:sz w:val="22"/>
          <w:szCs w:val="22"/>
          <w:lang w:val="pl-PL"/>
        </w:rPr>
        <w:t xml:space="preserve">z zabezpieczenia należytego wykonania umowy. </w:t>
      </w:r>
      <w:r w:rsidR="00E40FCE" w:rsidRPr="00753377">
        <w:rPr>
          <w:bCs/>
          <w:iCs/>
          <w:color w:val="000000"/>
          <w:sz w:val="22"/>
          <w:szCs w:val="22"/>
          <w:lang w:val="pl-PL"/>
        </w:rPr>
        <w:t xml:space="preserve">W </w:t>
      </w:r>
      <w:r w:rsidR="00E40FCE">
        <w:rPr>
          <w:bCs/>
          <w:iCs/>
          <w:color w:val="000000"/>
          <w:sz w:val="22"/>
          <w:szCs w:val="22"/>
          <w:lang w:val="pl-PL"/>
        </w:rPr>
        <w:t>razie wyczerpania</w:t>
      </w:r>
      <w:r w:rsidR="00E40FCE" w:rsidRPr="00753377">
        <w:rPr>
          <w:bCs/>
          <w:iCs/>
          <w:color w:val="000000"/>
          <w:sz w:val="22"/>
          <w:szCs w:val="22"/>
          <w:lang w:val="pl-PL"/>
        </w:rPr>
        <w:t xml:space="preserve"> się środków finansowych wpłaconych </w:t>
      </w:r>
      <w:r w:rsidR="00E40FCE">
        <w:rPr>
          <w:bCs/>
          <w:iCs/>
          <w:color w:val="000000"/>
          <w:sz w:val="22"/>
          <w:szCs w:val="22"/>
          <w:lang w:val="pl-PL"/>
        </w:rPr>
        <w:t>tytułem</w:t>
      </w:r>
      <w:r w:rsidR="00E40FCE" w:rsidRPr="00753377">
        <w:rPr>
          <w:bCs/>
          <w:iCs/>
          <w:color w:val="000000"/>
          <w:sz w:val="22"/>
          <w:szCs w:val="22"/>
          <w:lang w:val="pl-PL"/>
        </w:rPr>
        <w:t xml:space="preserve"> zabezpieczeni</w:t>
      </w:r>
      <w:r w:rsidR="00E40FCE">
        <w:rPr>
          <w:bCs/>
          <w:iCs/>
          <w:color w:val="000000"/>
          <w:sz w:val="22"/>
          <w:szCs w:val="22"/>
          <w:lang w:val="pl-PL"/>
        </w:rPr>
        <w:t>a</w:t>
      </w:r>
      <w:r w:rsidR="00E40FCE" w:rsidRPr="00753377">
        <w:rPr>
          <w:bCs/>
          <w:iCs/>
          <w:color w:val="000000"/>
          <w:sz w:val="22"/>
          <w:szCs w:val="22"/>
          <w:lang w:val="pl-PL"/>
        </w:rPr>
        <w:t xml:space="preserve"> należytego wykonania umowy, Wykonawca będzie pokrywał różnicę w kosztach zakupu energii elektrycznej </w:t>
      </w:r>
      <w:r w:rsidR="00E40FCE">
        <w:rPr>
          <w:bCs/>
          <w:iCs/>
          <w:color w:val="000000"/>
          <w:sz w:val="22"/>
          <w:szCs w:val="22"/>
          <w:lang w:val="pl-PL"/>
        </w:rPr>
        <w:t xml:space="preserve">na podstawie </w:t>
      </w:r>
      <w:r w:rsidR="00E40FCE">
        <w:rPr>
          <w:bCs/>
          <w:iCs/>
          <w:color w:val="000000"/>
          <w:sz w:val="22"/>
          <w:szCs w:val="22"/>
          <w:lang w:val="pl-PL"/>
        </w:rPr>
        <w:br/>
        <w:t>not obciążeniowych Zamawiającego wskazujących termin zapłaty</w:t>
      </w:r>
      <w:r w:rsidR="00E40FCE" w:rsidRPr="00753377">
        <w:rPr>
          <w:bCs/>
          <w:iCs/>
          <w:color w:val="000000"/>
          <w:sz w:val="22"/>
          <w:szCs w:val="22"/>
          <w:lang w:val="pl-PL"/>
        </w:rPr>
        <w:t>.</w:t>
      </w:r>
    </w:p>
    <w:p w:rsidR="002B3184" w:rsidRPr="00753377" w:rsidRDefault="002B3184" w:rsidP="00D856B8">
      <w:pPr>
        <w:numPr>
          <w:ilvl w:val="1"/>
          <w:numId w:val="32"/>
        </w:numPr>
        <w:tabs>
          <w:tab w:val="clear" w:pos="1440"/>
          <w:tab w:val="num" w:pos="567"/>
          <w:tab w:val="left" w:pos="709"/>
          <w:tab w:val="left" w:pos="851"/>
        </w:tabs>
        <w:ind w:left="567" w:hanging="567"/>
        <w:jc w:val="both"/>
        <w:rPr>
          <w:sz w:val="22"/>
          <w:szCs w:val="22"/>
          <w:lang w:val="pl-PL"/>
        </w:rPr>
      </w:pPr>
      <w:r w:rsidRPr="002B3184">
        <w:rPr>
          <w:bCs/>
          <w:sz w:val="22"/>
          <w:lang w:val="pl-PL"/>
        </w:rPr>
        <w:t xml:space="preserve">Odstąpienie od umowy nie powoduje utraty możliwości dochodzenia wyżej wskazanych </w:t>
      </w:r>
      <w:r w:rsidRPr="002B3184">
        <w:rPr>
          <w:bCs/>
          <w:sz w:val="22"/>
          <w:lang w:val="pl-PL"/>
        </w:rPr>
        <w:br/>
        <w:t>kar umownych przez Zamawiającego.</w:t>
      </w:r>
    </w:p>
    <w:p w:rsidR="00215E71" w:rsidRPr="00A477E2" w:rsidRDefault="00215E71" w:rsidP="00D856B8">
      <w:pPr>
        <w:numPr>
          <w:ilvl w:val="1"/>
          <w:numId w:val="32"/>
        </w:numPr>
        <w:tabs>
          <w:tab w:val="clear" w:pos="1440"/>
          <w:tab w:val="num" w:pos="567"/>
          <w:tab w:val="left" w:pos="709"/>
          <w:tab w:val="left" w:pos="851"/>
        </w:tabs>
        <w:ind w:left="567" w:hanging="567"/>
        <w:jc w:val="both"/>
        <w:rPr>
          <w:sz w:val="22"/>
          <w:szCs w:val="22"/>
          <w:lang w:val="pl-PL"/>
        </w:rPr>
      </w:pPr>
      <w:r w:rsidRPr="00753377">
        <w:rPr>
          <w:sz w:val="22"/>
          <w:lang w:val="pl-PL"/>
        </w:rPr>
        <w:t>Zamawiający może dochodzić</w:t>
      </w:r>
      <w:r>
        <w:rPr>
          <w:sz w:val="22"/>
          <w:lang w:val="pl-PL"/>
        </w:rPr>
        <w:t xml:space="preserve"> odszkodowania uzupełniającego na zasadach ogólnych.</w:t>
      </w:r>
    </w:p>
    <w:p w:rsidR="00C413D3" w:rsidRDefault="00C413D3" w:rsidP="00C413D3">
      <w:pPr>
        <w:tabs>
          <w:tab w:val="num" w:pos="360"/>
          <w:tab w:val="left" w:pos="420"/>
        </w:tabs>
        <w:ind w:left="360" w:hanging="360"/>
        <w:jc w:val="center"/>
        <w:rPr>
          <w:color w:val="000000"/>
          <w:sz w:val="22"/>
          <w:szCs w:val="22"/>
          <w:lang w:val="pl-PL"/>
        </w:rPr>
      </w:pPr>
      <w:r>
        <w:rPr>
          <w:color w:val="000000"/>
          <w:sz w:val="22"/>
          <w:szCs w:val="22"/>
          <w:lang w:val="pl-PL"/>
        </w:rPr>
        <w:t>§ 10.</w:t>
      </w:r>
    </w:p>
    <w:p w:rsidR="00C413D3" w:rsidRDefault="00C413D3" w:rsidP="00F04184">
      <w:pPr>
        <w:pStyle w:val="Tekstpodstawowy210"/>
        <w:numPr>
          <w:ilvl w:val="0"/>
          <w:numId w:val="7"/>
        </w:numPr>
        <w:tabs>
          <w:tab w:val="clear" w:pos="426"/>
          <w:tab w:val="num" w:pos="567"/>
        </w:tabs>
        <w:ind w:left="567" w:hanging="567"/>
        <w:jc w:val="both"/>
        <w:rPr>
          <w:szCs w:val="22"/>
        </w:rPr>
      </w:pPr>
      <w:r w:rsidRPr="00E16E60">
        <w:rPr>
          <w:szCs w:val="22"/>
        </w:rPr>
        <w:t>Wykonawca w</w:t>
      </w:r>
      <w:r>
        <w:rPr>
          <w:szCs w:val="22"/>
        </w:rPr>
        <w:t>niósł</w:t>
      </w:r>
      <w:r w:rsidRPr="00E16E60">
        <w:rPr>
          <w:szCs w:val="22"/>
        </w:rPr>
        <w:t xml:space="preserve">, </w:t>
      </w:r>
      <w:r>
        <w:rPr>
          <w:szCs w:val="22"/>
        </w:rPr>
        <w:t>przed zawarciem</w:t>
      </w:r>
      <w:r w:rsidRPr="00E16E60">
        <w:rPr>
          <w:szCs w:val="22"/>
        </w:rPr>
        <w:t xml:space="preserve"> umowy, zabezpieczenie </w:t>
      </w:r>
      <w:r>
        <w:rPr>
          <w:szCs w:val="22"/>
        </w:rPr>
        <w:t>tytułem niewykonania lub nienależytego wykonania przedmiotu umowy, w wysokości 8</w:t>
      </w:r>
      <w:r w:rsidRPr="00E16E60">
        <w:rPr>
          <w:szCs w:val="22"/>
        </w:rPr>
        <w:t xml:space="preserve">% ceny </w:t>
      </w:r>
      <w:r>
        <w:rPr>
          <w:szCs w:val="22"/>
        </w:rPr>
        <w:t>całkowitej podanej w </w:t>
      </w:r>
      <w:r w:rsidRPr="00E16E60">
        <w:rPr>
          <w:szCs w:val="22"/>
        </w:rPr>
        <w:t>ofer</w:t>
      </w:r>
      <w:r>
        <w:rPr>
          <w:szCs w:val="22"/>
        </w:rPr>
        <w:t>cie</w:t>
      </w:r>
      <w:r w:rsidRPr="00E16E60">
        <w:rPr>
          <w:szCs w:val="22"/>
        </w:rPr>
        <w:t xml:space="preserve">, tj. …………………….…. zł </w:t>
      </w:r>
      <w:r>
        <w:rPr>
          <w:szCs w:val="22"/>
        </w:rPr>
        <w:t>(słownie: ………………….).</w:t>
      </w:r>
      <w:r w:rsidRPr="00E16E60">
        <w:rPr>
          <w:szCs w:val="22"/>
        </w:rPr>
        <w:t xml:space="preserve"> </w:t>
      </w:r>
    </w:p>
    <w:p w:rsidR="00C413D3" w:rsidRPr="00E16E60" w:rsidRDefault="00C413D3" w:rsidP="00F04184">
      <w:pPr>
        <w:pStyle w:val="Tekstpodstawowy210"/>
        <w:numPr>
          <w:ilvl w:val="0"/>
          <w:numId w:val="7"/>
        </w:numPr>
        <w:tabs>
          <w:tab w:val="clear" w:pos="426"/>
          <w:tab w:val="num" w:pos="567"/>
        </w:tabs>
        <w:ind w:left="567" w:hanging="567"/>
        <w:jc w:val="both"/>
        <w:rPr>
          <w:szCs w:val="22"/>
        </w:rPr>
      </w:pPr>
      <w:r>
        <w:rPr>
          <w:szCs w:val="22"/>
        </w:rPr>
        <w:t>Zabezpieczenie zostało wniesione w formie..............................................................................</w:t>
      </w:r>
    </w:p>
    <w:p w:rsidR="00C413D3" w:rsidRDefault="00C413D3" w:rsidP="00F04184">
      <w:pPr>
        <w:pStyle w:val="Tekstpodstawowy210"/>
        <w:numPr>
          <w:ilvl w:val="0"/>
          <w:numId w:val="7"/>
        </w:numPr>
        <w:tabs>
          <w:tab w:val="clear" w:pos="426"/>
          <w:tab w:val="num" w:pos="567"/>
        </w:tabs>
        <w:ind w:left="567" w:hanging="567"/>
        <w:jc w:val="both"/>
        <w:rPr>
          <w:szCs w:val="22"/>
        </w:rPr>
      </w:pPr>
      <w:r w:rsidRPr="00E16E60">
        <w:rPr>
          <w:szCs w:val="22"/>
        </w:rPr>
        <w:t xml:space="preserve">Zamawiający </w:t>
      </w:r>
      <w:r>
        <w:rPr>
          <w:szCs w:val="22"/>
        </w:rPr>
        <w:t>zwróci Wykonawcy zabezpieczenie w terminie 30 dni od dnia wykonania przedmiotu umowy i uznania go przez Zamawiającego za należycie wykonany.</w:t>
      </w:r>
    </w:p>
    <w:p w:rsidR="00C413D3" w:rsidRPr="00C413D3" w:rsidRDefault="00C413D3" w:rsidP="00F04184">
      <w:pPr>
        <w:pStyle w:val="Tekstpodstawowy210"/>
        <w:numPr>
          <w:ilvl w:val="0"/>
          <w:numId w:val="7"/>
        </w:numPr>
        <w:tabs>
          <w:tab w:val="clear" w:pos="426"/>
          <w:tab w:val="num" w:pos="567"/>
        </w:tabs>
        <w:ind w:left="567" w:hanging="567"/>
        <w:jc w:val="both"/>
        <w:rPr>
          <w:szCs w:val="22"/>
        </w:rPr>
      </w:pPr>
      <w:r w:rsidRPr="00C413D3">
        <w:rPr>
          <w:szCs w:val="22"/>
        </w:rPr>
        <w:t xml:space="preserve">W trakcie realizacji umowy Wykonawca może dokonać zmiany formy zabezpieczenia </w:t>
      </w:r>
      <w:r>
        <w:rPr>
          <w:szCs w:val="22"/>
        </w:rPr>
        <w:br/>
      </w:r>
      <w:r w:rsidRPr="00C413D3">
        <w:rPr>
          <w:szCs w:val="22"/>
        </w:rPr>
        <w:t>na jedną lub kilka form, o których mowa w art. 148 ust. 1 ustawy Prawo zamówień publicznych.</w:t>
      </w:r>
    </w:p>
    <w:p w:rsidR="00215E71" w:rsidRPr="005124D2" w:rsidRDefault="00215E71" w:rsidP="00215E71">
      <w:pPr>
        <w:pStyle w:val="Zwykytekst"/>
        <w:jc w:val="center"/>
        <w:rPr>
          <w:rFonts w:ascii="Times New Roman" w:hAnsi="Times New Roman"/>
          <w:sz w:val="22"/>
          <w:szCs w:val="22"/>
        </w:rPr>
      </w:pPr>
      <w:r w:rsidRPr="005124D2">
        <w:rPr>
          <w:rFonts w:ascii="Times New Roman" w:hAnsi="Times New Roman"/>
          <w:sz w:val="22"/>
          <w:szCs w:val="22"/>
        </w:rPr>
        <w:t>§ 1</w:t>
      </w:r>
      <w:r w:rsidR="00C413D3">
        <w:rPr>
          <w:rFonts w:ascii="Times New Roman" w:hAnsi="Times New Roman"/>
          <w:sz w:val="22"/>
          <w:szCs w:val="22"/>
        </w:rPr>
        <w:t>1</w:t>
      </w:r>
      <w:r w:rsidRPr="005124D2">
        <w:rPr>
          <w:rFonts w:ascii="Times New Roman" w:hAnsi="Times New Roman"/>
          <w:sz w:val="22"/>
          <w:szCs w:val="22"/>
        </w:rPr>
        <w:t>.</w:t>
      </w:r>
    </w:p>
    <w:p w:rsidR="00215E71" w:rsidRDefault="00B45B24" w:rsidP="00D856B8">
      <w:pPr>
        <w:numPr>
          <w:ilvl w:val="1"/>
          <w:numId w:val="49"/>
        </w:numPr>
        <w:tabs>
          <w:tab w:val="clear" w:pos="0"/>
          <w:tab w:val="left" w:pos="567"/>
        </w:tabs>
        <w:suppressAutoHyphens/>
        <w:spacing w:line="200" w:lineRule="atLeast"/>
        <w:ind w:left="567" w:hanging="567"/>
        <w:jc w:val="both"/>
        <w:rPr>
          <w:color w:val="000000"/>
          <w:sz w:val="22"/>
          <w:szCs w:val="22"/>
          <w:lang w:val="pl-PL" w:eastAsia="ar-SA"/>
        </w:rPr>
      </w:pPr>
      <w:r w:rsidRPr="00E53DDE">
        <w:rPr>
          <w:sz w:val="22"/>
          <w:szCs w:val="22"/>
          <w:lang w:val="pl-PL"/>
        </w:rPr>
        <w:t xml:space="preserve">Zamawiający przewiduje możliwość zmiany umowy </w:t>
      </w:r>
      <w:r w:rsidRPr="002279A9">
        <w:rPr>
          <w:sz w:val="22"/>
          <w:szCs w:val="22"/>
          <w:lang w:val="pl-PL"/>
        </w:rPr>
        <w:t>w przypadku zmiany</w:t>
      </w:r>
      <w:r w:rsidRPr="00E53DDE">
        <w:rPr>
          <w:sz w:val="22"/>
          <w:szCs w:val="22"/>
          <w:lang w:val="pl-PL"/>
        </w:rPr>
        <w:t>:</w:t>
      </w:r>
    </w:p>
    <w:p w:rsidR="00B45B24" w:rsidRDefault="00B45B24" w:rsidP="00D856B8">
      <w:pPr>
        <w:numPr>
          <w:ilvl w:val="1"/>
          <w:numId w:val="21"/>
        </w:numPr>
        <w:tabs>
          <w:tab w:val="clear" w:pos="397"/>
          <w:tab w:val="num" w:pos="993"/>
        </w:tabs>
        <w:ind w:left="993" w:hanging="426"/>
        <w:jc w:val="both"/>
        <w:rPr>
          <w:sz w:val="22"/>
          <w:szCs w:val="22"/>
          <w:lang w:val="pl-PL"/>
        </w:rPr>
      </w:pPr>
      <w:r w:rsidRPr="009E4D97">
        <w:rPr>
          <w:sz w:val="22"/>
          <w:szCs w:val="22"/>
          <w:lang w:val="pl-PL"/>
        </w:rPr>
        <w:t xml:space="preserve">stawki podatku od towarów i usług – Strony ustalają protokolarnie wartość </w:t>
      </w:r>
      <w:r w:rsidR="00AF44C5">
        <w:rPr>
          <w:sz w:val="22"/>
          <w:szCs w:val="22"/>
          <w:lang w:val="pl-PL"/>
        </w:rPr>
        <w:t>dostaw</w:t>
      </w:r>
      <w:r w:rsidRPr="009E4D97">
        <w:rPr>
          <w:sz w:val="22"/>
          <w:szCs w:val="22"/>
          <w:lang w:val="pl-PL"/>
        </w:rPr>
        <w:t xml:space="preserve"> wykonanych wg stanu na dzień poprzedzający zmianę stawki podatku VAT. Nowa stawka podatku będzie miała zastosowanie do </w:t>
      </w:r>
      <w:r w:rsidR="00AF44C5">
        <w:rPr>
          <w:sz w:val="22"/>
          <w:szCs w:val="22"/>
          <w:lang w:val="pl-PL"/>
        </w:rPr>
        <w:t>dostaw</w:t>
      </w:r>
      <w:r w:rsidRPr="009E4D97">
        <w:rPr>
          <w:sz w:val="22"/>
          <w:szCs w:val="22"/>
          <w:lang w:val="pl-PL"/>
        </w:rPr>
        <w:t xml:space="preserve"> wykonywanych po dniu zmiany stawki podatku VAT,</w:t>
      </w:r>
    </w:p>
    <w:p w:rsidR="00B45B24" w:rsidRDefault="00B45B24" w:rsidP="00D856B8">
      <w:pPr>
        <w:numPr>
          <w:ilvl w:val="1"/>
          <w:numId w:val="21"/>
        </w:numPr>
        <w:tabs>
          <w:tab w:val="clear" w:pos="397"/>
          <w:tab w:val="num" w:pos="993"/>
        </w:tabs>
        <w:ind w:left="993" w:hanging="426"/>
        <w:jc w:val="both"/>
        <w:rPr>
          <w:sz w:val="22"/>
          <w:szCs w:val="22"/>
          <w:lang w:val="pl-PL"/>
        </w:rPr>
      </w:pPr>
      <w:r w:rsidRPr="0083238A">
        <w:rPr>
          <w:sz w:val="22"/>
          <w:szCs w:val="22"/>
          <w:lang w:val="pl-PL"/>
        </w:rPr>
        <w:t xml:space="preserve">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w:t>
      </w:r>
      <w:r w:rsidR="00AF44C5">
        <w:rPr>
          <w:sz w:val="22"/>
          <w:szCs w:val="22"/>
          <w:lang w:val="pl-PL"/>
        </w:rPr>
        <w:t>zaoferowaną cenę jednostkową</w:t>
      </w:r>
      <w:r>
        <w:rPr>
          <w:sz w:val="22"/>
          <w:szCs w:val="22"/>
          <w:lang w:val="pl-PL"/>
        </w:rPr>
        <w:t>,</w:t>
      </w:r>
    </w:p>
    <w:p w:rsidR="00B45B24" w:rsidRPr="00AF44C5" w:rsidRDefault="00B45B24" w:rsidP="00D856B8">
      <w:pPr>
        <w:numPr>
          <w:ilvl w:val="1"/>
          <w:numId w:val="21"/>
        </w:numPr>
        <w:tabs>
          <w:tab w:val="clear" w:pos="397"/>
          <w:tab w:val="num" w:pos="993"/>
        </w:tabs>
        <w:ind w:left="993" w:hanging="426"/>
        <w:jc w:val="both"/>
        <w:rPr>
          <w:sz w:val="22"/>
          <w:szCs w:val="22"/>
          <w:lang w:val="pl-PL"/>
        </w:rPr>
      </w:pPr>
      <w:r w:rsidRPr="00AF44C5">
        <w:rPr>
          <w:sz w:val="22"/>
          <w:szCs w:val="22"/>
          <w:lang w:val="pl-PL"/>
        </w:rPr>
        <w:t>zasad podlegania ubezpieczeniom społecznym lub ubezpieczeniu zdrowotnemu lub wysokości stawki składki na ubezpieczenia społeczne lub zdrowotne – Wykonawca przedkłada Zamawiającemu wykaz personelu, który realizuje przedmiot umowy i dla którego ma zastosowanie zmiana wraz z kalkulacją kosztów wynikającą z przedmiotowej zmiany, które mają bezpośredni wpływ na zaoferowaną cenę</w:t>
      </w:r>
      <w:r w:rsidR="00AF44C5">
        <w:rPr>
          <w:sz w:val="22"/>
          <w:szCs w:val="22"/>
          <w:lang w:val="pl-PL"/>
        </w:rPr>
        <w:t xml:space="preserve"> jednostkową</w:t>
      </w:r>
      <w:r w:rsidRPr="00AF44C5">
        <w:rPr>
          <w:sz w:val="22"/>
          <w:szCs w:val="22"/>
          <w:lang w:val="pl-PL"/>
        </w:rPr>
        <w:t>.</w:t>
      </w:r>
      <w:r w:rsidRPr="00AF44C5">
        <w:rPr>
          <w:color w:val="000000"/>
          <w:sz w:val="22"/>
          <w:szCs w:val="22"/>
          <w:lang w:val="pl-PL" w:eastAsia="ar-SA"/>
        </w:rPr>
        <w:t xml:space="preserve"> </w:t>
      </w:r>
    </w:p>
    <w:p w:rsidR="00AF44C5" w:rsidRDefault="00AF44C5" w:rsidP="00D856B8">
      <w:pPr>
        <w:pStyle w:val="Akapitzlist"/>
        <w:numPr>
          <w:ilvl w:val="1"/>
          <w:numId w:val="49"/>
        </w:numPr>
        <w:tabs>
          <w:tab w:val="clear" w:pos="0"/>
          <w:tab w:val="num" w:pos="567"/>
        </w:tabs>
        <w:ind w:left="567" w:hanging="567"/>
        <w:jc w:val="both"/>
        <w:rPr>
          <w:rFonts w:ascii="Times New Roman" w:hAnsi="Times New Roman"/>
        </w:rPr>
      </w:pPr>
      <w:r w:rsidRPr="00AF44C5">
        <w:rPr>
          <w:rFonts w:ascii="Times New Roman" w:hAnsi="Times New Roman"/>
        </w:rPr>
        <w:t xml:space="preserve">Zmiany, o których mowa w ust. </w:t>
      </w:r>
      <w:r w:rsidR="001A4633">
        <w:rPr>
          <w:rFonts w:ascii="Times New Roman" w:hAnsi="Times New Roman"/>
        </w:rPr>
        <w:t>1</w:t>
      </w:r>
      <w:r w:rsidRPr="00AF44C5">
        <w:rPr>
          <w:rFonts w:ascii="Times New Roman" w:hAnsi="Times New Roman"/>
        </w:rPr>
        <w:t xml:space="preserve"> będą wprowadzane do umowy na pisemny, uzasadniony </w:t>
      </w:r>
      <w:r w:rsidRPr="00AF44C5">
        <w:rPr>
          <w:rFonts w:ascii="Times New Roman" w:hAnsi="Times New Roman"/>
        </w:rPr>
        <w:br/>
        <w:t xml:space="preserve">i należycie udokumentowany wniosek Wykonawcy. Niezależnie od obowiązku załączenia </w:t>
      </w:r>
      <w:r w:rsidRPr="00AF44C5">
        <w:rPr>
          <w:rFonts w:ascii="Times New Roman" w:hAnsi="Times New Roman"/>
        </w:rPr>
        <w:br/>
      </w:r>
      <w:r w:rsidRPr="00AF44C5">
        <w:rPr>
          <w:rFonts w:ascii="Times New Roman" w:hAnsi="Times New Roman"/>
        </w:rPr>
        <w:lastRenderedPageBreak/>
        <w:t xml:space="preserve">do wniosku szczegółowej kalkulacji kosztów, o której mowa powyżej, Wykonawca zobowiązany jest wykazać i udowodnić Zamawiającemu wpływ zmian na wysokość wynagrodzenia należnego Wykonawcy z tytułu realizacji przedmiotu umowy. Wniosek wraz </w:t>
      </w:r>
      <w:r w:rsidRPr="00AF44C5">
        <w:rPr>
          <w:rFonts w:ascii="Times New Roman" w:hAnsi="Times New Roman"/>
        </w:rPr>
        <w:br/>
        <w:t xml:space="preserve">z załączonymi dokumentami będzie podlegać weryfikacji Zamawiającego, który zastrzega sobie prawo odmowy dokonania zmiany wysokości ceny jednostkowej w przypadku, </w:t>
      </w:r>
      <w:r w:rsidR="00E00296">
        <w:rPr>
          <w:rFonts w:ascii="Times New Roman" w:hAnsi="Times New Roman"/>
        </w:rPr>
        <w:br/>
      </w:r>
      <w:r w:rsidRPr="00AF44C5">
        <w:rPr>
          <w:rFonts w:ascii="Times New Roman" w:hAnsi="Times New Roman"/>
        </w:rPr>
        <w:t>gdy wniosek Wykonawcy nie będzie spełniał warunków opisanych w postanowieniach niniejszego paragrafu.</w:t>
      </w:r>
    </w:p>
    <w:p w:rsidR="00AF44C5" w:rsidRPr="00AF44C5" w:rsidRDefault="00AF44C5" w:rsidP="00D856B8">
      <w:pPr>
        <w:pStyle w:val="Akapitzlist"/>
        <w:numPr>
          <w:ilvl w:val="1"/>
          <w:numId w:val="49"/>
        </w:numPr>
        <w:tabs>
          <w:tab w:val="clear" w:pos="0"/>
          <w:tab w:val="num" w:pos="567"/>
        </w:tabs>
        <w:ind w:left="567" w:hanging="567"/>
        <w:jc w:val="both"/>
        <w:rPr>
          <w:rFonts w:ascii="Times New Roman" w:hAnsi="Times New Roman"/>
        </w:rPr>
      </w:pPr>
      <w:r w:rsidRPr="00AF44C5">
        <w:rPr>
          <w:rFonts w:ascii="Times New Roman" w:hAnsi="Times New Roman"/>
        </w:rPr>
        <w:t>Wykonawca obowiązany jest przedstawić na każde żądanie Zamawiającego wszelki</w:t>
      </w:r>
      <w:r w:rsidR="00184150">
        <w:rPr>
          <w:rFonts w:ascii="Times New Roman" w:hAnsi="Times New Roman"/>
        </w:rPr>
        <w:t>e</w:t>
      </w:r>
      <w:r w:rsidRPr="00AF44C5">
        <w:rPr>
          <w:rFonts w:ascii="Times New Roman" w:hAnsi="Times New Roman"/>
        </w:rPr>
        <w:t xml:space="preserve"> informacj</w:t>
      </w:r>
      <w:r w:rsidR="00184150">
        <w:rPr>
          <w:rFonts w:ascii="Times New Roman" w:hAnsi="Times New Roman"/>
        </w:rPr>
        <w:t>e</w:t>
      </w:r>
      <w:r w:rsidRPr="00AF44C5">
        <w:rPr>
          <w:rFonts w:ascii="Times New Roman" w:hAnsi="Times New Roman"/>
        </w:rPr>
        <w:t>, dan</w:t>
      </w:r>
      <w:r w:rsidR="00184150">
        <w:rPr>
          <w:rFonts w:ascii="Times New Roman" w:hAnsi="Times New Roman"/>
        </w:rPr>
        <w:t>e</w:t>
      </w:r>
      <w:r w:rsidRPr="00AF44C5">
        <w:rPr>
          <w:rFonts w:ascii="Times New Roman" w:hAnsi="Times New Roman"/>
        </w:rPr>
        <w:t>, wylicze</w:t>
      </w:r>
      <w:r w:rsidR="00184150">
        <w:rPr>
          <w:rFonts w:ascii="Times New Roman" w:hAnsi="Times New Roman"/>
        </w:rPr>
        <w:t>nia</w:t>
      </w:r>
      <w:r w:rsidRPr="00AF44C5">
        <w:rPr>
          <w:rFonts w:ascii="Times New Roman" w:hAnsi="Times New Roman"/>
        </w:rPr>
        <w:t xml:space="preserve"> oraz stosown</w:t>
      </w:r>
      <w:r w:rsidR="00184150">
        <w:rPr>
          <w:rFonts w:ascii="Times New Roman" w:hAnsi="Times New Roman"/>
        </w:rPr>
        <w:t xml:space="preserve">e </w:t>
      </w:r>
      <w:r w:rsidRPr="00AF44C5">
        <w:rPr>
          <w:rFonts w:ascii="Times New Roman" w:hAnsi="Times New Roman"/>
        </w:rPr>
        <w:t>dowod</w:t>
      </w:r>
      <w:r w:rsidR="00184150">
        <w:rPr>
          <w:rFonts w:ascii="Times New Roman" w:hAnsi="Times New Roman"/>
        </w:rPr>
        <w:t>y</w:t>
      </w:r>
      <w:r w:rsidRPr="00AF44C5">
        <w:rPr>
          <w:rFonts w:ascii="Times New Roman" w:hAnsi="Times New Roman"/>
        </w:rPr>
        <w:t xml:space="preserve"> potwierdzając</w:t>
      </w:r>
      <w:r w:rsidR="00184150">
        <w:rPr>
          <w:rFonts w:ascii="Times New Roman" w:hAnsi="Times New Roman"/>
        </w:rPr>
        <w:t>e</w:t>
      </w:r>
      <w:r w:rsidRPr="00AF44C5">
        <w:rPr>
          <w:rFonts w:ascii="Times New Roman" w:hAnsi="Times New Roman"/>
        </w:rPr>
        <w:t xml:space="preserve"> zasadność żądania Wykonawcy.</w:t>
      </w:r>
    </w:p>
    <w:p w:rsidR="00215E71" w:rsidRPr="00C963A7" w:rsidRDefault="00215E71" w:rsidP="00D856B8">
      <w:pPr>
        <w:numPr>
          <w:ilvl w:val="1"/>
          <w:numId w:val="49"/>
        </w:numPr>
        <w:tabs>
          <w:tab w:val="clear" w:pos="0"/>
          <w:tab w:val="left" w:pos="567"/>
        </w:tabs>
        <w:suppressAutoHyphens/>
        <w:spacing w:line="200" w:lineRule="atLeast"/>
        <w:ind w:left="567" w:hanging="567"/>
        <w:jc w:val="both"/>
        <w:rPr>
          <w:color w:val="000000"/>
          <w:sz w:val="22"/>
          <w:szCs w:val="22"/>
          <w:lang w:val="pl-PL" w:eastAsia="ar-SA"/>
        </w:rPr>
      </w:pPr>
      <w:r w:rsidRPr="00AF44C5">
        <w:rPr>
          <w:sz w:val="22"/>
          <w:szCs w:val="22"/>
          <w:lang w:val="pl-PL" w:eastAsia="ar-SA"/>
        </w:rPr>
        <w:t>Wszelkie zmiany</w:t>
      </w:r>
      <w:r w:rsidRPr="00C963A7">
        <w:rPr>
          <w:sz w:val="22"/>
          <w:szCs w:val="22"/>
          <w:lang w:val="pl-PL" w:eastAsia="ar-SA"/>
        </w:rPr>
        <w:t xml:space="preserve"> wprowadzane do umowy wymagają obustronnej zgody oraz formy pisemnej pod rygorem niew</w:t>
      </w:r>
      <w:r>
        <w:rPr>
          <w:color w:val="000000"/>
          <w:sz w:val="22"/>
          <w:szCs w:val="22"/>
          <w:lang w:val="pl-PL" w:eastAsia="ar-SA"/>
        </w:rPr>
        <w:t>ażności</w:t>
      </w:r>
      <w:r w:rsidRPr="00C963A7">
        <w:rPr>
          <w:color w:val="000000"/>
          <w:sz w:val="22"/>
          <w:szCs w:val="22"/>
          <w:lang w:val="pl-PL" w:eastAsia="ar-SA"/>
        </w:rPr>
        <w:t>.</w:t>
      </w:r>
    </w:p>
    <w:p w:rsidR="00215E71" w:rsidRPr="00C963A7" w:rsidRDefault="00215E71" w:rsidP="00D856B8">
      <w:pPr>
        <w:numPr>
          <w:ilvl w:val="1"/>
          <w:numId w:val="49"/>
        </w:numPr>
        <w:tabs>
          <w:tab w:val="clear" w:pos="0"/>
          <w:tab w:val="left" w:pos="567"/>
        </w:tabs>
        <w:suppressAutoHyphens/>
        <w:spacing w:line="200" w:lineRule="atLeast"/>
        <w:ind w:left="567" w:hanging="567"/>
        <w:jc w:val="both"/>
        <w:rPr>
          <w:sz w:val="22"/>
          <w:szCs w:val="22"/>
          <w:lang w:val="pl-PL" w:eastAsia="ar-SA"/>
        </w:rPr>
      </w:pPr>
      <w:r w:rsidRPr="00C963A7">
        <w:rPr>
          <w:sz w:val="22"/>
          <w:szCs w:val="22"/>
          <w:lang w:val="pl-PL" w:eastAsia="ar-SA"/>
        </w:rPr>
        <w:t>Wszelkie sprawy sporne wynikłe z realizacji niniejszej Umowy Strony będą rozstrzygały polubownie.</w:t>
      </w:r>
    </w:p>
    <w:p w:rsidR="00215E71" w:rsidRPr="00C963A7" w:rsidRDefault="00215E71" w:rsidP="00D856B8">
      <w:pPr>
        <w:numPr>
          <w:ilvl w:val="1"/>
          <w:numId w:val="49"/>
        </w:numPr>
        <w:tabs>
          <w:tab w:val="clear" w:pos="0"/>
          <w:tab w:val="left" w:pos="567"/>
        </w:tabs>
        <w:suppressAutoHyphens/>
        <w:ind w:left="567" w:hanging="567"/>
        <w:jc w:val="both"/>
        <w:rPr>
          <w:sz w:val="22"/>
          <w:szCs w:val="22"/>
          <w:lang w:val="pl-PL" w:eastAsia="ar-SA"/>
        </w:rPr>
      </w:pPr>
      <w:r>
        <w:rPr>
          <w:sz w:val="22"/>
          <w:lang w:val="pl-PL"/>
        </w:rPr>
        <w:t>Sprawy sporne</w:t>
      </w:r>
      <w:r w:rsidRPr="00D96FF1">
        <w:rPr>
          <w:sz w:val="22"/>
          <w:szCs w:val="22"/>
          <w:lang w:val="pl-PL" w:eastAsia="ar-SA"/>
        </w:rPr>
        <w:t xml:space="preserve"> </w:t>
      </w:r>
      <w:r w:rsidRPr="00C963A7">
        <w:rPr>
          <w:sz w:val="22"/>
          <w:szCs w:val="22"/>
          <w:lang w:val="pl-PL" w:eastAsia="ar-SA"/>
        </w:rPr>
        <w:t>nierozstrzygnięte polubownie</w:t>
      </w:r>
      <w:r>
        <w:rPr>
          <w:sz w:val="22"/>
          <w:lang w:val="pl-PL"/>
        </w:rPr>
        <w:t xml:space="preserve">, rozstrzygane będą przez sąd właściwy </w:t>
      </w:r>
      <w:r>
        <w:rPr>
          <w:sz w:val="22"/>
          <w:lang w:val="pl-PL"/>
        </w:rPr>
        <w:br/>
        <w:t>ze względu na siedzibę Zamawiającego.</w:t>
      </w:r>
    </w:p>
    <w:p w:rsidR="00215E71" w:rsidRDefault="00215E71" w:rsidP="00215E71">
      <w:pPr>
        <w:tabs>
          <w:tab w:val="left" w:pos="420"/>
        </w:tabs>
        <w:jc w:val="center"/>
        <w:rPr>
          <w:sz w:val="22"/>
          <w:lang w:val="pl-PL"/>
        </w:rPr>
      </w:pPr>
      <w:r>
        <w:rPr>
          <w:sz w:val="22"/>
          <w:lang w:val="pl-PL"/>
        </w:rPr>
        <w:t>§ 1</w:t>
      </w:r>
      <w:r w:rsidR="00C413D3">
        <w:rPr>
          <w:sz w:val="22"/>
          <w:lang w:val="pl-PL"/>
        </w:rPr>
        <w:t>2.</w:t>
      </w:r>
    </w:p>
    <w:p w:rsidR="00215E71" w:rsidRDefault="00215E71" w:rsidP="00215E71">
      <w:pPr>
        <w:pStyle w:val="Zwykytekst"/>
        <w:jc w:val="both"/>
        <w:rPr>
          <w:rFonts w:ascii="Times New Roman" w:hAnsi="Times New Roman"/>
          <w:sz w:val="22"/>
          <w:szCs w:val="22"/>
        </w:rPr>
      </w:pPr>
      <w:r w:rsidRPr="0063014C">
        <w:rPr>
          <w:rFonts w:ascii="Times New Roman" w:hAnsi="Times New Roman"/>
          <w:sz w:val="22"/>
          <w:szCs w:val="22"/>
        </w:rPr>
        <w:t>Wierzytelność wynikająca z umowy nie może być przedmiotem cesji na rzecz osób trzecich bez zgody Zamawiającego.</w:t>
      </w:r>
    </w:p>
    <w:p w:rsidR="00215E71" w:rsidRDefault="00215E71" w:rsidP="00215E71">
      <w:pPr>
        <w:tabs>
          <w:tab w:val="num" w:pos="360"/>
          <w:tab w:val="left" w:pos="420"/>
        </w:tabs>
        <w:ind w:left="360" w:hanging="360"/>
        <w:jc w:val="center"/>
        <w:rPr>
          <w:sz w:val="22"/>
          <w:lang w:val="pl-PL"/>
        </w:rPr>
      </w:pPr>
      <w:r>
        <w:rPr>
          <w:sz w:val="22"/>
          <w:lang w:val="pl-PL"/>
        </w:rPr>
        <w:t>§ 1</w:t>
      </w:r>
      <w:r w:rsidR="00C413D3">
        <w:rPr>
          <w:sz w:val="22"/>
          <w:lang w:val="pl-PL"/>
        </w:rPr>
        <w:t>3.</w:t>
      </w:r>
    </w:p>
    <w:p w:rsidR="00C07CA3" w:rsidRDefault="00C07CA3" w:rsidP="00D856B8">
      <w:pPr>
        <w:pStyle w:val="Zwykytekst"/>
        <w:numPr>
          <w:ilvl w:val="0"/>
          <w:numId w:val="50"/>
        </w:numPr>
        <w:ind w:left="567" w:hanging="567"/>
        <w:jc w:val="both"/>
        <w:rPr>
          <w:rFonts w:ascii="Times New Roman" w:hAnsi="Times New Roman"/>
          <w:sz w:val="22"/>
          <w:szCs w:val="22"/>
        </w:rPr>
      </w:pPr>
      <w:r w:rsidRPr="00C07CA3">
        <w:rPr>
          <w:rFonts w:ascii="Times New Roman" w:hAnsi="Times New Roman"/>
          <w:sz w:val="22"/>
          <w:szCs w:val="22"/>
        </w:rPr>
        <w:t>Wykonawca może zlecić podwykonawcy/om wskazaną w ofercie część/zakres zamówienia.</w:t>
      </w:r>
    </w:p>
    <w:p w:rsidR="00C07CA3" w:rsidRDefault="00C07CA3" w:rsidP="00D856B8">
      <w:pPr>
        <w:pStyle w:val="Zwykytekst"/>
        <w:numPr>
          <w:ilvl w:val="0"/>
          <w:numId w:val="50"/>
        </w:numPr>
        <w:ind w:left="567" w:hanging="567"/>
        <w:jc w:val="both"/>
        <w:rPr>
          <w:rFonts w:ascii="Times New Roman" w:hAnsi="Times New Roman"/>
          <w:sz w:val="22"/>
          <w:szCs w:val="22"/>
        </w:rPr>
      </w:pPr>
      <w:r w:rsidRPr="00C07CA3">
        <w:rPr>
          <w:rFonts w:ascii="Times New Roman" w:hAnsi="Times New Roman"/>
          <w:sz w:val="22"/>
          <w:szCs w:val="22"/>
        </w:rPr>
        <w:t>W trakcie realizacji umowy Wykonawca może dokonać zmiany podwykonawcy, zrezygnować z podwykonawcy bądź wprowadzić podwykonawcę w zakresie nieprzewidzianym w ofercie.</w:t>
      </w:r>
    </w:p>
    <w:p w:rsidR="00C07CA3" w:rsidRDefault="00C07CA3" w:rsidP="00D856B8">
      <w:pPr>
        <w:pStyle w:val="Zwykytekst"/>
        <w:numPr>
          <w:ilvl w:val="0"/>
          <w:numId w:val="50"/>
        </w:numPr>
        <w:ind w:left="567" w:hanging="567"/>
        <w:jc w:val="both"/>
        <w:rPr>
          <w:rFonts w:ascii="Times New Roman" w:hAnsi="Times New Roman"/>
          <w:sz w:val="22"/>
          <w:szCs w:val="22"/>
        </w:rPr>
      </w:pPr>
      <w:r w:rsidRPr="00C07CA3">
        <w:rPr>
          <w:rFonts w:ascii="Times New Roman" w:hAnsi="Times New Roman"/>
          <w:sz w:val="22"/>
          <w:szCs w:val="22"/>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C07CA3" w:rsidRPr="00C07CA3" w:rsidRDefault="00C07CA3" w:rsidP="00D856B8">
      <w:pPr>
        <w:pStyle w:val="Zwykytekst"/>
        <w:numPr>
          <w:ilvl w:val="0"/>
          <w:numId w:val="50"/>
        </w:numPr>
        <w:ind w:left="567" w:hanging="567"/>
        <w:jc w:val="both"/>
        <w:rPr>
          <w:rFonts w:ascii="Times New Roman" w:hAnsi="Times New Roman"/>
          <w:sz w:val="22"/>
          <w:szCs w:val="22"/>
        </w:rPr>
      </w:pPr>
      <w:r w:rsidRPr="00C07CA3">
        <w:rPr>
          <w:rFonts w:ascii="Times New Roman" w:hAnsi="Times New Roman"/>
          <w:sz w:val="22"/>
          <w:szCs w:val="22"/>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215E71" w:rsidRDefault="00215E71" w:rsidP="00215E71">
      <w:pPr>
        <w:tabs>
          <w:tab w:val="num" w:pos="360"/>
          <w:tab w:val="left" w:pos="420"/>
        </w:tabs>
        <w:ind w:left="357" w:hanging="357"/>
        <w:jc w:val="center"/>
        <w:rPr>
          <w:sz w:val="22"/>
          <w:lang w:val="pl-PL"/>
        </w:rPr>
      </w:pPr>
      <w:r>
        <w:rPr>
          <w:sz w:val="22"/>
          <w:lang w:val="pl-PL"/>
        </w:rPr>
        <w:t>§ 1</w:t>
      </w:r>
      <w:r w:rsidR="00C413D3">
        <w:rPr>
          <w:sz w:val="22"/>
          <w:lang w:val="pl-PL"/>
        </w:rPr>
        <w:t>4.</w:t>
      </w:r>
    </w:p>
    <w:p w:rsidR="00215E71" w:rsidRPr="00C8103B" w:rsidRDefault="00C8103B" w:rsidP="00215E71">
      <w:pPr>
        <w:pStyle w:val="Zwykytekst"/>
        <w:jc w:val="both"/>
        <w:rPr>
          <w:rFonts w:ascii="Times New Roman" w:hAnsi="Times New Roman"/>
          <w:sz w:val="22"/>
          <w:szCs w:val="22"/>
        </w:rPr>
      </w:pPr>
      <w:r w:rsidRPr="00C8103B">
        <w:rPr>
          <w:rFonts w:ascii="Times New Roman" w:hAnsi="Times New Roman"/>
          <w:color w:val="000000"/>
          <w:sz w:val="22"/>
        </w:rPr>
        <w:t xml:space="preserve">Wykonawcy występujący wspólnie ponoszą solidarną odpowiedzialność za wykonanie umowy </w:t>
      </w:r>
      <w:r w:rsidRPr="00C8103B">
        <w:rPr>
          <w:rFonts w:ascii="Times New Roman" w:hAnsi="Times New Roman"/>
          <w:color w:val="000000"/>
          <w:sz w:val="22"/>
        </w:rPr>
        <w:br/>
        <w:t>i wniesienie zabezpieczenia należytego wykonania umowy.</w:t>
      </w:r>
    </w:p>
    <w:p w:rsidR="00215E71" w:rsidRPr="005124D2" w:rsidRDefault="00215E71" w:rsidP="00215E71">
      <w:pPr>
        <w:pStyle w:val="Zwykytekst"/>
        <w:jc w:val="center"/>
        <w:rPr>
          <w:rFonts w:ascii="Times New Roman" w:hAnsi="Times New Roman"/>
          <w:sz w:val="22"/>
          <w:szCs w:val="22"/>
        </w:rPr>
      </w:pPr>
      <w:r w:rsidRPr="005124D2">
        <w:rPr>
          <w:rFonts w:ascii="Times New Roman" w:hAnsi="Times New Roman"/>
          <w:sz w:val="22"/>
          <w:szCs w:val="22"/>
        </w:rPr>
        <w:t>§ 1</w:t>
      </w:r>
      <w:r w:rsidR="00C413D3">
        <w:rPr>
          <w:rFonts w:ascii="Times New Roman" w:hAnsi="Times New Roman"/>
          <w:sz w:val="22"/>
          <w:szCs w:val="22"/>
        </w:rPr>
        <w:t>5</w:t>
      </w:r>
      <w:r w:rsidRPr="005124D2">
        <w:rPr>
          <w:rFonts w:ascii="Times New Roman" w:hAnsi="Times New Roman"/>
          <w:sz w:val="22"/>
          <w:szCs w:val="22"/>
        </w:rPr>
        <w:t>.</w:t>
      </w:r>
    </w:p>
    <w:p w:rsidR="00215E71" w:rsidRPr="001A1582" w:rsidRDefault="00215E71" w:rsidP="00215E71">
      <w:pPr>
        <w:pStyle w:val="Zwykytekst"/>
        <w:jc w:val="both"/>
        <w:rPr>
          <w:rFonts w:ascii="Times New Roman" w:hAnsi="Times New Roman"/>
          <w:sz w:val="22"/>
        </w:rPr>
      </w:pPr>
      <w:r w:rsidRPr="001A1582">
        <w:rPr>
          <w:rFonts w:ascii="Times New Roman" w:hAnsi="Times New Roman"/>
          <w:sz w:val="22"/>
        </w:rPr>
        <w:t>W sprawach nie uregulowanych niniejszą umową mają zastosowanie przepisy Kodeksu cywilnego</w:t>
      </w:r>
      <w:r w:rsidR="001A1582" w:rsidRPr="001A1582">
        <w:rPr>
          <w:rFonts w:ascii="Times New Roman" w:hAnsi="Times New Roman"/>
          <w:sz w:val="22"/>
        </w:rPr>
        <w:t xml:space="preserve">, </w:t>
      </w:r>
      <w:r w:rsidRPr="001A1582">
        <w:rPr>
          <w:rFonts w:ascii="Times New Roman" w:hAnsi="Times New Roman"/>
          <w:sz w:val="22"/>
        </w:rPr>
        <w:t>ustawy Prawo zamówień publicznych</w:t>
      </w:r>
      <w:r w:rsidR="001A1582" w:rsidRPr="001A1582">
        <w:rPr>
          <w:rFonts w:ascii="Times New Roman" w:hAnsi="Times New Roman"/>
          <w:color w:val="000000"/>
          <w:sz w:val="22"/>
          <w:szCs w:val="22"/>
        </w:rPr>
        <w:t xml:space="preserve"> oraz ustawy Prawo energetyczne</w:t>
      </w:r>
      <w:r w:rsidRPr="001A1582">
        <w:rPr>
          <w:rFonts w:ascii="Times New Roman" w:hAnsi="Times New Roman"/>
          <w:sz w:val="22"/>
        </w:rPr>
        <w:t>.</w:t>
      </w:r>
    </w:p>
    <w:p w:rsidR="00215E71" w:rsidRPr="005124D2" w:rsidRDefault="00215E71" w:rsidP="00215E71">
      <w:pPr>
        <w:pStyle w:val="Zwykytekst"/>
        <w:jc w:val="center"/>
        <w:rPr>
          <w:rFonts w:ascii="Times New Roman" w:hAnsi="Times New Roman"/>
          <w:sz w:val="22"/>
          <w:szCs w:val="22"/>
        </w:rPr>
      </w:pPr>
      <w:r w:rsidRPr="005124D2">
        <w:rPr>
          <w:rFonts w:ascii="Times New Roman" w:hAnsi="Times New Roman"/>
          <w:sz w:val="22"/>
          <w:szCs w:val="22"/>
        </w:rPr>
        <w:t>§ 1</w:t>
      </w:r>
      <w:r w:rsidR="00C413D3">
        <w:rPr>
          <w:rFonts w:ascii="Times New Roman" w:hAnsi="Times New Roman"/>
          <w:sz w:val="22"/>
          <w:szCs w:val="22"/>
        </w:rPr>
        <w:t>6</w:t>
      </w:r>
      <w:r w:rsidRPr="005124D2">
        <w:rPr>
          <w:rFonts w:ascii="Times New Roman" w:hAnsi="Times New Roman"/>
          <w:sz w:val="22"/>
          <w:szCs w:val="22"/>
        </w:rPr>
        <w:t>.</w:t>
      </w:r>
    </w:p>
    <w:p w:rsidR="00215E71" w:rsidRPr="00C963A7" w:rsidRDefault="00215E71" w:rsidP="00215E71">
      <w:pPr>
        <w:pStyle w:val="Zwykytekst"/>
        <w:jc w:val="both"/>
        <w:rPr>
          <w:rFonts w:ascii="Times New Roman" w:hAnsi="Times New Roman"/>
          <w:sz w:val="22"/>
          <w:szCs w:val="22"/>
        </w:rPr>
      </w:pPr>
      <w:r w:rsidRPr="00C963A7">
        <w:rPr>
          <w:rFonts w:ascii="Times New Roman" w:hAnsi="Times New Roman"/>
          <w:sz w:val="22"/>
          <w:szCs w:val="22"/>
        </w:rPr>
        <w:t xml:space="preserve">Umowę sporządzono w 3 jednobrzmiących egzemplarzach, 1 egzemplarz dla Wykonawcy oraz </w:t>
      </w:r>
      <w:r>
        <w:rPr>
          <w:rFonts w:ascii="Times New Roman" w:hAnsi="Times New Roman"/>
          <w:sz w:val="22"/>
          <w:szCs w:val="22"/>
        </w:rPr>
        <w:br/>
      </w:r>
      <w:r w:rsidRPr="00C963A7">
        <w:rPr>
          <w:rFonts w:ascii="Times New Roman" w:hAnsi="Times New Roman"/>
          <w:sz w:val="22"/>
          <w:szCs w:val="22"/>
        </w:rPr>
        <w:t>2 egzemplarze dla Zamawiającego.</w:t>
      </w:r>
    </w:p>
    <w:p w:rsidR="00215E71" w:rsidRPr="00C963A7" w:rsidRDefault="00215E71" w:rsidP="00215E71">
      <w:pPr>
        <w:pStyle w:val="Zwykytekst"/>
        <w:jc w:val="both"/>
        <w:rPr>
          <w:rFonts w:ascii="Times New Roman" w:hAnsi="Times New Roman"/>
          <w:sz w:val="22"/>
          <w:szCs w:val="22"/>
        </w:rPr>
      </w:pPr>
    </w:p>
    <w:p w:rsidR="00215E71" w:rsidRPr="006A068B" w:rsidRDefault="00215E71" w:rsidP="00215E71">
      <w:pPr>
        <w:pStyle w:val="Zwykytekst"/>
        <w:jc w:val="both"/>
        <w:rPr>
          <w:rFonts w:ascii="Times New Roman" w:hAnsi="Times New Roman"/>
          <w:sz w:val="22"/>
          <w:szCs w:val="22"/>
          <w:u w:val="single"/>
        </w:rPr>
      </w:pPr>
      <w:r w:rsidRPr="006A068B">
        <w:rPr>
          <w:rFonts w:ascii="Times New Roman" w:hAnsi="Times New Roman"/>
          <w:sz w:val="22"/>
          <w:szCs w:val="22"/>
          <w:u w:val="single"/>
        </w:rPr>
        <w:t>Załączniki:</w:t>
      </w:r>
    </w:p>
    <w:p w:rsidR="00215E71" w:rsidRDefault="00215E71" w:rsidP="00D856B8">
      <w:pPr>
        <w:pStyle w:val="Tytu0"/>
        <w:numPr>
          <w:ilvl w:val="0"/>
          <w:numId w:val="35"/>
        </w:numPr>
        <w:tabs>
          <w:tab w:val="clear" w:pos="720"/>
          <w:tab w:val="left" w:pos="426"/>
          <w:tab w:val="left" w:pos="567"/>
          <w:tab w:val="left" w:pos="1560"/>
          <w:tab w:val="left" w:pos="1701"/>
        </w:tabs>
        <w:ind w:left="426" w:hanging="426"/>
        <w:jc w:val="both"/>
        <w:rPr>
          <w:b w:val="0"/>
          <w:sz w:val="22"/>
          <w:szCs w:val="22"/>
        </w:rPr>
      </w:pPr>
      <w:r w:rsidRPr="006A068B">
        <w:rPr>
          <w:b w:val="0"/>
          <w:sz w:val="22"/>
          <w:szCs w:val="22"/>
        </w:rPr>
        <w:t>załącznik nr 1 - wykaz punktów poboru,</w:t>
      </w:r>
    </w:p>
    <w:p w:rsidR="00D679F8" w:rsidRDefault="00215E71" w:rsidP="00D856B8">
      <w:pPr>
        <w:pStyle w:val="Tytu0"/>
        <w:numPr>
          <w:ilvl w:val="0"/>
          <w:numId w:val="35"/>
        </w:numPr>
        <w:tabs>
          <w:tab w:val="clear" w:pos="720"/>
          <w:tab w:val="left" w:pos="426"/>
          <w:tab w:val="left" w:pos="567"/>
          <w:tab w:val="left" w:pos="1560"/>
          <w:tab w:val="left" w:pos="1701"/>
        </w:tabs>
        <w:ind w:left="426" w:hanging="426"/>
        <w:jc w:val="both"/>
        <w:rPr>
          <w:b w:val="0"/>
          <w:sz w:val="22"/>
          <w:szCs w:val="22"/>
        </w:rPr>
      </w:pPr>
      <w:r w:rsidRPr="00215E71">
        <w:rPr>
          <w:b w:val="0"/>
          <w:sz w:val="22"/>
          <w:szCs w:val="22"/>
        </w:rPr>
        <w:t>załącznik nr 2 - wzór pełnomocnictwa.</w:t>
      </w:r>
      <w:r w:rsidR="00040C33" w:rsidRPr="00215E71">
        <w:rPr>
          <w:b w:val="0"/>
          <w:sz w:val="22"/>
          <w:szCs w:val="22"/>
        </w:rPr>
        <w:t xml:space="preserve"> </w:t>
      </w:r>
    </w:p>
    <w:p w:rsidR="0082036B" w:rsidRDefault="0082036B" w:rsidP="0082036B">
      <w:pPr>
        <w:pStyle w:val="Tytu0"/>
        <w:tabs>
          <w:tab w:val="left" w:pos="426"/>
          <w:tab w:val="left" w:pos="567"/>
          <w:tab w:val="left" w:pos="1560"/>
          <w:tab w:val="left" w:pos="1701"/>
        </w:tabs>
        <w:jc w:val="both"/>
        <w:rPr>
          <w:b w:val="0"/>
          <w:sz w:val="22"/>
          <w:szCs w:val="22"/>
        </w:rPr>
      </w:pPr>
    </w:p>
    <w:p w:rsidR="0082036B" w:rsidRDefault="0082036B" w:rsidP="0082036B">
      <w:pPr>
        <w:pStyle w:val="Tytu0"/>
        <w:tabs>
          <w:tab w:val="left" w:pos="426"/>
          <w:tab w:val="left" w:pos="567"/>
          <w:tab w:val="left" w:pos="1560"/>
          <w:tab w:val="left" w:pos="1701"/>
        </w:tabs>
        <w:jc w:val="both"/>
        <w:rPr>
          <w:b w:val="0"/>
          <w:sz w:val="22"/>
          <w:szCs w:val="22"/>
        </w:rPr>
      </w:pPr>
    </w:p>
    <w:p w:rsidR="0082036B" w:rsidRDefault="0082036B" w:rsidP="0082036B">
      <w:pPr>
        <w:pStyle w:val="Tytu0"/>
        <w:tabs>
          <w:tab w:val="left" w:pos="426"/>
          <w:tab w:val="left" w:pos="567"/>
          <w:tab w:val="left" w:pos="1560"/>
          <w:tab w:val="left" w:pos="1701"/>
        </w:tabs>
        <w:jc w:val="both"/>
        <w:rPr>
          <w:b w:val="0"/>
          <w:sz w:val="22"/>
          <w:szCs w:val="22"/>
        </w:rPr>
      </w:pPr>
    </w:p>
    <w:p w:rsidR="0082036B" w:rsidRDefault="0082036B" w:rsidP="0082036B">
      <w:pPr>
        <w:pStyle w:val="Tytu0"/>
        <w:tabs>
          <w:tab w:val="left" w:pos="426"/>
          <w:tab w:val="left" w:pos="567"/>
          <w:tab w:val="left" w:pos="1560"/>
          <w:tab w:val="left" w:pos="1701"/>
        </w:tabs>
        <w:jc w:val="both"/>
        <w:rPr>
          <w:b w:val="0"/>
          <w:sz w:val="22"/>
          <w:szCs w:val="22"/>
        </w:rPr>
      </w:pPr>
    </w:p>
    <w:p w:rsidR="0082036B" w:rsidRDefault="0082036B" w:rsidP="0082036B">
      <w:pPr>
        <w:pStyle w:val="Tytu0"/>
        <w:tabs>
          <w:tab w:val="left" w:pos="426"/>
          <w:tab w:val="left" w:pos="567"/>
          <w:tab w:val="left" w:pos="1560"/>
          <w:tab w:val="left" w:pos="1701"/>
        </w:tabs>
        <w:jc w:val="both"/>
        <w:rPr>
          <w:b w:val="0"/>
          <w:sz w:val="22"/>
          <w:szCs w:val="22"/>
        </w:rPr>
      </w:pPr>
    </w:p>
    <w:p w:rsidR="0082036B" w:rsidRDefault="0082036B" w:rsidP="0082036B">
      <w:pPr>
        <w:pStyle w:val="Tytu0"/>
        <w:tabs>
          <w:tab w:val="left" w:pos="426"/>
          <w:tab w:val="left" w:pos="567"/>
          <w:tab w:val="left" w:pos="1560"/>
          <w:tab w:val="left" w:pos="1701"/>
        </w:tabs>
        <w:jc w:val="both"/>
        <w:rPr>
          <w:b w:val="0"/>
          <w:sz w:val="22"/>
          <w:szCs w:val="22"/>
        </w:rPr>
      </w:pPr>
    </w:p>
    <w:p w:rsidR="003E5648" w:rsidRDefault="003E5648" w:rsidP="0082036B">
      <w:pPr>
        <w:pStyle w:val="Tytu0"/>
        <w:tabs>
          <w:tab w:val="left" w:pos="426"/>
          <w:tab w:val="left" w:pos="567"/>
          <w:tab w:val="left" w:pos="1560"/>
          <w:tab w:val="left" w:pos="1701"/>
        </w:tabs>
        <w:jc w:val="both"/>
        <w:rPr>
          <w:b w:val="0"/>
          <w:sz w:val="22"/>
          <w:szCs w:val="22"/>
        </w:rPr>
      </w:pPr>
    </w:p>
    <w:p w:rsidR="00D81983" w:rsidRDefault="00D81983" w:rsidP="0082036B">
      <w:pPr>
        <w:pStyle w:val="Tytu0"/>
        <w:tabs>
          <w:tab w:val="left" w:pos="426"/>
          <w:tab w:val="left" w:pos="567"/>
          <w:tab w:val="left" w:pos="1560"/>
          <w:tab w:val="left" w:pos="1701"/>
        </w:tabs>
        <w:jc w:val="both"/>
        <w:rPr>
          <w:b w:val="0"/>
          <w:sz w:val="22"/>
          <w:szCs w:val="22"/>
        </w:rPr>
      </w:pPr>
    </w:p>
    <w:p w:rsidR="00D81983" w:rsidRDefault="00D81983" w:rsidP="0082036B">
      <w:pPr>
        <w:pStyle w:val="Tytu0"/>
        <w:tabs>
          <w:tab w:val="left" w:pos="426"/>
          <w:tab w:val="left" w:pos="567"/>
          <w:tab w:val="left" w:pos="1560"/>
          <w:tab w:val="left" w:pos="1701"/>
        </w:tabs>
        <w:jc w:val="both"/>
        <w:rPr>
          <w:b w:val="0"/>
          <w:sz w:val="22"/>
          <w:szCs w:val="22"/>
        </w:rPr>
      </w:pPr>
    </w:p>
    <w:p w:rsidR="00D81983" w:rsidRDefault="00D81983" w:rsidP="0082036B">
      <w:pPr>
        <w:pStyle w:val="Tytu0"/>
        <w:tabs>
          <w:tab w:val="left" w:pos="426"/>
          <w:tab w:val="left" w:pos="567"/>
          <w:tab w:val="left" w:pos="1560"/>
          <w:tab w:val="left" w:pos="1701"/>
        </w:tabs>
        <w:jc w:val="both"/>
        <w:rPr>
          <w:b w:val="0"/>
          <w:sz w:val="22"/>
          <w:szCs w:val="22"/>
        </w:rPr>
      </w:pPr>
    </w:p>
    <w:p w:rsidR="003E5648" w:rsidRDefault="003E5648" w:rsidP="0082036B">
      <w:pPr>
        <w:pStyle w:val="Tytu0"/>
        <w:tabs>
          <w:tab w:val="left" w:pos="426"/>
          <w:tab w:val="left" w:pos="567"/>
          <w:tab w:val="left" w:pos="1560"/>
          <w:tab w:val="left" w:pos="1701"/>
        </w:tabs>
        <w:jc w:val="both"/>
        <w:rPr>
          <w:b w:val="0"/>
          <w:sz w:val="22"/>
          <w:szCs w:val="22"/>
        </w:rPr>
      </w:pPr>
    </w:p>
    <w:p w:rsidR="003E5648" w:rsidRDefault="003E5648" w:rsidP="0082036B">
      <w:pPr>
        <w:pStyle w:val="Tytu0"/>
        <w:tabs>
          <w:tab w:val="left" w:pos="426"/>
          <w:tab w:val="left" w:pos="567"/>
          <w:tab w:val="left" w:pos="1560"/>
          <w:tab w:val="left" w:pos="1701"/>
        </w:tabs>
        <w:jc w:val="both"/>
        <w:rPr>
          <w:b w:val="0"/>
          <w:sz w:val="22"/>
          <w:szCs w:val="22"/>
        </w:rPr>
      </w:pPr>
    </w:p>
    <w:p w:rsidR="0082036B" w:rsidRPr="006A068B" w:rsidRDefault="0082036B" w:rsidP="0082036B">
      <w:pPr>
        <w:autoSpaceDE w:val="0"/>
        <w:autoSpaceDN w:val="0"/>
        <w:adjustRightInd w:val="0"/>
        <w:rPr>
          <w:b/>
          <w:bCs/>
          <w:sz w:val="28"/>
          <w:szCs w:val="28"/>
          <w:lang w:val="pl-PL"/>
        </w:rPr>
      </w:pPr>
      <w:r w:rsidRPr="006A068B">
        <w:rPr>
          <w:b/>
          <w:bCs/>
          <w:sz w:val="28"/>
          <w:szCs w:val="28"/>
          <w:lang w:val="pl-PL"/>
        </w:rPr>
        <w:lastRenderedPageBreak/>
        <w:t xml:space="preserve">Załącznik nr 2 do umowy </w:t>
      </w:r>
    </w:p>
    <w:p w:rsidR="0082036B" w:rsidRDefault="0082036B" w:rsidP="0082036B">
      <w:pPr>
        <w:autoSpaceDE w:val="0"/>
        <w:autoSpaceDN w:val="0"/>
        <w:adjustRightInd w:val="0"/>
        <w:jc w:val="center"/>
        <w:rPr>
          <w:rFonts w:ascii="Times New Roman,Bold" w:hAnsi="Times New Roman,Bold" w:cs="Times New Roman,Bold"/>
          <w:b/>
          <w:bCs/>
          <w:sz w:val="24"/>
          <w:szCs w:val="24"/>
          <w:lang w:val="pl-PL"/>
        </w:rPr>
      </w:pPr>
    </w:p>
    <w:p w:rsidR="0082036B" w:rsidRDefault="0082036B" w:rsidP="0082036B">
      <w:pPr>
        <w:autoSpaceDE w:val="0"/>
        <w:autoSpaceDN w:val="0"/>
        <w:adjustRightInd w:val="0"/>
        <w:jc w:val="center"/>
        <w:rPr>
          <w:rFonts w:ascii="Times New Roman,Bold" w:hAnsi="Times New Roman,Bold" w:cs="Times New Roman,Bold"/>
          <w:b/>
          <w:bCs/>
          <w:sz w:val="24"/>
          <w:szCs w:val="24"/>
          <w:lang w:val="pl-PL"/>
        </w:rPr>
      </w:pPr>
    </w:p>
    <w:p w:rsidR="0082036B" w:rsidRPr="006A068B" w:rsidRDefault="0082036B" w:rsidP="0082036B">
      <w:pPr>
        <w:autoSpaceDE w:val="0"/>
        <w:autoSpaceDN w:val="0"/>
        <w:adjustRightInd w:val="0"/>
        <w:jc w:val="center"/>
        <w:rPr>
          <w:b/>
          <w:bCs/>
          <w:sz w:val="28"/>
          <w:szCs w:val="28"/>
          <w:lang w:val="pl-PL"/>
        </w:rPr>
      </w:pPr>
      <w:r w:rsidRPr="006A068B">
        <w:rPr>
          <w:b/>
          <w:bCs/>
          <w:sz w:val="28"/>
          <w:szCs w:val="28"/>
          <w:lang w:val="pl-PL"/>
        </w:rPr>
        <w:t>Pełnomocnictwo</w:t>
      </w:r>
    </w:p>
    <w:p w:rsidR="0082036B" w:rsidRDefault="0082036B" w:rsidP="0082036B">
      <w:pPr>
        <w:autoSpaceDE w:val="0"/>
        <w:autoSpaceDN w:val="0"/>
        <w:adjustRightInd w:val="0"/>
        <w:jc w:val="center"/>
        <w:rPr>
          <w:rFonts w:ascii="Times New Roman,Bold" w:hAnsi="Times New Roman,Bold" w:cs="Times New Roman,Bold"/>
          <w:b/>
          <w:bCs/>
          <w:sz w:val="24"/>
          <w:szCs w:val="24"/>
          <w:lang w:val="pl-PL"/>
        </w:rPr>
      </w:pPr>
    </w:p>
    <w:p w:rsidR="0082036B" w:rsidRPr="006A068B" w:rsidRDefault="0082036B" w:rsidP="0082036B">
      <w:pPr>
        <w:tabs>
          <w:tab w:val="left" w:pos="360"/>
        </w:tabs>
        <w:spacing w:line="360" w:lineRule="auto"/>
        <w:jc w:val="both"/>
        <w:rPr>
          <w:sz w:val="24"/>
          <w:szCs w:val="24"/>
          <w:lang w:val="pl-PL"/>
        </w:rPr>
      </w:pPr>
      <w:r w:rsidRPr="006A068B">
        <w:rPr>
          <w:sz w:val="24"/>
          <w:szCs w:val="24"/>
          <w:lang w:val="pl-PL"/>
        </w:rPr>
        <w:t>Zamawiający, tj. ………………………………….………………., którego reprezentuje/ą:</w:t>
      </w:r>
      <w:r>
        <w:rPr>
          <w:sz w:val="22"/>
          <w:szCs w:val="22"/>
          <w:lang w:val="pl-PL"/>
        </w:rPr>
        <w:t xml:space="preserve"> </w:t>
      </w:r>
      <w:r>
        <w:rPr>
          <w:sz w:val="22"/>
          <w:lang w:val="pl-PL"/>
        </w:rPr>
        <w:t xml:space="preserve"> </w:t>
      </w:r>
      <w:r w:rsidRPr="006A068B">
        <w:rPr>
          <w:sz w:val="24"/>
          <w:szCs w:val="24"/>
          <w:lang w:val="pl-PL"/>
        </w:rPr>
        <w:t>..................................................................................,</w:t>
      </w:r>
    </w:p>
    <w:p w:rsidR="0082036B" w:rsidRPr="006A068B" w:rsidRDefault="0082036B" w:rsidP="0082036B">
      <w:pPr>
        <w:autoSpaceDE w:val="0"/>
        <w:autoSpaceDN w:val="0"/>
        <w:adjustRightInd w:val="0"/>
        <w:spacing w:line="360" w:lineRule="auto"/>
        <w:rPr>
          <w:sz w:val="24"/>
          <w:szCs w:val="24"/>
          <w:lang w:val="pl-PL"/>
        </w:rPr>
      </w:pPr>
      <w:r w:rsidRPr="006A068B">
        <w:rPr>
          <w:sz w:val="24"/>
          <w:szCs w:val="24"/>
          <w:lang w:val="pl-PL"/>
        </w:rPr>
        <w:t>udziela pełnomocnictwa na rzecz:</w:t>
      </w:r>
    </w:p>
    <w:p w:rsidR="0082036B" w:rsidRPr="006A068B" w:rsidRDefault="0082036B" w:rsidP="0082036B">
      <w:pPr>
        <w:autoSpaceDE w:val="0"/>
        <w:autoSpaceDN w:val="0"/>
        <w:adjustRightInd w:val="0"/>
        <w:spacing w:line="360" w:lineRule="auto"/>
        <w:rPr>
          <w:bCs/>
          <w:sz w:val="24"/>
          <w:szCs w:val="24"/>
          <w:lang w:val="pl-PL"/>
        </w:rPr>
      </w:pPr>
      <w:r w:rsidRPr="006A068B">
        <w:rPr>
          <w:bCs/>
          <w:sz w:val="24"/>
          <w:szCs w:val="24"/>
          <w:lang w:val="pl-PL"/>
        </w:rPr>
        <w:t>…………………………………………………………………………………………………</w:t>
      </w:r>
    </w:p>
    <w:p w:rsidR="0082036B" w:rsidRPr="006A068B" w:rsidRDefault="0082036B" w:rsidP="0082036B">
      <w:pPr>
        <w:autoSpaceDE w:val="0"/>
        <w:autoSpaceDN w:val="0"/>
        <w:adjustRightInd w:val="0"/>
        <w:spacing w:line="360" w:lineRule="auto"/>
        <w:rPr>
          <w:sz w:val="24"/>
          <w:szCs w:val="24"/>
          <w:lang w:val="pl-PL"/>
        </w:rPr>
      </w:pPr>
      <w:r w:rsidRPr="006A068B">
        <w:rPr>
          <w:sz w:val="24"/>
          <w:szCs w:val="24"/>
          <w:lang w:val="pl-PL"/>
        </w:rPr>
        <w:t>z siedzibą …………………………………………………………………………………….,</w:t>
      </w:r>
    </w:p>
    <w:p w:rsidR="0082036B" w:rsidRPr="006A068B" w:rsidRDefault="0082036B" w:rsidP="0082036B">
      <w:pPr>
        <w:autoSpaceDE w:val="0"/>
        <w:autoSpaceDN w:val="0"/>
        <w:adjustRightInd w:val="0"/>
        <w:spacing w:line="360" w:lineRule="auto"/>
        <w:rPr>
          <w:sz w:val="24"/>
          <w:szCs w:val="24"/>
          <w:lang w:val="pl-PL"/>
        </w:rPr>
      </w:pPr>
      <w:r w:rsidRPr="006A068B">
        <w:rPr>
          <w:sz w:val="24"/>
          <w:szCs w:val="24"/>
          <w:lang w:val="pl-PL"/>
        </w:rPr>
        <w:t>zwanym dalej Wykonawcą, reprezentowanym przez:</w:t>
      </w:r>
    </w:p>
    <w:p w:rsidR="0082036B" w:rsidRPr="006A068B" w:rsidRDefault="0082036B" w:rsidP="0082036B">
      <w:pPr>
        <w:autoSpaceDE w:val="0"/>
        <w:autoSpaceDN w:val="0"/>
        <w:adjustRightInd w:val="0"/>
        <w:spacing w:line="360" w:lineRule="auto"/>
        <w:rPr>
          <w:bCs/>
          <w:sz w:val="24"/>
          <w:szCs w:val="24"/>
          <w:lang w:val="pl-PL"/>
        </w:rPr>
      </w:pPr>
      <w:r w:rsidRPr="006A068B">
        <w:rPr>
          <w:bCs/>
          <w:sz w:val="24"/>
          <w:szCs w:val="24"/>
          <w:lang w:val="pl-PL"/>
        </w:rPr>
        <w:t>…………………………………………………………………………………………………</w:t>
      </w:r>
    </w:p>
    <w:p w:rsidR="0082036B" w:rsidRPr="006A068B" w:rsidRDefault="0082036B" w:rsidP="0082036B">
      <w:pPr>
        <w:autoSpaceDE w:val="0"/>
        <w:autoSpaceDN w:val="0"/>
        <w:adjustRightInd w:val="0"/>
        <w:spacing w:line="360" w:lineRule="auto"/>
        <w:jc w:val="both"/>
        <w:rPr>
          <w:sz w:val="24"/>
          <w:szCs w:val="24"/>
          <w:lang w:val="pl-PL"/>
        </w:rPr>
      </w:pPr>
      <w:r w:rsidRPr="006A068B">
        <w:rPr>
          <w:sz w:val="24"/>
          <w:szCs w:val="24"/>
          <w:lang w:val="pl-PL"/>
        </w:rPr>
        <w:t>wybranym w trybie przetargu nieograniczonego na podstawie art. 39 ustawy Prawo</w:t>
      </w:r>
      <w:r>
        <w:rPr>
          <w:sz w:val="24"/>
          <w:szCs w:val="24"/>
          <w:lang w:val="pl-PL"/>
        </w:rPr>
        <w:t xml:space="preserve"> </w:t>
      </w:r>
      <w:r w:rsidRPr="006A068B">
        <w:rPr>
          <w:sz w:val="24"/>
          <w:szCs w:val="24"/>
          <w:lang w:val="pl-PL"/>
        </w:rPr>
        <w:t xml:space="preserve">Zamówień </w:t>
      </w:r>
      <w:r w:rsidRPr="00FC1364">
        <w:rPr>
          <w:sz w:val="24"/>
          <w:szCs w:val="24"/>
          <w:lang w:val="pl-PL"/>
        </w:rPr>
        <w:t xml:space="preserve">Publicznych </w:t>
      </w:r>
      <w:r w:rsidR="00CA6F2B" w:rsidRPr="00CA6F2B">
        <w:rPr>
          <w:sz w:val="24"/>
          <w:szCs w:val="24"/>
          <w:lang w:val="pl-PL"/>
        </w:rPr>
        <w:t xml:space="preserve">(tekst jednolity Dz. U. z  2017 r. poz. </w:t>
      </w:r>
      <w:r w:rsidR="00CA6F2B" w:rsidRPr="00CA6F2B">
        <w:rPr>
          <w:color w:val="343434"/>
          <w:sz w:val="24"/>
          <w:szCs w:val="24"/>
          <w:lang w:val="pl-PL"/>
        </w:rPr>
        <w:t>1579</w:t>
      </w:r>
      <w:r w:rsidR="00CA6F2B" w:rsidRPr="00CA6F2B">
        <w:rPr>
          <w:sz w:val="24"/>
          <w:szCs w:val="24"/>
          <w:lang w:val="pl-PL"/>
        </w:rPr>
        <w:t>)</w:t>
      </w:r>
      <w:r w:rsidRPr="00CA6F2B">
        <w:rPr>
          <w:sz w:val="24"/>
          <w:szCs w:val="24"/>
          <w:lang w:val="pl-PL"/>
        </w:rPr>
        <w:t xml:space="preserve"> </w:t>
      </w:r>
      <w:r w:rsidRPr="00FC1364">
        <w:rPr>
          <w:sz w:val="24"/>
          <w:szCs w:val="24"/>
          <w:lang w:val="pl-PL"/>
        </w:rPr>
        <w:t>dla punktów</w:t>
      </w:r>
      <w:r w:rsidRPr="006A068B">
        <w:rPr>
          <w:sz w:val="24"/>
          <w:szCs w:val="24"/>
          <w:lang w:val="pl-PL"/>
        </w:rPr>
        <w:t xml:space="preserve"> poboru energii</w:t>
      </w:r>
      <w:r>
        <w:rPr>
          <w:sz w:val="24"/>
          <w:szCs w:val="24"/>
          <w:lang w:val="pl-PL"/>
        </w:rPr>
        <w:t xml:space="preserve"> </w:t>
      </w:r>
      <w:r w:rsidRPr="006A068B">
        <w:rPr>
          <w:sz w:val="24"/>
          <w:szCs w:val="24"/>
          <w:lang w:val="pl-PL"/>
        </w:rPr>
        <w:t>zawartych w Załączniku Nr 1 do Umowy do:</w:t>
      </w:r>
    </w:p>
    <w:p w:rsidR="0082036B" w:rsidRPr="00142245" w:rsidRDefault="0082036B" w:rsidP="0082036B">
      <w:pPr>
        <w:autoSpaceDE w:val="0"/>
        <w:autoSpaceDN w:val="0"/>
        <w:adjustRightInd w:val="0"/>
        <w:spacing w:line="360" w:lineRule="auto"/>
        <w:jc w:val="both"/>
        <w:rPr>
          <w:bCs/>
          <w:sz w:val="24"/>
          <w:szCs w:val="24"/>
          <w:lang w:val="pl-PL"/>
        </w:rPr>
      </w:pPr>
      <w:r w:rsidRPr="006A068B">
        <w:rPr>
          <w:bCs/>
          <w:sz w:val="24"/>
          <w:szCs w:val="24"/>
          <w:lang w:val="pl-PL"/>
        </w:rPr>
        <w:t>zgłoszenia</w:t>
      </w:r>
      <w:r>
        <w:rPr>
          <w:bCs/>
          <w:sz w:val="24"/>
          <w:szCs w:val="24"/>
          <w:lang w:val="pl-PL"/>
        </w:rPr>
        <w:t xml:space="preserve"> </w:t>
      </w:r>
      <w:r w:rsidRPr="006A068B">
        <w:rPr>
          <w:sz w:val="24"/>
          <w:szCs w:val="24"/>
          <w:lang w:val="pl-PL"/>
        </w:rPr>
        <w:t>właściwemu Operatorowi Systemu Dystrybucyjnego do realizacji zawartych</w:t>
      </w:r>
    </w:p>
    <w:p w:rsidR="0082036B" w:rsidRPr="006A068B" w:rsidRDefault="0082036B" w:rsidP="0082036B">
      <w:pPr>
        <w:autoSpaceDE w:val="0"/>
        <w:autoSpaceDN w:val="0"/>
        <w:adjustRightInd w:val="0"/>
        <w:spacing w:line="360" w:lineRule="auto"/>
        <w:jc w:val="both"/>
        <w:rPr>
          <w:sz w:val="24"/>
          <w:szCs w:val="24"/>
          <w:lang w:val="pl-PL"/>
        </w:rPr>
      </w:pPr>
      <w:r w:rsidRPr="006A068B">
        <w:rPr>
          <w:sz w:val="24"/>
          <w:szCs w:val="24"/>
          <w:lang w:val="pl-PL"/>
        </w:rPr>
        <w:t>z ……………………………………………………………………………………………....</w:t>
      </w:r>
    </w:p>
    <w:p w:rsidR="0082036B" w:rsidRPr="006A068B" w:rsidRDefault="0082036B" w:rsidP="0082036B">
      <w:pPr>
        <w:autoSpaceDE w:val="0"/>
        <w:autoSpaceDN w:val="0"/>
        <w:adjustRightInd w:val="0"/>
        <w:spacing w:line="360" w:lineRule="auto"/>
        <w:jc w:val="both"/>
        <w:rPr>
          <w:sz w:val="24"/>
          <w:szCs w:val="24"/>
          <w:lang w:val="pl-PL"/>
        </w:rPr>
      </w:pPr>
      <w:r w:rsidRPr="006A068B">
        <w:rPr>
          <w:sz w:val="24"/>
          <w:szCs w:val="24"/>
          <w:lang w:val="pl-PL"/>
        </w:rPr>
        <w:t>umów sprzedaży energii elektrycznej dla punktów poboru energii zawartych</w:t>
      </w:r>
      <w:r>
        <w:rPr>
          <w:sz w:val="24"/>
          <w:szCs w:val="24"/>
          <w:lang w:val="pl-PL"/>
        </w:rPr>
        <w:t xml:space="preserve"> </w:t>
      </w:r>
      <w:r w:rsidRPr="006A068B">
        <w:rPr>
          <w:sz w:val="24"/>
          <w:szCs w:val="24"/>
          <w:lang w:val="pl-PL"/>
        </w:rPr>
        <w:t xml:space="preserve">w załączniku </w:t>
      </w:r>
      <w:r w:rsidR="00FC1364">
        <w:rPr>
          <w:sz w:val="24"/>
          <w:szCs w:val="24"/>
          <w:lang w:val="pl-PL"/>
        </w:rPr>
        <w:br/>
      </w:r>
      <w:r w:rsidRPr="006A068B">
        <w:rPr>
          <w:sz w:val="24"/>
          <w:szCs w:val="24"/>
          <w:lang w:val="pl-PL"/>
        </w:rPr>
        <w:t>nr 1 do Umowy.</w:t>
      </w:r>
    </w:p>
    <w:p w:rsidR="0082036B" w:rsidRDefault="0082036B" w:rsidP="0082036B">
      <w:pPr>
        <w:rPr>
          <w:sz w:val="24"/>
          <w:szCs w:val="24"/>
          <w:lang w:val="pl-PL"/>
        </w:rPr>
      </w:pPr>
    </w:p>
    <w:p w:rsidR="0082036B" w:rsidRDefault="0082036B" w:rsidP="0082036B">
      <w:pPr>
        <w:rPr>
          <w:sz w:val="24"/>
          <w:szCs w:val="24"/>
          <w:lang w:val="pl-PL"/>
        </w:rPr>
      </w:pPr>
    </w:p>
    <w:p w:rsidR="0082036B" w:rsidRDefault="0082036B" w:rsidP="0082036B">
      <w:pPr>
        <w:rPr>
          <w:sz w:val="24"/>
          <w:szCs w:val="24"/>
          <w:lang w:val="pl-PL"/>
        </w:rPr>
      </w:pPr>
    </w:p>
    <w:p w:rsidR="0082036B" w:rsidRDefault="0082036B" w:rsidP="0082036B">
      <w:pPr>
        <w:ind w:left="6480" w:firstLine="608"/>
        <w:rPr>
          <w:sz w:val="24"/>
          <w:szCs w:val="24"/>
          <w:lang w:val="pl-PL"/>
        </w:rPr>
      </w:pPr>
      <w:r>
        <w:rPr>
          <w:sz w:val="24"/>
          <w:szCs w:val="24"/>
          <w:lang w:val="pl-PL"/>
        </w:rPr>
        <w:t>………………….</w:t>
      </w:r>
    </w:p>
    <w:p w:rsidR="0082036B" w:rsidRDefault="0082036B" w:rsidP="0082036B">
      <w:pPr>
        <w:ind w:left="6480" w:firstLine="720"/>
        <w:rPr>
          <w:sz w:val="22"/>
          <w:szCs w:val="22"/>
          <w:lang w:val="pl-PL"/>
        </w:rPr>
      </w:pPr>
      <w:r>
        <w:rPr>
          <w:sz w:val="24"/>
          <w:szCs w:val="24"/>
          <w:lang w:val="pl-PL"/>
        </w:rPr>
        <w:t>Podpis</w:t>
      </w:r>
    </w:p>
    <w:p w:rsidR="0082036B" w:rsidRPr="00215E71" w:rsidRDefault="0082036B" w:rsidP="0082036B">
      <w:pPr>
        <w:pStyle w:val="Tytu0"/>
        <w:tabs>
          <w:tab w:val="left" w:pos="426"/>
          <w:tab w:val="left" w:pos="567"/>
          <w:tab w:val="left" w:pos="1560"/>
          <w:tab w:val="left" w:pos="1701"/>
        </w:tabs>
        <w:jc w:val="both"/>
        <w:rPr>
          <w:b w:val="0"/>
          <w:sz w:val="22"/>
          <w:szCs w:val="22"/>
        </w:rPr>
      </w:pPr>
    </w:p>
    <w:sectPr w:rsidR="0082036B" w:rsidRPr="00215E71" w:rsidSect="007C6C70">
      <w:footerReference w:type="even" r:id="rId17"/>
      <w:footerReference w:type="default" r:id="rId18"/>
      <w:pgSz w:w="11906" w:h="16838"/>
      <w:pgMar w:top="993" w:right="1418" w:bottom="340" w:left="1560" w:header="709" w:footer="5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66" w:rsidRDefault="00042A66">
      <w:r>
        <w:separator/>
      </w:r>
    </w:p>
  </w:endnote>
  <w:endnote w:type="continuationSeparator" w:id="0">
    <w:p w:rsidR="00042A66" w:rsidRDefault="00042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B5" w:rsidRDefault="002C6696" w:rsidP="00241029">
    <w:pPr>
      <w:pStyle w:val="Stopka"/>
      <w:framePr w:wrap="around" w:vAnchor="text" w:hAnchor="margin" w:xAlign="outside" w:y="1"/>
      <w:rPr>
        <w:rStyle w:val="Numerstrony"/>
      </w:rPr>
    </w:pPr>
    <w:r>
      <w:rPr>
        <w:rStyle w:val="Numerstrony"/>
      </w:rPr>
      <w:fldChar w:fldCharType="begin"/>
    </w:r>
    <w:r w:rsidR="00EF1BB5">
      <w:rPr>
        <w:rStyle w:val="Numerstrony"/>
      </w:rPr>
      <w:instrText xml:space="preserve">PAGE  </w:instrText>
    </w:r>
    <w:r>
      <w:rPr>
        <w:rStyle w:val="Numerstrony"/>
      </w:rPr>
      <w:fldChar w:fldCharType="end"/>
    </w:r>
  </w:p>
  <w:p w:rsidR="00EF1BB5" w:rsidRDefault="00EF1BB5" w:rsidP="00241029">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B5" w:rsidRPr="00327CCB" w:rsidRDefault="00EF1BB5" w:rsidP="00883E0E">
    <w:pPr>
      <w:pStyle w:val="Stopka"/>
      <w:framePr w:wrap="around" w:vAnchor="text" w:hAnchor="margin" w:xAlign="outside" w:y="1"/>
      <w:rPr>
        <w:rStyle w:val="Numerstrony"/>
        <w:lang w:val="pl-PL"/>
      </w:rPr>
    </w:pPr>
    <w:r>
      <w:rPr>
        <w:rStyle w:val="Numerstrony"/>
      </w:rPr>
      <w:t xml:space="preserve">strona </w:t>
    </w:r>
    <w:r w:rsidR="002C6696">
      <w:rPr>
        <w:rStyle w:val="Numerstrony"/>
      </w:rPr>
      <w:fldChar w:fldCharType="begin"/>
    </w:r>
    <w:r w:rsidRPr="00327CCB">
      <w:rPr>
        <w:rStyle w:val="Numerstrony"/>
        <w:lang w:val="pl-PL"/>
      </w:rPr>
      <w:instrText xml:space="preserve">PAGE  </w:instrText>
    </w:r>
    <w:r w:rsidR="002C6696">
      <w:rPr>
        <w:rStyle w:val="Numerstrony"/>
      </w:rPr>
      <w:fldChar w:fldCharType="separate"/>
    </w:r>
    <w:r w:rsidR="00544C31">
      <w:rPr>
        <w:rStyle w:val="Numerstrony"/>
        <w:noProof/>
        <w:lang w:val="pl-PL"/>
      </w:rPr>
      <w:t>14</w:t>
    </w:r>
    <w:r w:rsidR="002C6696">
      <w:rPr>
        <w:rStyle w:val="Numerstrony"/>
      </w:rPr>
      <w:fldChar w:fldCharType="end"/>
    </w:r>
    <w:r w:rsidRPr="00327CCB">
      <w:rPr>
        <w:rStyle w:val="Numerstrony"/>
        <w:lang w:val="pl-PL"/>
      </w:rPr>
      <w:t>/</w:t>
    </w:r>
    <w:r>
      <w:rPr>
        <w:rStyle w:val="Numerstrony"/>
        <w:lang w:val="pl-PL"/>
      </w:rPr>
      <w:t>28</w:t>
    </w:r>
  </w:p>
  <w:p w:rsidR="00EF1BB5" w:rsidRDefault="00EF1BB5" w:rsidP="00740EB3">
    <w:pPr>
      <w:pStyle w:val="Stopka"/>
      <w:pBdr>
        <w:top w:val="single" w:sz="4" w:space="0" w:color="auto"/>
      </w:pBdr>
      <w:ind w:right="360" w:firstLine="360"/>
      <w:jc w:val="center"/>
      <w:rPr>
        <w:rStyle w:val="Numerstrony"/>
        <w:lang w:val="pl-PL"/>
      </w:rPr>
    </w:pPr>
    <w:r>
      <w:rPr>
        <w:lang w:val="pl-PL"/>
      </w:rPr>
      <w:t xml:space="preserve">                    Urząd Miasta Rybnika</w:t>
    </w:r>
    <w:r>
      <w:rPr>
        <w:lang w:val="pl-PL"/>
      </w:rPr>
      <w:tab/>
    </w:r>
    <w:r>
      <w:rPr>
        <w:lang w:val="pl-PL"/>
      </w:rPr>
      <w:tab/>
    </w:r>
  </w:p>
  <w:p w:rsidR="00EF1BB5" w:rsidRDefault="00EF1BB5">
    <w:pPr>
      <w:pStyle w:val="Stopka"/>
      <w:tabs>
        <w:tab w:val="clear" w:pos="4536"/>
        <w:tab w:val="center" w:pos="851"/>
      </w:tabs>
      <w:ind w:right="360"/>
    </w:pPr>
    <w:r>
      <w:rPr>
        <w:rStyle w:val="Numerstrony"/>
        <w:sz w:val="16"/>
        <w:lang w:val="pl-PL"/>
      </w:rPr>
      <w:tab/>
      <w:t xml:space="preserve">                                  </w:t>
    </w:r>
    <w:r>
      <w:rPr>
        <w:rStyle w:val="Numerstrony"/>
        <w:sz w:val="16"/>
      </w:rPr>
      <w:t>ESOD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66" w:rsidRDefault="00042A66">
      <w:r>
        <w:separator/>
      </w:r>
    </w:p>
  </w:footnote>
  <w:footnote w:type="continuationSeparator" w:id="0">
    <w:p w:rsidR="00042A66" w:rsidRDefault="00042A66">
      <w:r>
        <w:continuationSeparator/>
      </w:r>
    </w:p>
  </w:footnote>
  <w:footnote w:id="1">
    <w:p w:rsidR="00EF1BB5" w:rsidRPr="00F82E22" w:rsidRDefault="00EF1BB5" w:rsidP="00A01B50">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 w:id="2">
    <w:p w:rsidR="00EF1BB5" w:rsidRDefault="00EF1BB5" w:rsidP="00D013B6">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hint="eastAsia"/>
          <w:lang w:val="pl-PL"/>
        </w:rPr>
        <w:t>ę</w:t>
      </w:r>
      <w:r>
        <w:rPr>
          <w:lang w:val="pl-PL"/>
        </w:rPr>
        <w:t>cia przez Wykonawc</w:t>
      </w:r>
      <w:r>
        <w:rPr>
          <w:rFonts w:ascii="TimesNewRoman" w:eastAsia="TimesNewRoman" w:cs="TimesNewRoman" w:hint="eastAsia"/>
          <w:lang w:val="pl-PL"/>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9AB23E"/>
    <w:name w:val="WW8Num2"/>
    <w:lvl w:ilvl="0">
      <w:start w:val="5"/>
      <w:numFmt w:val="decimal"/>
      <w:lvlText w:val="%1."/>
      <w:lvlJc w:val="left"/>
      <w:pPr>
        <w:tabs>
          <w:tab w:val="num" w:pos="0"/>
        </w:tabs>
        <w:ind w:left="540" w:hanging="540"/>
      </w:pPr>
      <w:rPr>
        <w:rFonts w:hint="default"/>
      </w:rPr>
    </w:lvl>
    <w:lvl w:ilvl="1">
      <w:start w:val="4"/>
      <w:numFmt w:val="decimal"/>
      <w:lvlText w:val="%1.%2."/>
      <w:lvlJc w:val="left"/>
      <w:pPr>
        <w:tabs>
          <w:tab w:val="num" w:pos="0"/>
        </w:tabs>
        <w:ind w:left="717" w:hanging="540"/>
      </w:pPr>
      <w:rPr>
        <w:rFonts w:hint="default"/>
      </w:rPr>
    </w:lvl>
    <w:lvl w:ilvl="2">
      <w:start w:val="1"/>
      <w:numFmt w:val="lowerLetter"/>
      <w:lvlText w:val="%3)"/>
      <w:lvlJc w:val="left"/>
      <w:pPr>
        <w:tabs>
          <w:tab w:val="num" w:pos="196"/>
        </w:tabs>
        <w:ind w:left="1270" w:hanging="720"/>
      </w:pPr>
      <w:rPr>
        <w:rFonts w:hint="default"/>
      </w:rPr>
    </w:lvl>
    <w:lvl w:ilvl="3">
      <w:start w:val="1"/>
      <w:numFmt w:val="decimal"/>
      <w:lvlText w:val="%1.%2.%3.%4."/>
      <w:lvlJc w:val="left"/>
      <w:pPr>
        <w:tabs>
          <w:tab w:val="num" w:pos="0"/>
        </w:tabs>
        <w:ind w:left="1251" w:hanging="720"/>
      </w:pPr>
      <w:rPr>
        <w:rFonts w:hint="default"/>
      </w:rPr>
    </w:lvl>
    <w:lvl w:ilvl="4">
      <w:start w:val="1"/>
      <w:numFmt w:val="decimal"/>
      <w:lvlText w:val="%1.%2.%3.%4.%5."/>
      <w:lvlJc w:val="left"/>
      <w:pPr>
        <w:tabs>
          <w:tab w:val="num" w:pos="0"/>
        </w:tabs>
        <w:ind w:left="1788" w:hanging="1080"/>
      </w:pPr>
      <w:rPr>
        <w:rFonts w:hint="default"/>
      </w:rPr>
    </w:lvl>
    <w:lvl w:ilvl="5">
      <w:start w:val="1"/>
      <w:numFmt w:val="decimal"/>
      <w:lvlText w:val="%1.%2.%3.%4.%5.%6."/>
      <w:lvlJc w:val="left"/>
      <w:pPr>
        <w:tabs>
          <w:tab w:val="num" w:pos="0"/>
        </w:tabs>
        <w:ind w:left="1965" w:hanging="1080"/>
      </w:pPr>
      <w:rPr>
        <w:rFonts w:hint="default"/>
      </w:rPr>
    </w:lvl>
    <w:lvl w:ilvl="6">
      <w:start w:val="1"/>
      <w:numFmt w:val="decimal"/>
      <w:lvlText w:val="%1.%2.%3.%4.%5.%6.%7."/>
      <w:lvlJc w:val="left"/>
      <w:pPr>
        <w:tabs>
          <w:tab w:val="num" w:pos="0"/>
        </w:tabs>
        <w:ind w:left="2502" w:hanging="1440"/>
      </w:pPr>
      <w:rPr>
        <w:rFonts w:hint="default"/>
      </w:rPr>
    </w:lvl>
    <w:lvl w:ilvl="7">
      <w:start w:val="1"/>
      <w:numFmt w:val="decimal"/>
      <w:lvlText w:val="%1.%2.%3.%4.%5.%6.%7.%8."/>
      <w:lvlJc w:val="left"/>
      <w:pPr>
        <w:tabs>
          <w:tab w:val="num" w:pos="0"/>
        </w:tabs>
        <w:ind w:left="2679" w:hanging="1440"/>
      </w:pPr>
      <w:rPr>
        <w:rFonts w:hint="default"/>
      </w:rPr>
    </w:lvl>
    <w:lvl w:ilvl="8">
      <w:start w:val="1"/>
      <w:numFmt w:val="decimal"/>
      <w:lvlText w:val="%1.%2.%3.%4.%5.%6.%7.%8.%9."/>
      <w:lvlJc w:val="left"/>
      <w:pPr>
        <w:tabs>
          <w:tab w:val="num" w:pos="0"/>
        </w:tabs>
        <w:ind w:left="3216" w:hanging="1800"/>
      </w:pPr>
      <w:rPr>
        <w:rFonts w:hint="default"/>
      </w:rPr>
    </w:lvl>
  </w:abstractNum>
  <w:abstractNum w:abstractNumId="1">
    <w:nsid w:val="00000003"/>
    <w:multiLevelType w:val="multilevel"/>
    <w:tmpl w:val="00000003"/>
    <w:name w:val="WW8Num3"/>
    <w:lvl w:ilvl="0">
      <w:start w:val="1"/>
      <w:numFmt w:val="lowerLetter"/>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3">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5">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6">
    <w:nsid w:val="0000001B"/>
    <w:multiLevelType w:val="singleLevel"/>
    <w:tmpl w:val="0000001B"/>
    <w:name w:val="WW8Num35"/>
    <w:lvl w:ilvl="0">
      <w:start w:val="1"/>
      <w:numFmt w:val="bullet"/>
      <w:lvlText w:val=""/>
      <w:lvlJc w:val="left"/>
      <w:pPr>
        <w:tabs>
          <w:tab w:val="num" w:pos="720"/>
        </w:tabs>
        <w:ind w:left="720" w:hanging="360"/>
      </w:pPr>
      <w:rPr>
        <w:rFonts w:ascii="Symbol" w:hAnsi="Symbol" w:cs="Symbol"/>
      </w:rPr>
    </w:lvl>
  </w:abstractNum>
  <w:abstractNum w:abstractNumId="7">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01C04544"/>
    <w:multiLevelType w:val="hybridMultilevel"/>
    <w:tmpl w:val="F99200F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EB32C2"/>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0F1FD4"/>
    <w:multiLevelType w:val="multilevel"/>
    <w:tmpl w:val="699AB23E"/>
    <w:name w:val="WW8Num24"/>
    <w:lvl w:ilvl="0">
      <w:start w:val="5"/>
      <w:numFmt w:val="decimal"/>
      <w:lvlText w:val="%1."/>
      <w:lvlJc w:val="left"/>
      <w:pPr>
        <w:tabs>
          <w:tab w:val="num" w:pos="0"/>
        </w:tabs>
        <w:ind w:left="540" w:hanging="540"/>
      </w:pPr>
      <w:rPr>
        <w:rFonts w:hint="default"/>
      </w:rPr>
    </w:lvl>
    <w:lvl w:ilvl="1">
      <w:start w:val="4"/>
      <w:numFmt w:val="decimal"/>
      <w:lvlText w:val="%1.%2."/>
      <w:lvlJc w:val="left"/>
      <w:pPr>
        <w:tabs>
          <w:tab w:val="num" w:pos="0"/>
        </w:tabs>
        <w:ind w:left="717" w:hanging="540"/>
      </w:pPr>
      <w:rPr>
        <w:rFonts w:hint="default"/>
      </w:rPr>
    </w:lvl>
    <w:lvl w:ilvl="2">
      <w:start w:val="1"/>
      <w:numFmt w:val="lowerLetter"/>
      <w:lvlText w:val="%3)"/>
      <w:lvlJc w:val="left"/>
      <w:pPr>
        <w:tabs>
          <w:tab w:val="num" w:pos="196"/>
        </w:tabs>
        <w:ind w:left="1270" w:hanging="720"/>
      </w:pPr>
      <w:rPr>
        <w:rFonts w:hint="default"/>
      </w:rPr>
    </w:lvl>
    <w:lvl w:ilvl="3">
      <w:start w:val="1"/>
      <w:numFmt w:val="decimal"/>
      <w:lvlText w:val="%1.%2.%3.%4."/>
      <w:lvlJc w:val="left"/>
      <w:pPr>
        <w:tabs>
          <w:tab w:val="num" w:pos="0"/>
        </w:tabs>
        <w:ind w:left="1251" w:hanging="720"/>
      </w:pPr>
      <w:rPr>
        <w:rFonts w:hint="default"/>
      </w:rPr>
    </w:lvl>
    <w:lvl w:ilvl="4">
      <w:start w:val="1"/>
      <w:numFmt w:val="decimal"/>
      <w:lvlText w:val="%1.%2.%3.%4.%5."/>
      <w:lvlJc w:val="left"/>
      <w:pPr>
        <w:tabs>
          <w:tab w:val="num" w:pos="0"/>
        </w:tabs>
        <w:ind w:left="1788" w:hanging="1080"/>
      </w:pPr>
      <w:rPr>
        <w:rFonts w:hint="default"/>
      </w:rPr>
    </w:lvl>
    <w:lvl w:ilvl="5">
      <w:start w:val="1"/>
      <w:numFmt w:val="decimal"/>
      <w:lvlText w:val="%1.%2.%3.%4.%5.%6."/>
      <w:lvlJc w:val="left"/>
      <w:pPr>
        <w:tabs>
          <w:tab w:val="num" w:pos="0"/>
        </w:tabs>
        <w:ind w:left="1965" w:hanging="1080"/>
      </w:pPr>
      <w:rPr>
        <w:rFonts w:hint="default"/>
      </w:rPr>
    </w:lvl>
    <w:lvl w:ilvl="6">
      <w:start w:val="1"/>
      <w:numFmt w:val="decimal"/>
      <w:lvlText w:val="%1.%2.%3.%4.%5.%6.%7."/>
      <w:lvlJc w:val="left"/>
      <w:pPr>
        <w:tabs>
          <w:tab w:val="num" w:pos="0"/>
        </w:tabs>
        <w:ind w:left="2502" w:hanging="1440"/>
      </w:pPr>
      <w:rPr>
        <w:rFonts w:hint="default"/>
      </w:rPr>
    </w:lvl>
    <w:lvl w:ilvl="7">
      <w:start w:val="1"/>
      <w:numFmt w:val="decimal"/>
      <w:lvlText w:val="%1.%2.%3.%4.%5.%6.%7.%8."/>
      <w:lvlJc w:val="left"/>
      <w:pPr>
        <w:tabs>
          <w:tab w:val="num" w:pos="0"/>
        </w:tabs>
        <w:ind w:left="2679" w:hanging="1440"/>
      </w:pPr>
      <w:rPr>
        <w:rFonts w:hint="default"/>
      </w:rPr>
    </w:lvl>
    <w:lvl w:ilvl="8">
      <w:start w:val="1"/>
      <w:numFmt w:val="decimal"/>
      <w:lvlText w:val="%1.%2.%3.%4.%5.%6.%7.%8.%9."/>
      <w:lvlJc w:val="left"/>
      <w:pPr>
        <w:tabs>
          <w:tab w:val="num" w:pos="0"/>
        </w:tabs>
        <w:ind w:left="3216" w:hanging="1800"/>
      </w:pPr>
      <w:rPr>
        <w:rFonts w:hint="default"/>
      </w:rPr>
    </w:lvl>
  </w:abstractNum>
  <w:abstractNum w:abstractNumId="11">
    <w:nsid w:val="02B05554"/>
    <w:multiLevelType w:val="hybridMultilevel"/>
    <w:tmpl w:val="7D8608E0"/>
    <w:lvl w:ilvl="0" w:tplc="04150017">
      <w:start w:val="1"/>
      <w:numFmt w:val="lowerLetter"/>
      <w:lvlText w:val="%1)"/>
      <w:lvlJc w:val="left"/>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59E30BA"/>
    <w:multiLevelType w:val="hybridMultilevel"/>
    <w:tmpl w:val="3408886A"/>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3">
    <w:nsid w:val="07C83A00"/>
    <w:multiLevelType w:val="hybridMultilevel"/>
    <w:tmpl w:val="AE1AC41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CB7E4E30">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93772B"/>
    <w:multiLevelType w:val="hybridMultilevel"/>
    <w:tmpl w:val="E0FA611A"/>
    <w:lvl w:ilvl="0" w:tplc="C080770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DEA7D25"/>
    <w:multiLevelType w:val="hybridMultilevel"/>
    <w:tmpl w:val="97D654A4"/>
    <w:lvl w:ilvl="0" w:tplc="7086612E">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F276CED"/>
    <w:multiLevelType w:val="hybridMultilevel"/>
    <w:tmpl w:val="A322F164"/>
    <w:lvl w:ilvl="0" w:tplc="AD3A3756">
      <w:start w:val="1"/>
      <w:numFmt w:val="decimal"/>
      <w:lvlText w:val="%1)"/>
      <w:lvlJc w:val="left"/>
      <w:pPr>
        <w:tabs>
          <w:tab w:val="num" w:pos="720"/>
        </w:tabs>
        <w:ind w:left="720" w:hanging="360"/>
      </w:pPr>
      <w:rPr>
        <w:rFonts w:hint="default"/>
      </w:rPr>
    </w:lvl>
    <w:lvl w:ilvl="1" w:tplc="8D601C3E">
      <w:start w:val="1"/>
      <w:numFmt w:val="decimal"/>
      <w:lvlText w:val="%2)"/>
      <w:lvlJc w:val="left"/>
      <w:pPr>
        <w:tabs>
          <w:tab w:val="num" w:pos="1440"/>
        </w:tabs>
        <w:ind w:left="1440" w:hanging="360"/>
      </w:pPr>
      <w:rPr>
        <w:rFonts w:hint="default"/>
        <w:sz w:val="22"/>
        <w:szCs w:val="22"/>
      </w:rPr>
    </w:lvl>
    <w:lvl w:ilvl="2" w:tplc="174C1F5A">
      <w:start w:val="8"/>
      <w:numFmt w:val="decimal"/>
      <w:lvlText w:val="%3."/>
      <w:lvlJc w:val="left"/>
      <w:pPr>
        <w:ind w:left="2340" w:hanging="360"/>
      </w:pPr>
      <w:rPr>
        <w:rFonts w:hint="default"/>
        <w:sz w:val="24"/>
      </w:rPr>
    </w:lvl>
    <w:lvl w:ilvl="3" w:tplc="0CAEF3D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5A22F30"/>
    <w:multiLevelType w:val="hybridMultilevel"/>
    <w:tmpl w:val="EE969484"/>
    <w:lvl w:ilvl="0" w:tplc="EA0A1D58">
      <w:start w:val="1"/>
      <w:numFmt w:val="ordinal"/>
      <w:lvlText w:val="%1"/>
      <w:lvlJc w:val="left"/>
      <w:pPr>
        <w:tabs>
          <w:tab w:val="num" w:pos="1477"/>
        </w:tabs>
        <w:ind w:left="1477" w:hanging="397"/>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A88175E"/>
    <w:multiLevelType w:val="hybridMultilevel"/>
    <w:tmpl w:val="6D386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6D56EB"/>
    <w:multiLevelType w:val="hybridMultilevel"/>
    <w:tmpl w:val="C218CF14"/>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1FC62DF1"/>
    <w:multiLevelType w:val="hybridMultilevel"/>
    <w:tmpl w:val="0DC6AD80"/>
    <w:lvl w:ilvl="0" w:tplc="741003CA">
      <w:start w:val="1"/>
      <w:numFmt w:val="upp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FDD11AC"/>
    <w:multiLevelType w:val="hybridMultilevel"/>
    <w:tmpl w:val="2CB68B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A953D0"/>
    <w:multiLevelType w:val="hybridMultilevel"/>
    <w:tmpl w:val="18FCF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172908"/>
    <w:multiLevelType w:val="hybridMultilevel"/>
    <w:tmpl w:val="DFD8EC62"/>
    <w:lvl w:ilvl="0" w:tplc="DD0A5C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81F7AA0"/>
    <w:multiLevelType w:val="hybridMultilevel"/>
    <w:tmpl w:val="274E3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7D19A2"/>
    <w:multiLevelType w:val="hybridMultilevel"/>
    <w:tmpl w:val="C7BAE458"/>
    <w:lvl w:ilvl="0" w:tplc="193ED980">
      <w:start w:val="1"/>
      <w:numFmt w:val="decimal"/>
      <w:lvlText w:val="%1."/>
      <w:lvlJc w:val="left"/>
      <w:pPr>
        <w:tabs>
          <w:tab w:val="num" w:pos="1068"/>
        </w:tabs>
        <w:ind w:left="1068" w:hanging="360"/>
      </w:pPr>
      <w:rPr>
        <w:rFonts w:ascii="Times New Roman" w:hAnsi="Times New Roman" w:cs="Times New Roman" w:hint="default"/>
        <w:b w:val="0"/>
      </w:rPr>
    </w:lvl>
    <w:lvl w:ilvl="1" w:tplc="951A7B3C">
      <w:start w:val="1"/>
      <w:numFmt w:val="decimal"/>
      <w:lvlText w:val="%2."/>
      <w:lvlJc w:val="left"/>
      <w:pPr>
        <w:tabs>
          <w:tab w:val="num" w:pos="1788"/>
        </w:tabs>
        <w:ind w:left="1788" w:hanging="360"/>
      </w:pPr>
      <w:rPr>
        <w:rFonts w:hint="default"/>
        <w:b w:val="0"/>
      </w:rPr>
    </w:lvl>
    <w:lvl w:ilvl="2" w:tplc="C7DCFF20">
      <w:start w:val="1"/>
      <w:numFmt w:val="lowerLetter"/>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2E15164D"/>
    <w:multiLevelType w:val="hybridMultilevel"/>
    <w:tmpl w:val="6A641D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35868A3"/>
    <w:multiLevelType w:val="hybridMultilevel"/>
    <w:tmpl w:val="2DB020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2B132D"/>
    <w:multiLevelType w:val="hybridMultilevel"/>
    <w:tmpl w:val="7A5215EA"/>
    <w:lvl w:ilvl="0" w:tplc="04150011">
      <w:start w:val="1"/>
      <w:numFmt w:val="decimal"/>
      <w:lvlText w:val="%1)"/>
      <w:lvlJc w:val="left"/>
      <w:pPr>
        <w:ind w:left="720" w:hanging="360"/>
      </w:p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E57AE6"/>
    <w:multiLevelType w:val="hybridMultilevel"/>
    <w:tmpl w:val="E722B5A0"/>
    <w:lvl w:ilvl="0" w:tplc="90580D4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5732F29"/>
    <w:multiLevelType w:val="hybridMultilevel"/>
    <w:tmpl w:val="D110D74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D370B2"/>
    <w:multiLevelType w:val="hybridMultilevel"/>
    <w:tmpl w:val="9C666BD0"/>
    <w:lvl w:ilvl="0" w:tplc="04150011">
      <w:start w:val="1"/>
      <w:numFmt w:val="decimal"/>
      <w:lvlText w:val="%1)"/>
      <w:lvlJc w:val="left"/>
      <w:pPr>
        <w:ind w:left="720" w:hanging="360"/>
      </w:pPr>
    </w:lvl>
    <w:lvl w:ilvl="1" w:tplc="695A2CF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37">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373B9F"/>
    <w:multiLevelType w:val="hybridMultilevel"/>
    <w:tmpl w:val="A20C3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016C27"/>
    <w:multiLevelType w:val="multilevel"/>
    <w:tmpl w:val="E408AFD0"/>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0">
    <w:nsid w:val="3EF20F4B"/>
    <w:multiLevelType w:val="hybridMultilevel"/>
    <w:tmpl w:val="857C5756"/>
    <w:lvl w:ilvl="0" w:tplc="0415000F">
      <w:start w:val="1"/>
      <w:numFmt w:val="decimal"/>
      <w:lvlText w:val="%1."/>
      <w:lvlJc w:val="left"/>
      <w:pPr>
        <w:ind w:left="720" w:hanging="360"/>
      </w:pPr>
    </w:lvl>
    <w:lvl w:ilvl="1" w:tplc="0BB47BC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3">
    <w:nsid w:val="4B332098"/>
    <w:multiLevelType w:val="hybridMultilevel"/>
    <w:tmpl w:val="328C76A0"/>
    <w:lvl w:ilvl="0" w:tplc="511C1762">
      <w:start w:val="1"/>
      <w:numFmt w:val="bullet"/>
      <w:lvlText w:val="-"/>
      <w:lvlJc w:val="left"/>
      <w:pPr>
        <w:ind w:left="1429" w:hanging="360"/>
      </w:pPr>
      <w:rPr>
        <w:rFonts w:ascii="Sylfaen" w:hAnsi="Sylfae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4C9658A0"/>
    <w:multiLevelType w:val="hybridMultilevel"/>
    <w:tmpl w:val="5D76DAF6"/>
    <w:lvl w:ilvl="0" w:tplc="80EEAC74">
      <w:start w:val="1"/>
      <w:numFmt w:val="decimal"/>
      <w:lvlText w:val="%1."/>
      <w:lvlJc w:val="left"/>
      <w:pPr>
        <w:ind w:left="720" w:hanging="360"/>
      </w:pPr>
      <w:rPr>
        <w:rFonts w:hint="default"/>
        <w:sz w:val="22"/>
        <w:szCs w:val="22"/>
      </w:rPr>
    </w:lvl>
    <w:lvl w:ilvl="1" w:tplc="BE706C5A">
      <w:start w:val="1"/>
      <w:numFmt w:val="bullet"/>
      <w:lvlText w:val="-"/>
      <w:lvlJc w:val="left"/>
      <w:pPr>
        <w:tabs>
          <w:tab w:val="num" w:pos="1440"/>
        </w:tabs>
        <w:ind w:left="1440" w:hanging="360"/>
      </w:pPr>
      <w:rPr>
        <w:rFonts w:ascii="Times New Roman" w:hAnsi="Times New Roman" w:cs="Times New Roman" w:hint="default"/>
        <w:b/>
      </w:rPr>
    </w:lvl>
    <w:lvl w:ilvl="2" w:tplc="04150011">
      <w:start w:val="1"/>
      <w:numFmt w:val="decimal"/>
      <w:lvlText w:val="%3)"/>
      <w:lvlJc w:val="left"/>
      <w:pPr>
        <w:tabs>
          <w:tab w:val="num" w:pos="2340"/>
        </w:tabs>
        <w:ind w:left="2340" w:hanging="360"/>
      </w:pPr>
      <w:rPr>
        <w:rFonts w:hint="default"/>
      </w:rPr>
    </w:lvl>
    <w:lvl w:ilvl="3" w:tplc="07C8E4C8">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EE622FB"/>
    <w:multiLevelType w:val="hybridMultilevel"/>
    <w:tmpl w:val="3E6288EC"/>
    <w:name w:val="WW8Num92"/>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F02484E"/>
    <w:multiLevelType w:val="hybridMultilevel"/>
    <w:tmpl w:val="262E0C2E"/>
    <w:lvl w:ilvl="0" w:tplc="04150017">
      <w:start w:val="1"/>
      <w:numFmt w:val="lowerLetter"/>
      <w:lvlText w:val="%1)"/>
      <w:lvlJc w:val="left"/>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1100931"/>
    <w:multiLevelType w:val="hybridMultilevel"/>
    <w:tmpl w:val="9BF8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885407"/>
    <w:multiLevelType w:val="multilevel"/>
    <w:tmpl w:val="BA7E1DCC"/>
    <w:name w:val="WW8Num27"/>
    <w:lvl w:ilvl="0">
      <w:start w:val="5"/>
      <w:numFmt w:val="decimal"/>
      <w:lvlText w:val="%1."/>
      <w:lvlJc w:val="left"/>
      <w:pPr>
        <w:tabs>
          <w:tab w:val="num" w:pos="0"/>
        </w:tabs>
        <w:ind w:left="540" w:hanging="540"/>
      </w:pPr>
      <w:rPr>
        <w:rFonts w:hint="default"/>
      </w:rPr>
    </w:lvl>
    <w:lvl w:ilvl="1">
      <w:start w:val="4"/>
      <w:numFmt w:val="decimal"/>
      <w:lvlText w:val="%1.%2."/>
      <w:lvlJc w:val="left"/>
      <w:pPr>
        <w:tabs>
          <w:tab w:val="num" w:pos="0"/>
        </w:tabs>
        <w:ind w:left="717" w:hanging="540"/>
      </w:pPr>
      <w:rPr>
        <w:rFonts w:hint="default"/>
      </w:rPr>
    </w:lvl>
    <w:lvl w:ilvl="2">
      <w:start w:val="1"/>
      <w:numFmt w:val="lowerLetter"/>
      <w:lvlText w:val="%3)"/>
      <w:lvlJc w:val="left"/>
      <w:pPr>
        <w:tabs>
          <w:tab w:val="num" w:pos="196"/>
        </w:tabs>
        <w:ind w:left="1270" w:hanging="720"/>
      </w:pPr>
      <w:rPr>
        <w:rFonts w:hint="default"/>
        <w:sz w:val="22"/>
        <w:szCs w:val="22"/>
      </w:rPr>
    </w:lvl>
    <w:lvl w:ilvl="3">
      <w:start w:val="1"/>
      <w:numFmt w:val="decimal"/>
      <w:lvlText w:val="%1.%2.%3.%4."/>
      <w:lvlJc w:val="left"/>
      <w:pPr>
        <w:tabs>
          <w:tab w:val="num" w:pos="0"/>
        </w:tabs>
        <w:ind w:left="1251" w:hanging="720"/>
      </w:pPr>
      <w:rPr>
        <w:rFonts w:hint="default"/>
      </w:rPr>
    </w:lvl>
    <w:lvl w:ilvl="4">
      <w:start w:val="1"/>
      <w:numFmt w:val="decimal"/>
      <w:lvlText w:val="%1.%2.%3.%4.%5."/>
      <w:lvlJc w:val="left"/>
      <w:pPr>
        <w:tabs>
          <w:tab w:val="num" w:pos="0"/>
        </w:tabs>
        <w:ind w:left="1788" w:hanging="1080"/>
      </w:pPr>
      <w:rPr>
        <w:rFonts w:hint="default"/>
      </w:rPr>
    </w:lvl>
    <w:lvl w:ilvl="5">
      <w:start w:val="1"/>
      <w:numFmt w:val="decimal"/>
      <w:lvlText w:val="%1.%2.%3.%4.%5.%6."/>
      <w:lvlJc w:val="left"/>
      <w:pPr>
        <w:tabs>
          <w:tab w:val="num" w:pos="0"/>
        </w:tabs>
        <w:ind w:left="1965" w:hanging="1080"/>
      </w:pPr>
      <w:rPr>
        <w:rFonts w:hint="default"/>
      </w:rPr>
    </w:lvl>
    <w:lvl w:ilvl="6">
      <w:start w:val="1"/>
      <w:numFmt w:val="decimal"/>
      <w:lvlText w:val="%1.%2.%3.%4.%5.%6.%7."/>
      <w:lvlJc w:val="left"/>
      <w:pPr>
        <w:tabs>
          <w:tab w:val="num" w:pos="0"/>
        </w:tabs>
        <w:ind w:left="2502" w:hanging="1440"/>
      </w:pPr>
      <w:rPr>
        <w:rFonts w:hint="default"/>
      </w:rPr>
    </w:lvl>
    <w:lvl w:ilvl="7">
      <w:start w:val="1"/>
      <w:numFmt w:val="decimal"/>
      <w:lvlText w:val="%1.%2.%3.%4.%5.%6.%7.%8."/>
      <w:lvlJc w:val="left"/>
      <w:pPr>
        <w:tabs>
          <w:tab w:val="num" w:pos="0"/>
        </w:tabs>
        <w:ind w:left="2679" w:hanging="1440"/>
      </w:pPr>
      <w:rPr>
        <w:rFonts w:hint="default"/>
      </w:rPr>
    </w:lvl>
    <w:lvl w:ilvl="8">
      <w:start w:val="1"/>
      <w:numFmt w:val="decimal"/>
      <w:lvlText w:val="%1.%2.%3.%4.%5.%6.%7.%8.%9."/>
      <w:lvlJc w:val="left"/>
      <w:pPr>
        <w:tabs>
          <w:tab w:val="num" w:pos="0"/>
        </w:tabs>
        <w:ind w:left="3216" w:hanging="1800"/>
      </w:pPr>
      <w:rPr>
        <w:rFonts w:hint="default"/>
      </w:rPr>
    </w:lvl>
  </w:abstractNum>
  <w:abstractNum w:abstractNumId="51">
    <w:nsid w:val="54AB6AF0"/>
    <w:multiLevelType w:val="hybridMultilevel"/>
    <w:tmpl w:val="89B2DD6E"/>
    <w:lvl w:ilvl="0" w:tplc="C0807706">
      <w:start w:val="1"/>
      <w:numFmt w:val="bullet"/>
      <w:lvlText w:val="-"/>
      <w:lvlJc w:val="left"/>
      <w:pPr>
        <w:tabs>
          <w:tab w:val="num" w:pos="862"/>
        </w:tabs>
        <w:ind w:left="862" w:hanging="360"/>
      </w:pPr>
      <w:rPr>
        <w:rFonts w:ascii="Times New Roman" w:hAnsi="Times New Roman" w:cs="Times New Roman" w:hint="default"/>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52">
    <w:nsid w:val="569145B6"/>
    <w:multiLevelType w:val="hybridMultilevel"/>
    <w:tmpl w:val="FF3C339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nsid w:val="5AE96130"/>
    <w:multiLevelType w:val="hybridMultilevel"/>
    <w:tmpl w:val="5FFE0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D22284"/>
    <w:multiLevelType w:val="hybridMultilevel"/>
    <w:tmpl w:val="B832DF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267932"/>
    <w:multiLevelType w:val="hybridMultilevel"/>
    <w:tmpl w:val="9AECFD6A"/>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61DE4B87"/>
    <w:multiLevelType w:val="hybridMultilevel"/>
    <w:tmpl w:val="756C3CCE"/>
    <w:lvl w:ilvl="0" w:tplc="0C3C9578">
      <w:start w:val="1"/>
      <w:numFmt w:val="decimal"/>
      <w:lvlText w:val="%1)"/>
      <w:lvlJc w:val="left"/>
      <w:pPr>
        <w:ind w:left="783" w:hanging="360"/>
      </w:pPr>
      <w:rPr>
        <w:b/>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8">
    <w:nsid w:val="62A237D2"/>
    <w:multiLevelType w:val="hybridMultilevel"/>
    <w:tmpl w:val="7B7CC21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62A512AC"/>
    <w:multiLevelType w:val="hybridMultilevel"/>
    <w:tmpl w:val="FEEADCBA"/>
    <w:lvl w:ilvl="0" w:tplc="04150017">
      <w:start w:val="1"/>
      <w:numFmt w:val="lowerLetter"/>
      <w:lvlText w:val="%1)"/>
      <w:lvlJc w:val="left"/>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67C41AF4"/>
    <w:multiLevelType w:val="hybridMultilevel"/>
    <w:tmpl w:val="7D360C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364FDB"/>
    <w:multiLevelType w:val="hybridMultilevel"/>
    <w:tmpl w:val="83364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737120"/>
    <w:multiLevelType w:val="hybridMultilevel"/>
    <w:tmpl w:val="7416FC52"/>
    <w:lvl w:ilvl="0" w:tplc="511C176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1FD4A1E"/>
    <w:multiLevelType w:val="hybridMultilevel"/>
    <w:tmpl w:val="6A2EC3CE"/>
    <w:lvl w:ilvl="0" w:tplc="0415000F">
      <w:start w:val="1"/>
      <w:numFmt w:val="decimal"/>
      <w:lvlText w:val="%1."/>
      <w:lvlJc w:val="left"/>
      <w:pPr>
        <w:ind w:left="753" w:hanging="360"/>
      </w:pPr>
    </w:lvl>
    <w:lvl w:ilvl="1" w:tplc="0415000F">
      <w:start w:val="1"/>
      <w:numFmt w:val="decimal"/>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65">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7B606877"/>
    <w:multiLevelType w:val="hybridMultilevel"/>
    <w:tmpl w:val="CEFC5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930E4A"/>
    <w:multiLevelType w:val="hybridMultilevel"/>
    <w:tmpl w:val="A43E9196"/>
    <w:lvl w:ilvl="0" w:tplc="BE706C5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DB31239"/>
    <w:multiLevelType w:val="hybridMultilevel"/>
    <w:tmpl w:val="ABBE3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51"/>
  </w:num>
  <w:num w:numId="6">
    <w:abstractNumId w:val="16"/>
  </w:num>
  <w:num w:numId="7">
    <w:abstractNumId w:val="42"/>
  </w:num>
  <w:num w:numId="8">
    <w:abstractNumId w:val="18"/>
  </w:num>
  <w:num w:numId="9">
    <w:abstractNumId w:val="23"/>
  </w:num>
  <w:num w:numId="10">
    <w:abstractNumId w:val="26"/>
  </w:num>
  <w:num w:numId="11">
    <w:abstractNumId w:val="6"/>
  </w:num>
  <w:num w:numId="12">
    <w:abstractNumId w:val="28"/>
  </w:num>
  <w:num w:numId="13">
    <w:abstractNumId w:val="57"/>
  </w:num>
  <w:num w:numId="14">
    <w:abstractNumId w:val="61"/>
  </w:num>
  <w:num w:numId="15">
    <w:abstractNumId w:val="55"/>
  </w:num>
  <w:num w:numId="16">
    <w:abstractNumId w:val="37"/>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27"/>
  </w:num>
  <w:num w:numId="21">
    <w:abstractNumId w:val="9"/>
  </w:num>
  <w:num w:numId="22">
    <w:abstractNumId w:val="19"/>
  </w:num>
  <w:num w:numId="23">
    <w:abstractNumId w:val="43"/>
  </w:num>
  <w:num w:numId="24">
    <w:abstractNumId w:val="63"/>
  </w:num>
  <w:num w:numId="25">
    <w:abstractNumId w:val="49"/>
  </w:num>
  <w:num w:numId="26">
    <w:abstractNumId w:val="25"/>
  </w:num>
  <w:num w:numId="27">
    <w:abstractNumId w:val="7"/>
  </w:num>
  <w:num w:numId="28">
    <w:abstractNumId w:val="20"/>
  </w:num>
  <w:num w:numId="29">
    <w:abstractNumId w:val="36"/>
  </w:num>
  <w:num w:numId="30">
    <w:abstractNumId w:val="21"/>
  </w:num>
  <w:num w:numId="31">
    <w:abstractNumId w:val="4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4"/>
  </w:num>
  <w:num w:numId="35">
    <w:abstractNumId w:val="14"/>
  </w:num>
  <w:num w:numId="36">
    <w:abstractNumId w:val="2"/>
  </w:num>
  <w:num w:numId="37">
    <w:abstractNumId w:val="8"/>
  </w:num>
  <w:num w:numId="38">
    <w:abstractNumId w:val="40"/>
  </w:num>
  <w:num w:numId="39">
    <w:abstractNumId w:val="15"/>
  </w:num>
  <w:num w:numId="40">
    <w:abstractNumId w:val="56"/>
  </w:num>
  <w:num w:numId="41">
    <w:abstractNumId w:val="64"/>
  </w:num>
  <w:num w:numId="42">
    <w:abstractNumId w:val="30"/>
  </w:num>
  <w:num w:numId="43">
    <w:abstractNumId w:val="54"/>
  </w:num>
  <w:num w:numId="44">
    <w:abstractNumId w:val="35"/>
  </w:num>
  <w:num w:numId="45">
    <w:abstractNumId w:val="13"/>
  </w:num>
  <w:num w:numId="46">
    <w:abstractNumId w:val="66"/>
  </w:num>
  <w:num w:numId="47">
    <w:abstractNumId w:val="38"/>
  </w:num>
  <w:num w:numId="48">
    <w:abstractNumId w:val="53"/>
  </w:num>
  <w:num w:numId="49">
    <w:abstractNumId w:val="39"/>
  </w:num>
  <w:num w:numId="50">
    <w:abstractNumId w:val="68"/>
  </w:num>
  <w:num w:numId="51">
    <w:abstractNumId w:val="67"/>
  </w:num>
  <w:num w:numId="52">
    <w:abstractNumId w:val="62"/>
  </w:num>
  <w:num w:numId="53">
    <w:abstractNumId w:val="22"/>
  </w:num>
  <w:num w:numId="54">
    <w:abstractNumId w:val="29"/>
  </w:num>
  <w:num w:numId="55">
    <w:abstractNumId w:val="58"/>
  </w:num>
  <w:num w:numId="56">
    <w:abstractNumId w:val="52"/>
  </w:num>
  <w:num w:numId="57">
    <w:abstractNumId w:val="12"/>
  </w:num>
  <w:num w:numId="58">
    <w:abstractNumId w:val="47"/>
  </w:num>
  <w:num w:numId="59">
    <w:abstractNumId w:val="59"/>
  </w:num>
  <w:num w:numId="60">
    <w:abstractNumId w:val="11"/>
  </w:num>
  <w:num w:numId="61">
    <w:abstractNumId w:val="3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7668"/>
    <w:rsid w:val="00002D46"/>
    <w:rsid w:val="0000324A"/>
    <w:rsid w:val="00003CF4"/>
    <w:rsid w:val="00003D73"/>
    <w:rsid w:val="00005D38"/>
    <w:rsid w:val="00005FCA"/>
    <w:rsid w:val="0000651B"/>
    <w:rsid w:val="0000674C"/>
    <w:rsid w:val="00007652"/>
    <w:rsid w:val="0001018A"/>
    <w:rsid w:val="00011120"/>
    <w:rsid w:val="00011931"/>
    <w:rsid w:val="00012C28"/>
    <w:rsid w:val="00013777"/>
    <w:rsid w:val="00013C61"/>
    <w:rsid w:val="00014595"/>
    <w:rsid w:val="00014A49"/>
    <w:rsid w:val="00015B76"/>
    <w:rsid w:val="00016A78"/>
    <w:rsid w:val="00016C17"/>
    <w:rsid w:val="0002013E"/>
    <w:rsid w:val="00020387"/>
    <w:rsid w:val="000213CE"/>
    <w:rsid w:val="00021650"/>
    <w:rsid w:val="00021AA2"/>
    <w:rsid w:val="00021E43"/>
    <w:rsid w:val="0002400C"/>
    <w:rsid w:val="00024B06"/>
    <w:rsid w:val="00026E17"/>
    <w:rsid w:val="00027407"/>
    <w:rsid w:val="00027696"/>
    <w:rsid w:val="00027809"/>
    <w:rsid w:val="000279EC"/>
    <w:rsid w:val="0003095B"/>
    <w:rsid w:val="000349C6"/>
    <w:rsid w:val="00034C20"/>
    <w:rsid w:val="00036D23"/>
    <w:rsid w:val="00037D0F"/>
    <w:rsid w:val="00040C33"/>
    <w:rsid w:val="00040DC3"/>
    <w:rsid w:val="000428FC"/>
    <w:rsid w:val="00042A66"/>
    <w:rsid w:val="00043DF1"/>
    <w:rsid w:val="00045497"/>
    <w:rsid w:val="000465B7"/>
    <w:rsid w:val="00046E08"/>
    <w:rsid w:val="000479DB"/>
    <w:rsid w:val="000503E2"/>
    <w:rsid w:val="000512AE"/>
    <w:rsid w:val="000517E2"/>
    <w:rsid w:val="00052490"/>
    <w:rsid w:val="00052D3A"/>
    <w:rsid w:val="000537EB"/>
    <w:rsid w:val="00053A2B"/>
    <w:rsid w:val="0005404B"/>
    <w:rsid w:val="00055182"/>
    <w:rsid w:val="00056A68"/>
    <w:rsid w:val="00057763"/>
    <w:rsid w:val="00061CBE"/>
    <w:rsid w:val="000623FA"/>
    <w:rsid w:val="0006326A"/>
    <w:rsid w:val="00063AD0"/>
    <w:rsid w:val="00064393"/>
    <w:rsid w:val="00065880"/>
    <w:rsid w:val="00065A72"/>
    <w:rsid w:val="000673CC"/>
    <w:rsid w:val="00067A6F"/>
    <w:rsid w:val="0007006F"/>
    <w:rsid w:val="00071A72"/>
    <w:rsid w:val="00071F45"/>
    <w:rsid w:val="00072DEC"/>
    <w:rsid w:val="0007461C"/>
    <w:rsid w:val="00076021"/>
    <w:rsid w:val="0007772E"/>
    <w:rsid w:val="0007798A"/>
    <w:rsid w:val="00077C22"/>
    <w:rsid w:val="00080C2D"/>
    <w:rsid w:val="00080CC0"/>
    <w:rsid w:val="00084CBB"/>
    <w:rsid w:val="00085E54"/>
    <w:rsid w:val="00087FC0"/>
    <w:rsid w:val="00090063"/>
    <w:rsid w:val="0009183C"/>
    <w:rsid w:val="00091CA9"/>
    <w:rsid w:val="0009211A"/>
    <w:rsid w:val="000921A7"/>
    <w:rsid w:val="00093ED7"/>
    <w:rsid w:val="000962FC"/>
    <w:rsid w:val="000A0428"/>
    <w:rsid w:val="000A0BAD"/>
    <w:rsid w:val="000A192B"/>
    <w:rsid w:val="000A1FBF"/>
    <w:rsid w:val="000A3B86"/>
    <w:rsid w:val="000A4375"/>
    <w:rsid w:val="000A467D"/>
    <w:rsid w:val="000A4DC1"/>
    <w:rsid w:val="000A5894"/>
    <w:rsid w:val="000A6E4E"/>
    <w:rsid w:val="000A72DE"/>
    <w:rsid w:val="000B04AE"/>
    <w:rsid w:val="000B0AA7"/>
    <w:rsid w:val="000B1318"/>
    <w:rsid w:val="000B1ADF"/>
    <w:rsid w:val="000B2009"/>
    <w:rsid w:val="000B2BE1"/>
    <w:rsid w:val="000B2C16"/>
    <w:rsid w:val="000B514B"/>
    <w:rsid w:val="000B5620"/>
    <w:rsid w:val="000B6BAE"/>
    <w:rsid w:val="000B7D5F"/>
    <w:rsid w:val="000C1367"/>
    <w:rsid w:val="000C31CC"/>
    <w:rsid w:val="000C340A"/>
    <w:rsid w:val="000C3AB8"/>
    <w:rsid w:val="000C49CB"/>
    <w:rsid w:val="000C4A9A"/>
    <w:rsid w:val="000C544A"/>
    <w:rsid w:val="000C5F9A"/>
    <w:rsid w:val="000C7536"/>
    <w:rsid w:val="000C7B82"/>
    <w:rsid w:val="000D178C"/>
    <w:rsid w:val="000D21D9"/>
    <w:rsid w:val="000D73B6"/>
    <w:rsid w:val="000D76D3"/>
    <w:rsid w:val="000D7AA2"/>
    <w:rsid w:val="000E045F"/>
    <w:rsid w:val="000E0780"/>
    <w:rsid w:val="000E07E7"/>
    <w:rsid w:val="000E102E"/>
    <w:rsid w:val="000E1047"/>
    <w:rsid w:val="000E1AA8"/>
    <w:rsid w:val="000E2484"/>
    <w:rsid w:val="000E2C46"/>
    <w:rsid w:val="000E3446"/>
    <w:rsid w:val="000E4231"/>
    <w:rsid w:val="000E649D"/>
    <w:rsid w:val="000E72A5"/>
    <w:rsid w:val="000E7540"/>
    <w:rsid w:val="000F0D4D"/>
    <w:rsid w:val="000F1B36"/>
    <w:rsid w:val="000F33EA"/>
    <w:rsid w:val="000F4592"/>
    <w:rsid w:val="000F496E"/>
    <w:rsid w:val="000F7836"/>
    <w:rsid w:val="00101A55"/>
    <w:rsid w:val="00103A04"/>
    <w:rsid w:val="001048EB"/>
    <w:rsid w:val="00104BDB"/>
    <w:rsid w:val="00105574"/>
    <w:rsid w:val="00105D1A"/>
    <w:rsid w:val="001067A1"/>
    <w:rsid w:val="00106D5B"/>
    <w:rsid w:val="00106F9C"/>
    <w:rsid w:val="00110B3B"/>
    <w:rsid w:val="001110A5"/>
    <w:rsid w:val="0011194B"/>
    <w:rsid w:val="00111D65"/>
    <w:rsid w:val="001123F6"/>
    <w:rsid w:val="0011347B"/>
    <w:rsid w:val="0011414F"/>
    <w:rsid w:val="001144AD"/>
    <w:rsid w:val="00114966"/>
    <w:rsid w:val="00115414"/>
    <w:rsid w:val="00115AAD"/>
    <w:rsid w:val="001169CE"/>
    <w:rsid w:val="00117008"/>
    <w:rsid w:val="00117C1F"/>
    <w:rsid w:val="00120701"/>
    <w:rsid w:val="00121F01"/>
    <w:rsid w:val="00122430"/>
    <w:rsid w:val="00122B90"/>
    <w:rsid w:val="00125E60"/>
    <w:rsid w:val="00126314"/>
    <w:rsid w:val="00126B48"/>
    <w:rsid w:val="00130D25"/>
    <w:rsid w:val="00131B90"/>
    <w:rsid w:val="00132BEB"/>
    <w:rsid w:val="0013688C"/>
    <w:rsid w:val="00137A02"/>
    <w:rsid w:val="00137DD8"/>
    <w:rsid w:val="001403F0"/>
    <w:rsid w:val="001407EB"/>
    <w:rsid w:val="00140AFF"/>
    <w:rsid w:val="00140C48"/>
    <w:rsid w:val="001417A3"/>
    <w:rsid w:val="00141B7D"/>
    <w:rsid w:val="0014255C"/>
    <w:rsid w:val="00142899"/>
    <w:rsid w:val="001439B0"/>
    <w:rsid w:val="0014410F"/>
    <w:rsid w:val="00144594"/>
    <w:rsid w:val="001470A3"/>
    <w:rsid w:val="00150466"/>
    <w:rsid w:val="001507E8"/>
    <w:rsid w:val="001511D8"/>
    <w:rsid w:val="00151531"/>
    <w:rsid w:val="00151A62"/>
    <w:rsid w:val="00152541"/>
    <w:rsid w:val="00152E3A"/>
    <w:rsid w:val="00154CB3"/>
    <w:rsid w:val="00154EDC"/>
    <w:rsid w:val="00156056"/>
    <w:rsid w:val="001564D5"/>
    <w:rsid w:val="00156A80"/>
    <w:rsid w:val="001613E3"/>
    <w:rsid w:val="00161D1A"/>
    <w:rsid w:val="001624A1"/>
    <w:rsid w:val="00162D40"/>
    <w:rsid w:val="0016307B"/>
    <w:rsid w:val="00163D03"/>
    <w:rsid w:val="00163F77"/>
    <w:rsid w:val="00164AF4"/>
    <w:rsid w:val="001651BD"/>
    <w:rsid w:val="00166F1D"/>
    <w:rsid w:val="00167353"/>
    <w:rsid w:val="001674CB"/>
    <w:rsid w:val="0017223A"/>
    <w:rsid w:val="001724DC"/>
    <w:rsid w:val="00175F8B"/>
    <w:rsid w:val="0017644A"/>
    <w:rsid w:val="00176F08"/>
    <w:rsid w:val="00177974"/>
    <w:rsid w:val="0018021F"/>
    <w:rsid w:val="001803A6"/>
    <w:rsid w:val="00180573"/>
    <w:rsid w:val="001809DE"/>
    <w:rsid w:val="00180B2D"/>
    <w:rsid w:val="00180CED"/>
    <w:rsid w:val="00180FEA"/>
    <w:rsid w:val="00181028"/>
    <w:rsid w:val="00181C2F"/>
    <w:rsid w:val="00181F7F"/>
    <w:rsid w:val="00182610"/>
    <w:rsid w:val="00184150"/>
    <w:rsid w:val="00184899"/>
    <w:rsid w:val="00185CC7"/>
    <w:rsid w:val="00186A3A"/>
    <w:rsid w:val="00186FA5"/>
    <w:rsid w:val="0019042E"/>
    <w:rsid w:val="00190A33"/>
    <w:rsid w:val="0019180E"/>
    <w:rsid w:val="00191B8C"/>
    <w:rsid w:val="00192189"/>
    <w:rsid w:val="00192486"/>
    <w:rsid w:val="00192D28"/>
    <w:rsid w:val="001931AB"/>
    <w:rsid w:val="00193957"/>
    <w:rsid w:val="00194052"/>
    <w:rsid w:val="00194738"/>
    <w:rsid w:val="00196553"/>
    <w:rsid w:val="001A0449"/>
    <w:rsid w:val="001A0784"/>
    <w:rsid w:val="001A14B7"/>
    <w:rsid w:val="001A1582"/>
    <w:rsid w:val="001A15B4"/>
    <w:rsid w:val="001A4633"/>
    <w:rsid w:val="001A5813"/>
    <w:rsid w:val="001A593F"/>
    <w:rsid w:val="001A6DB6"/>
    <w:rsid w:val="001A7404"/>
    <w:rsid w:val="001A745F"/>
    <w:rsid w:val="001A78B4"/>
    <w:rsid w:val="001A7EA3"/>
    <w:rsid w:val="001B01AA"/>
    <w:rsid w:val="001B165C"/>
    <w:rsid w:val="001B1966"/>
    <w:rsid w:val="001B251C"/>
    <w:rsid w:val="001B2783"/>
    <w:rsid w:val="001B398C"/>
    <w:rsid w:val="001B3D57"/>
    <w:rsid w:val="001B4722"/>
    <w:rsid w:val="001B4C25"/>
    <w:rsid w:val="001B573F"/>
    <w:rsid w:val="001B65B8"/>
    <w:rsid w:val="001B6978"/>
    <w:rsid w:val="001B6BBE"/>
    <w:rsid w:val="001B6F39"/>
    <w:rsid w:val="001B75C0"/>
    <w:rsid w:val="001B798D"/>
    <w:rsid w:val="001C1756"/>
    <w:rsid w:val="001C1A01"/>
    <w:rsid w:val="001C20DA"/>
    <w:rsid w:val="001C22A6"/>
    <w:rsid w:val="001C35A9"/>
    <w:rsid w:val="001C3C91"/>
    <w:rsid w:val="001C40E1"/>
    <w:rsid w:val="001C4195"/>
    <w:rsid w:val="001C48F1"/>
    <w:rsid w:val="001C4D0F"/>
    <w:rsid w:val="001C69E6"/>
    <w:rsid w:val="001D10AA"/>
    <w:rsid w:val="001D1A31"/>
    <w:rsid w:val="001D1FBF"/>
    <w:rsid w:val="001D2AE0"/>
    <w:rsid w:val="001D2BD0"/>
    <w:rsid w:val="001D33BB"/>
    <w:rsid w:val="001D4BAB"/>
    <w:rsid w:val="001D4C09"/>
    <w:rsid w:val="001D6799"/>
    <w:rsid w:val="001D70AC"/>
    <w:rsid w:val="001D727F"/>
    <w:rsid w:val="001E0A2E"/>
    <w:rsid w:val="001E24B9"/>
    <w:rsid w:val="001E2A8E"/>
    <w:rsid w:val="001E6375"/>
    <w:rsid w:val="001E6FBB"/>
    <w:rsid w:val="001E72DE"/>
    <w:rsid w:val="001E76C1"/>
    <w:rsid w:val="001E7A84"/>
    <w:rsid w:val="001E7B82"/>
    <w:rsid w:val="001E7C79"/>
    <w:rsid w:val="001E7E9D"/>
    <w:rsid w:val="001F06C4"/>
    <w:rsid w:val="001F144B"/>
    <w:rsid w:val="001F1B2A"/>
    <w:rsid w:val="001F32F2"/>
    <w:rsid w:val="001F5174"/>
    <w:rsid w:val="001F7F97"/>
    <w:rsid w:val="00200080"/>
    <w:rsid w:val="00200657"/>
    <w:rsid w:val="002008BA"/>
    <w:rsid w:val="00200E5F"/>
    <w:rsid w:val="00201B4B"/>
    <w:rsid w:val="0020389A"/>
    <w:rsid w:val="00203A8B"/>
    <w:rsid w:val="00203C00"/>
    <w:rsid w:val="002040A9"/>
    <w:rsid w:val="00204FB0"/>
    <w:rsid w:val="00205A57"/>
    <w:rsid w:val="00207D5A"/>
    <w:rsid w:val="00210F7B"/>
    <w:rsid w:val="002117C2"/>
    <w:rsid w:val="00211C09"/>
    <w:rsid w:val="00212C1F"/>
    <w:rsid w:val="0021368D"/>
    <w:rsid w:val="002140F6"/>
    <w:rsid w:val="00215B15"/>
    <w:rsid w:val="00215B29"/>
    <w:rsid w:val="00215D56"/>
    <w:rsid w:val="00215E71"/>
    <w:rsid w:val="0022171F"/>
    <w:rsid w:val="00221CD7"/>
    <w:rsid w:val="00223637"/>
    <w:rsid w:val="00223976"/>
    <w:rsid w:val="00226497"/>
    <w:rsid w:val="00226863"/>
    <w:rsid w:val="002279A9"/>
    <w:rsid w:val="002301B7"/>
    <w:rsid w:val="00231809"/>
    <w:rsid w:val="00231D0E"/>
    <w:rsid w:val="002331D3"/>
    <w:rsid w:val="002337BC"/>
    <w:rsid w:val="0023476C"/>
    <w:rsid w:val="00234831"/>
    <w:rsid w:val="00236731"/>
    <w:rsid w:val="00236A5E"/>
    <w:rsid w:val="00236ACC"/>
    <w:rsid w:val="002372C2"/>
    <w:rsid w:val="0023744B"/>
    <w:rsid w:val="002404A2"/>
    <w:rsid w:val="00240650"/>
    <w:rsid w:val="00241029"/>
    <w:rsid w:val="00241745"/>
    <w:rsid w:val="00241F56"/>
    <w:rsid w:val="00242960"/>
    <w:rsid w:val="00242BDC"/>
    <w:rsid w:val="00243128"/>
    <w:rsid w:val="0024318C"/>
    <w:rsid w:val="002431CE"/>
    <w:rsid w:val="00243385"/>
    <w:rsid w:val="00247128"/>
    <w:rsid w:val="00250962"/>
    <w:rsid w:val="00251D08"/>
    <w:rsid w:val="00251D1A"/>
    <w:rsid w:val="00252177"/>
    <w:rsid w:val="00252C69"/>
    <w:rsid w:val="00257CCC"/>
    <w:rsid w:val="00260677"/>
    <w:rsid w:val="00260E3D"/>
    <w:rsid w:val="00260EF6"/>
    <w:rsid w:val="00260F3A"/>
    <w:rsid w:val="00263304"/>
    <w:rsid w:val="0026335B"/>
    <w:rsid w:val="00263EED"/>
    <w:rsid w:val="00264D04"/>
    <w:rsid w:val="00265111"/>
    <w:rsid w:val="00266907"/>
    <w:rsid w:val="00266C56"/>
    <w:rsid w:val="00266D8E"/>
    <w:rsid w:val="0027157C"/>
    <w:rsid w:val="0027174D"/>
    <w:rsid w:val="002738D0"/>
    <w:rsid w:val="00274083"/>
    <w:rsid w:val="00274108"/>
    <w:rsid w:val="00274C0E"/>
    <w:rsid w:val="00275060"/>
    <w:rsid w:val="00275430"/>
    <w:rsid w:val="00275B3B"/>
    <w:rsid w:val="00276BAC"/>
    <w:rsid w:val="00277E43"/>
    <w:rsid w:val="00281694"/>
    <w:rsid w:val="00283D75"/>
    <w:rsid w:val="002865A1"/>
    <w:rsid w:val="0028760B"/>
    <w:rsid w:val="00287C16"/>
    <w:rsid w:val="00291D51"/>
    <w:rsid w:val="0029215B"/>
    <w:rsid w:val="002931F3"/>
    <w:rsid w:val="0029323A"/>
    <w:rsid w:val="002959EC"/>
    <w:rsid w:val="00296304"/>
    <w:rsid w:val="002A05F0"/>
    <w:rsid w:val="002A100E"/>
    <w:rsid w:val="002A1F09"/>
    <w:rsid w:val="002A51E7"/>
    <w:rsid w:val="002A64ED"/>
    <w:rsid w:val="002A6A55"/>
    <w:rsid w:val="002A7061"/>
    <w:rsid w:val="002A7F63"/>
    <w:rsid w:val="002B0AAD"/>
    <w:rsid w:val="002B17F2"/>
    <w:rsid w:val="002B17FC"/>
    <w:rsid w:val="002B1A4A"/>
    <w:rsid w:val="002B3053"/>
    <w:rsid w:val="002B3184"/>
    <w:rsid w:val="002B3806"/>
    <w:rsid w:val="002B3BE6"/>
    <w:rsid w:val="002B3E32"/>
    <w:rsid w:val="002B4F34"/>
    <w:rsid w:val="002B66D2"/>
    <w:rsid w:val="002C0390"/>
    <w:rsid w:val="002C2712"/>
    <w:rsid w:val="002C2A10"/>
    <w:rsid w:val="002C3340"/>
    <w:rsid w:val="002C6081"/>
    <w:rsid w:val="002C6696"/>
    <w:rsid w:val="002C6910"/>
    <w:rsid w:val="002C6DA1"/>
    <w:rsid w:val="002C7811"/>
    <w:rsid w:val="002D0C97"/>
    <w:rsid w:val="002D231F"/>
    <w:rsid w:val="002D39E1"/>
    <w:rsid w:val="002D3A0C"/>
    <w:rsid w:val="002D47D4"/>
    <w:rsid w:val="002D4ABE"/>
    <w:rsid w:val="002D5370"/>
    <w:rsid w:val="002D6C62"/>
    <w:rsid w:val="002D6CD8"/>
    <w:rsid w:val="002D7CD8"/>
    <w:rsid w:val="002E0406"/>
    <w:rsid w:val="002E0AF6"/>
    <w:rsid w:val="002E32F6"/>
    <w:rsid w:val="002E3C4E"/>
    <w:rsid w:val="002E4678"/>
    <w:rsid w:val="002E6295"/>
    <w:rsid w:val="002E6A74"/>
    <w:rsid w:val="002E7B2E"/>
    <w:rsid w:val="002F1609"/>
    <w:rsid w:val="002F1F47"/>
    <w:rsid w:val="002F26A1"/>
    <w:rsid w:val="002F2F57"/>
    <w:rsid w:val="002F3220"/>
    <w:rsid w:val="002F4706"/>
    <w:rsid w:val="002F6166"/>
    <w:rsid w:val="00300E4A"/>
    <w:rsid w:val="00301021"/>
    <w:rsid w:val="003011FA"/>
    <w:rsid w:val="003023B9"/>
    <w:rsid w:val="003038AF"/>
    <w:rsid w:val="00304521"/>
    <w:rsid w:val="00305A22"/>
    <w:rsid w:val="00306051"/>
    <w:rsid w:val="00306422"/>
    <w:rsid w:val="00306617"/>
    <w:rsid w:val="00306C8C"/>
    <w:rsid w:val="003075BD"/>
    <w:rsid w:val="00307786"/>
    <w:rsid w:val="00307A47"/>
    <w:rsid w:val="003144A5"/>
    <w:rsid w:val="00314A02"/>
    <w:rsid w:val="0031629C"/>
    <w:rsid w:val="003203CB"/>
    <w:rsid w:val="003217C4"/>
    <w:rsid w:val="003222B9"/>
    <w:rsid w:val="00322415"/>
    <w:rsid w:val="00324C76"/>
    <w:rsid w:val="00326983"/>
    <w:rsid w:val="00326FDF"/>
    <w:rsid w:val="00327C48"/>
    <w:rsid w:val="00327CCB"/>
    <w:rsid w:val="0033159B"/>
    <w:rsid w:val="00331689"/>
    <w:rsid w:val="00332FAB"/>
    <w:rsid w:val="0033329C"/>
    <w:rsid w:val="003363B5"/>
    <w:rsid w:val="00337006"/>
    <w:rsid w:val="003373EB"/>
    <w:rsid w:val="00337B7F"/>
    <w:rsid w:val="00340AC2"/>
    <w:rsid w:val="003417AD"/>
    <w:rsid w:val="00341B2C"/>
    <w:rsid w:val="00343A4F"/>
    <w:rsid w:val="00344180"/>
    <w:rsid w:val="00344B66"/>
    <w:rsid w:val="00344F3C"/>
    <w:rsid w:val="0034738A"/>
    <w:rsid w:val="003479CC"/>
    <w:rsid w:val="0035028A"/>
    <w:rsid w:val="00351015"/>
    <w:rsid w:val="00351284"/>
    <w:rsid w:val="00352F39"/>
    <w:rsid w:val="00354587"/>
    <w:rsid w:val="0035574F"/>
    <w:rsid w:val="00360CA4"/>
    <w:rsid w:val="0036131E"/>
    <w:rsid w:val="00362792"/>
    <w:rsid w:val="00362CB3"/>
    <w:rsid w:val="003640B5"/>
    <w:rsid w:val="0036477A"/>
    <w:rsid w:val="00364F30"/>
    <w:rsid w:val="003653D9"/>
    <w:rsid w:val="00366526"/>
    <w:rsid w:val="00366E17"/>
    <w:rsid w:val="00367926"/>
    <w:rsid w:val="00370113"/>
    <w:rsid w:val="003710ED"/>
    <w:rsid w:val="0037133B"/>
    <w:rsid w:val="003716F3"/>
    <w:rsid w:val="00371DC4"/>
    <w:rsid w:val="00374BF2"/>
    <w:rsid w:val="00374E30"/>
    <w:rsid w:val="00374F3D"/>
    <w:rsid w:val="00375253"/>
    <w:rsid w:val="003755D8"/>
    <w:rsid w:val="00375DAF"/>
    <w:rsid w:val="00375DBE"/>
    <w:rsid w:val="00376756"/>
    <w:rsid w:val="00377B99"/>
    <w:rsid w:val="00380B6D"/>
    <w:rsid w:val="00383108"/>
    <w:rsid w:val="00383A0C"/>
    <w:rsid w:val="00384A15"/>
    <w:rsid w:val="00385486"/>
    <w:rsid w:val="00386634"/>
    <w:rsid w:val="00386C78"/>
    <w:rsid w:val="003876DC"/>
    <w:rsid w:val="00390C61"/>
    <w:rsid w:val="0039342E"/>
    <w:rsid w:val="0039378C"/>
    <w:rsid w:val="0039381A"/>
    <w:rsid w:val="003945EE"/>
    <w:rsid w:val="00394925"/>
    <w:rsid w:val="003953C8"/>
    <w:rsid w:val="00395CEA"/>
    <w:rsid w:val="003960C2"/>
    <w:rsid w:val="00396422"/>
    <w:rsid w:val="00397396"/>
    <w:rsid w:val="00397B16"/>
    <w:rsid w:val="00397E68"/>
    <w:rsid w:val="003A0042"/>
    <w:rsid w:val="003A15D8"/>
    <w:rsid w:val="003A3ED4"/>
    <w:rsid w:val="003A4FC8"/>
    <w:rsid w:val="003A503E"/>
    <w:rsid w:val="003A6354"/>
    <w:rsid w:val="003A6401"/>
    <w:rsid w:val="003A764A"/>
    <w:rsid w:val="003A7CEB"/>
    <w:rsid w:val="003B16FB"/>
    <w:rsid w:val="003B45E9"/>
    <w:rsid w:val="003B50C9"/>
    <w:rsid w:val="003B514C"/>
    <w:rsid w:val="003B59E1"/>
    <w:rsid w:val="003C0FD7"/>
    <w:rsid w:val="003C12FC"/>
    <w:rsid w:val="003C1B11"/>
    <w:rsid w:val="003C21E6"/>
    <w:rsid w:val="003C2C86"/>
    <w:rsid w:val="003C5B90"/>
    <w:rsid w:val="003C65D6"/>
    <w:rsid w:val="003C77DB"/>
    <w:rsid w:val="003C791D"/>
    <w:rsid w:val="003D176A"/>
    <w:rsid w:val="003D1785"/>
    <w:rsid w:val="003D2902"/>
    <w:rsid w:val="003D4227"/>
    <w:rsid w:val="003D6995"/>
    <w:rsid w:val="003D6F53"/>
    <w:rsid w:val="003E0439"/>
    <w:rsid w:val="003E1B52"/>
    <w:rsid w:val="003E1E4C"/>
    <w:rsid w:val="003E1E87"/>
    <w:rsid w:val="003E21E8"/>
    <w:rsid w:val="003E3402"/>
    <w:rsid w:val="003E3583"/>
    <w:rsid w:val="003E36E3"/>
    <w:rsid w:val="003E3CE6"/>
    <w:rsid w:val="003E422D"/>
    <w:rsid w:val="003E44AE"/>
    <w:rsid w:val="003E4B0A"/>
    <w:rsid w:val="003E5648"/>
    <w:rsid w:val="003E6B5B"/>
    <w:rsid w:val="003E7851"/>
    <w:rsid w:val="003F0AA3"/>
    <w:rsid w:val="003F10C6"/>
    <w:rsid w:val="003F149B"/>
    <w:rsid w:val="003F1878"/>
    <w:rsid w:val="003F2ADB"/>
    <w:rsid w:val="003F784F"/>
    <w:rsid w:val="003F7A6B"/>
    <w:rsid w:val="003F7DA5"/>
    <w:rsid w:val="003F7F3E"/>
    <w:rsid w:val="00402EBC"/>
    <w:rsid w:val="0040321B"/>
    <w:rsid w:val="00403FAC"/>
    <w:rsid w:val="004048AE"/>
    <w:rsid w:val="00405757"/>
    <w:rsid w:val="00405E8A"/>
    <w:rsid w:val="00411581"/>
    <w:rsid w:val="004126EA"/>
    <w:rsid w:val="00413D7B"/>
    <w:rsid w:val="004144E3"/>
    <w:rsid w:val="0041476A"/>
    <w:rsid w:val="00415B33"/>
    <w:rsid w:val="00415FD7"/>
    <w:rsid w:val="004166B3"/>
    <w:rsid w:val="00417580"/>
    <w:rsid w:val="00417877"/>
    <w:rsid w:val="00417A90"/>
    <w:rsid w:val="00420BBE"/>
    <w:rsid w:val="00420D20"/>
    <w:rsid w:val="0042221B"/>
    <w:rsid w:val="00422399"/>
    <w:rsid w:val="004237E4"/>
    <w:rsid w:val="00423B52"/>
    <w:rsid w:val="00423DC9"/>
    <w:rsid w:val="00424996"/>
    <w:rsid w:val="00424F36"/>
    <w:rsid w:val="0042579F"/>
    <w:rsid w:val="00426285"/>
    <w:rsid w:val="00426719"/>
    <w:rsid w:val="00427146"/>
    <w:rsid w:val="00427250"/>
    <w:rsid w:val="00427CF4"/>
    <w:rsid w:val="00430919"/>
    <w:rsid w:val="004310EF"/>
    <w:rsid w:val="0043276A"/>
    <w:rsid w:val="004332BA"/>
    <w:rsid w:val="004336A6"/>
    <w:rsid w:val="004339B2"/>
    <w:rsid w:val="00433ACE"/>
    <w:rsid w:val="00434C80"/>
    <w:rsid w:val="00435056"/>
    <w:rsid w:val="00435FA4"/>
    <w:rsid w:val="004363CE"/>
    <w:rsid w:val="0043679B"/>
    <w:rsid w:val="00436A72"/>
    <w:rsid w:val="00437126"/>
    <w:rsid w:val="00437995"/>
    <w:rsid w:val="00440006"/>
    <w:rsid w:val="00440A05"/>
    <w:rsid w:val="00441713"/>
    <w:rsid w:val="00441EE7"/>
    <w:rsid w:val="00442B77"/>
    <w:rsid w:val="0044407D"/>
    <w:rsid w:val="004444FC"/>
    <w:rsid w:val="00444B11"/>
    <w:rsid w:val="00444BB0"/>
    <w:rsid w:val="00445AE8"/>
    <w:rsid w:val="00445AF9"/>
    <w:rsid w:val="00445D97"/>
    <w:rsid w:val="00445FEF"/>
    <w:rsid w:val="00446B9F"/>
    <w:rsid w:val="00450398"/>
    <w:rsid w:val="0045134E"/>
    <w:rsid w:val="00451EA8"/>
    <w:rsid w:val="00452B82"/>
    <w:rsid w:val="00452F9D"/>
    <w:rsid w:val="00454490"/>
    <w:rsid w:val="00456151"/>
    <w:rsid w:val="004562D8"/>
    <w:rsid w:val="0045640E"/>
    <w:rsid w:val="00456E1B"/>
    <w:rsid w:val="00456E4D"/>
    <w:rsid w:val="00457F1E"/>
    <w:rsid w:val="004604F7"/>
    <w:rsid w:val="004605D2"/>
    <w:rsid w:val="00460B34"/>
    <w:rsid w:val="00461C32"/>
    <w:rsid w:val="00462236"/>
    <w:rsid w:val="00462F16"/>
    <w:rsid w:val="004647FB"/>
    <w:rsid w:val="004648AF"/>
    <w:rsid w:val="004648EA"/>
    <w:rsid w:val="00467277"/>
    <w:rsid w:val="00467D29"/>
    <w:rsid w:val="00467FAB"/>
    <w:rsid w:val="00470A42"/>
    <w:rsid w:val="00471762"/>
    <w:rsid w:val="00473041"/>
    <w:rsid w:val="00473F7B"/>
    <w:rsid w:val="00474D8B"/>
    <w:rsid w:val="004754B8"/>
    <w:rsid w:val="00476FD2"/>
    <w:rsid w:val="004771DC"/>
    <w:rsid w:val="00477880"/>
    <w:rsid w:val="00481331"/>
    <w:rsid w:val="004816C5"/>
    <w:rsid w:val="00481866"/>
    <w:rsid w:val="00481A79"/>
    <w:rsid w:val="00483A8B"/>
    <w:rsid w:val="004855D7"/>
    <w:rsid w:val="00485EAF"/>
    <w:rsid w:val="00486235"/>
    <w:rsid w:val="0048667E"/>
    <w:rsid w:val="00486E6A"/>
    <w:rsid w:val="004900D7"/>
    <w:rsid w:val="00491320"/>
    <w:rsid w:val="004917D3"/>
    <w:rsid w:val="00491DCD"/>
    <w:rsid w:val="0049289E"/>
    <w:rsid w:val="00492AD9"/>
    <w:rsid w:val="004945BE"/>
    <w:rsid w:val="00494CCA"/>
    <w:rsid w:val="00495161"/>
    <w:rsid w:val="00495A61"/>
    <w:rsid w:val="0049627A"/>
    <w:rsid w:val="004962B4"/>
    <w:rsid w:val="00496B3F"/>
    <w:rsid w:val="00496E5C"/>
    <w:rsid w:val="00497319"/>
    <w:rsid w:val="004A0BD6"/>
    <w:rsid w:val="004A33FE"/>
    <w:rsid w:val="004A348B"/>
    <w:rsid w:val="004A38A6"/>
    <w:rsid w:val="004A524D"/>
    <w:rsid w:val="004A60BD"/>
    <w:rsid w:val="004A66DD"/>
    <w:rsid w:val="004A7337"/>
    <w:rsid w:val="004B0E9F"/>
    <w:rsid w:val="004B241E"/>
    <w:rsid w:val="004B2E68"/>
    <w:rsid w:val="004B3A80"/>
    <w:rsid w:val="004B5080"/>
    <w:rsid w:val="004B6C4C"/>
    <w:rsid w:val="004B7686"/>
    <w:rsid w:val="004B7935"/>
    <w:rsid w:val="004B7A45"/>
    <w:rsid w:val="004C015F"/>
    <w:rsid w:val="004C18E9"/>
    <w:rsid w:val="004C22A7"/>
    <w:rsid w:val="004C410B"/>
    <w:rsid w:val="004C47FD"/>
    <w:rsid w:val="004C5CC5"/>
    <w:rsid w:val="004C659B"/>
    <w:rsid w:val="004C6B49"/>
    <w:rsid w:val="004D0A38"/>
    <w:rsid w:val="004D17C3"/>
    <w:rsid w:val="004D26DE"/>
    <w:rsid w:val="004D2B4C"/>
    <w:rsid w:val="004D42B6"/>
    <w:rsid w:val="004D445F"/>
    <w:rsid w:val="004D53EF"/>
    <w:rsid w:val="004D61F3"/>
    <w:rsid w:val="004D699B"/>
    <w:rsid w:val="004D7A2F"/>
    <w:rsid w:val="004E0226"/>
    <w:rsid w:val="004E0FA6"/>
    <w:rsid w:val="004E175E"/>
    <w:rsid w:val="004E30AF"/>
    <w:rsid w:val="004E367D"/>
    <w:rsid w:val="004E384E"/>
    <w:rsid w:val="004E3961"/>
    <w:rsid w:val="004E3B55"/>
    <w:rsid w:val="004E45A4"/>
    <w:rsid w:val="004E6B98"/>
    <w:rsid w:val="004E7478"/>
    <w:rsid w:val="004E7488"/>
    <w:rsid w:val="004E7754"/>
    <w:rsid w:val="004F1008"/>
    <w:rsid w:val="004F1377"/>
    <w:rsid w:val="004F1910"/>
    <w:rsid w:val="004F20BB"/>
    <w:rsid w:val="004F229C"/>
    <w:rsid w:val="004F28ED"/>
    <w:rsid w:val="004F2C9D"/>
    <w:rsid w:val="004F5765"/>
    <w:rsid w:val="004F7FE1"/>
    <w:rsid w:val="005007DF"/>
    <w:rsid w:val="005050B7"/>
    <w:rsid w:val="00505D19"/>
    <w:rsid w:val="00506CD5"/>
    <w:rsid w:val="0050792C"/>
    <w:rsid w:val="00507D8F"/>
    <w:rsid w:val="00510ED9"/>
    <w:rsid w:val="00511C35"/>
    <w:rsid w:val="00512905"/>
    <w:rsid w:val="00513155"/>
    <w:rsid w:val="005137D7"/>
    <w:rsid w:val="00513962"/>
    <w:rsid w:val="00513C7E"/>
    <w:rsid w:val="00514344"/>
    <w:rsid w:val="0051487D"/>
    <w:rsid w:val="00514E53"/>
    <w:rsid w:val="00517563"/>
    <w:rsid w:val="0052060C"/>
    <w:rsid w:val="00522B7C"/>
    <w:rsid w:val="00523964"/>
    <w:rsid w:val="00523973"/>
    <w:rsid w:val="0052419A"/>
    <w:rsid w:val="00524912"/>
    <w:rsid w:val="00525C20"/>
    <w:rsid w:val="0052683D"/>
    <w:rsid w:val="00527418"/>
    <w:rsid w:val="005277FC"/>
    <w:rsid w:val="005305E4"/>
    <w:rsid w:val="00530EBB"/>
    <w:rsid w:val="005310B5"/>
    <w:rsid w:val="0053148D"/>
    <w:rsid w:val="005325C0"/>
    <w:rsid w:val="00534138"/>
    <w:rsid w:val="00535173"/>
    <w:rsid w:val="00536379"/>
    <w:rsid w:val="00536B60"/>
    <w:rsid w:val="00537FD1"/>
    <w:rsid w:val="00540910"/>
    <w:rsid w:val="005411E8"/>
    <w:rsid w:val="0054142F"/>
    <w:rsid w:val="00541F98"/>
    <w:rsid w:val="00543452"/>
    <w:rsid w:val="00544C31"/>
    <w:rsid w:val="00545031"/>
    <w:rsid w:val="00546733"/>
    <w:rsid w:val="005471C6"/>
    <w:rsid w:val="005525E2"/>
    <w:rsid w:val="00552D05"/>
    <w:rsid w:val="00553563"/>
    <w:rsid w:val="00556B68"/>
    <w:rsid w:val="00556BE8"/>
    <w:rsid w:val="00557BFF"/>
    <w:rsid w:val="0056054C"/>
    <w:rsid w:val="005616BA"/>
    <w:rsid w:val="005618A7"/>
    <w:rsid w:val="00562C78"/>
    <w:rsid w:val="0056305F"/>
    <w:rsid w:val="00563115"/>
    <w:rsid w:val="00563647"/>
    <w:rsid w:val="00564C22"/>
    <w:rsid w:val="0056538E"/>
    <w:rsid w:val="00565C7D"/>
    <w:rsid w:val="0057055D"/>
    <w:rsid w:val="0057087B"/>
    <w:rsid w:val="00570946"/>
    <w:rsid w:val="00571131"/>
    <w:rsid w:val="005726D2"/>
    <w:rsid w:val="0057276A"/>
    <w:rsid w:val="00572CC4"/>
    <w:rsid w:val="00573900"/>
    <w:rsid w:val="00574301"/>
    <w:rsid w:val="0057454B"/>
    <w:rsid w:val="005750C7"/>
    <w:rsid w:val="00575F43"/>
    <w:rsid w:val="00576099"/>
    <w:rsid w:val="00577F42"/>
    <w:rsid w:val="00580EFC"/>
    <w:rsid w:val="005826E1"/>
    <w:rsid w:val="00582F55"/>
    <w:rsid w:val="00583F60"/>
    <w:rsid w:val="00584613"/>
    <w:rsid w:val="00585386"/>
    <w:rsid w:val="005861E4"/>
    <w:rsid w:val="005864B4"/>
    <w:rsid w:val="005870FD"/>
    <w:rsid w:val="00587DCE"/>
    <w:rsid w:val="00590758"/>
    <w:rsid w:val="00592BC6"/>
    <w:rsid w:val="00592F02"/>
    <w:rsid w:val="00592F6E"/>
    <w:rsid w:val="0059370F"/>
    <w:rsid w:val="00593B13"/>
    <w:rsid w:val="00594071"/>
    <w:rsid w:val="00595384"/>
    <w:rsid w:val="005953BE"/>
    <w:rsid w:val="0059541D"/>
    <w:rsid w:val="00595531"/>
    <w:rsid w:val="00595C55"/>
    <w:rsid w:val="00596C80"/>
    <w:rsid w:val="005972C1"/>
    <w:rsid w:val="0059791E"/>
    <w:rsid w:val="005A2590"/>
    <w:rsid w:val="005A26DE"/>
    <w:rsid w:val="005A28D2"/>
    <w:rsid w:val="005A359D"/>
    <w:rsid w:val="005A434B"/>
    <w:rsid w:val="005A4909"/>
    <w:rsid w:val="005A49C7"/>
    <w:rsid w:val="005A6C78"/>
    <w:rsid w:val="005A70A6"/>
    <w:rsid w:val="005B155F"/>
    <w:rsid w:val="005B25CC"/>
    <w:rsid w:val="005B2735"/>
    <w:rsid w:val="005B39D9"/>
    <w:rsid w:val="005B4406"/>
    <w:rsid w:val="005B459E"/>
    <w:rsid w:val="005B4C1E"/>
    <w:rsid w:val="005B556F"/>
    <w:rsid w:val="005B6C50"/>
    <w:rsid w:val="005B7F00"/>
    <w:rsid w:val="005C154E"/>
    <w:rsid w:val="005C1582"/>
    <w:rsid w:val="005C16E9"/>
    <w:rsid w:val="005C2AAA"/>
    <w:rsid w:val="005C3135"/>
    <w:rsid w:val="005C38B0"/>
    <w:rsid w:val="005C4DC2"/>
    <w:rsid w:val="005C5E06"/>
    <w:rsid w:val="005C6FC8"/>
    <w:rsid w:val="005C7CCF"/>
    <w:rsid w:val="005D0AC2"/>
    <w:rsid w:val="005D0D78"/>
    <w:rsid w:val="005D1E1C"/>
    <w:rsid w:val="005D1F38"/>
    <w:rsid w:val="005D2FE6"/>
    <w:rsid w:val="005D340D"/>
    <w:rsid w:val="005D44D0"/>
    <w:rsid w:val="005D538F"/>
    <w:rsid w:val="005D6A3A"/>
    <w:rsid w:val="005D6BCA"/>
    <w:rsid w:val="005D73F9"/>
    <w:rsid w:val="005D7F0C"/>
    <w:rsid w:val="005E1793"/>
    <w:rsid w:val="005E19F3"/>
    <w:rsid w:val="005E1AA6"/>
    <w:rsid w:val="005E2329"/>
    <w:rsid w:val="005E2903"/>
    <w:rsid w:val="005E35FE"/>
    <w:rsid w:val="005E3E02"/>
    <w:rsid w:val="005E407B"/>
    <w:rsid w:val="005E4A57"/>
    <w:rsid w:val="005E4E76"/>
    <w:rsid w:val="005E4F2E"/>
    <w:rsid w:val="005E51DF"/>
    <w:rsid w:val="005E6ED4"/>
    <w:rsid w:val="005E70B8"/>
    <w:rsid w:val="005E75CD"/>
    <w:rsid w:val="005F1473"/>
    <w:rsid w:val="005F2095"/>
    <w:rsid w:val="005F3F07"/>
    <w:rsid w:val="005F4583"/>
    <w:rsid w:val="005F65BD"/>
    <w:rsid w:val="005F6A14"/>
    <w:rsid w:val="005F712F"/>
    <w:rsid w:val="005F7ADF"/>
    <w:rsid w:val="006005D1"/>
    <w:rsid w:val="006010B2"/>
    <w:rsid w:val="00601DC0"/>
    <w:rsid w:val="00601DF9"/>
    <w:rsid w:val="00602916"/>
    <w:rsid w:val="00603D96"/>
    <w:rsid w:val="0060406B"/>
    <w:rsid w:val="00604588"/>
    <w:rsid w:val="006053F9"/>
    <w:rsid w:val="00605554"/>
    <w:rsid w:val="00605F74"/>
    <w:rsid w:val="00610748"/>
    <w:rsid w:val="006114DB"/>
    <w:rsid w:val="00611D79"/>
    <w:rsid w:val="006142DB"/>
    <w:rsid w:val="00614793"/>
    <w:rsid w:val="00616D76"/>
    <w:rsid w:val="00617AD4"/>
    <w:rsid w:val="00621DE8"/>
    <w:rsid w:val="006223C4"/>
    <w:rsid w:val="006223F3"/>
    <w:rsid w:val="00622B50"/>
    <w:rsid w:val="00622E97"/>
    <w:rsid w:val="006231B7"/>
    <w:rsid w:val="0062379F"/>
    <w:rsid w:val="00623FEE"/>
    <w:rsid w:val="0062477B"/>
    <w:rsid w:val="00624C0F"/>
    <w:rsid w:val="006251F5"/>
    <w:rsid w:val="006257BA"/>
    <w:rsid w:val="00625A63"/>
    <w:rsid w:val="00627E1C"/>
    <w:rsid w:val="0063049E"/>
    <w:rsid w:val="00631DFB"/>
    <w:rsid w:val="00632073"/>
    <w:rsid w:val="00632E0C"/>
    <w:rsid w:val="00633FD7"/>
    <w:rsid w:val="006354BB"/>
    <w:rsid w:val="00636045"/>
    <w:rsid w:val="00636187"/>
    <w:rsid w:val="00637BC2"/>
    <w:rsid w:val="00641167"/>
    <w:rsid w:val="0064205F"/>
    <w:rsid w:val="00642094"/>
    <w:rsid w:val="0064296D"/>
    <w:rsid w:val="006429B3"/>
    <w:rsid w:val="0064315A"/>
    <w:rsid w:val="00644C26"/>
    <w:rsid w:val="0064516F"/>
    <w:rsid w:val="00646812"/>
    <w:rsid w:val="006472ED"/>
    <w:rsid w:val="00647C14"/>
    <w:rsid w:val="006504CF"/>
    <w:rsid w:val="00650A61"/>
    <w:rsid w:val="00654725"/>
    <w:rsid w:val="006551BB"/>
    <w:rsid w:val="00655702"/>
    <w:rsid w:val="00655CD9"/>
    <w:rsid w:val="00656380"/>
    <w:rsid w:val="006564C2"/>
    <w:rsid w:val="006567FF"/>
    <w:rsid w:val="00657E07"/>
    <w:rsid w:val="00661F03"/>
    <w:rsid w:val="006637E3"/>
    <w:rsid w:val="00663C13"/>
    <w:rsid w:val="00665B39"/>
    <w:rsid w:val="00666E85"/>
    <w:rsid w:val="006671F0"/>
    <w:rsid w:val="00667685"/>
    <w:rsid w:val="00670919"/>
    <w:rsid w:val="00672293"/>
    <w:rsid w:val="0067323A"/>
    <w:rsid w:val="0067406D"/>
    <w:rsid w:val="00680348"/>
    <w:rsid w:val="00680ACA"/>
    <w:rsid w:val="00681698"/>
    <w:rsid w:val="006821EC"/>
    <w:rsid w:val="00682C98"/>
    <w:rsid w:val="00684668"/>
    <w:rsid w:val="00684F96"/>
    <w:rsid w:val="00685A90"/>
    <w:rsid w:val="00685F64"/>
    <w:rsid w:val="00686CCE"/>
    <w:rsid w:val="00687918"/>
    <w:rsid w:val="00687E73"/>
    <w:rsid w:val="006914C5"/>
    <w:rsid w:val="00691D18"/>
    <w:rsid w:val="00692874"/>
    <w:rsid w:val="00692B19"/>
    <w:rsid w:val="006949AB"/>
    <w:rsid w:val="00694DD7"/>
    <w:rsid w:val="006954C3"/>
    <w:rsid w:val="00695A9A"/>
    <w:rsid w:val="006A0215"/>
    <w:rsid w:val="006A2A74"/>
    <w:rsid w:val="006A44D7"/>
    <w:rsid w:val="006A5EA5"/>
    <w:rsid w:val="006A6576"/>
    <w:rsid w:val="006A67B0"/>
    <w:rsid w:val="006B0148"/>
    <w:rsid w:val="006B1AFA"/>
    <w:rsid w:val="006B3072"/>
    <w:rsid w:val="006B3BAA"/>
    <w:rsid w:val="006B3F65"/>
    <w:rsid w:val="006B43D2"/>
    <w:rsid w:val="006B448A"/>
    <w:rsid w:val="006B5306"/>
    <w:rsid w:val="006B547F"/>
    <w:rsid w:val="006B75AA"/>
    <w:rsid w:val="006C2567"/>
    <w:rsid w:val="006C3DF3"/>
    <w:rsid w:val="006C4158"/>
    <w:rsid w:val="006C4552"/>
    <w:rsid w:val="006C55B1"/>
    <w:rsid w:val="006C5C68"/>
    <w:rsid w:val="006C7FA4"/>
    <w:rsid w:val="006D33CC"/>
    <w:rsid w:val="006D39D7"/>
    <w:rsid w:val="006D52F2"/>
    <w:rsid w:val="006D5388"/>
    <w:rsid w:val="006D5525"/>
    <w:rsid w:val="006D5692"/>
    <w:rsid w:val="006D5DA0"/>
    <w:rsid w:val="006D6460"/>
    <w:rsid w:val="006D6FCD"/>
    <w:rsid w:val="006D73EA"/>
    <w:rsid w:val="006D7EED"/>
    <w:rsid w:val="006E071F"/>
    <w:rsid w:val="006E0DBD"/>
    <w:rsid w:val="006E0EF7"/>
    <w:rsid w:val="006E11BF"/>
    <w:rsid w:val="006E130D"/>
    <w:rsid w:val="006E33AA"/>
    <w:rsid w:val="006E3705"/>
    <w:rsid w:val="006E3E87"/>
    <w:rsid w:val="006E46D5"/>
    <w:rsid w:val="006E4C13"/>
    <w:rsid w:val="006E6376"/>
    <w:rsid w:val="006E76BD"/>
    <w:rsid w:val="006F01C8"/>
    <w:rsid w:val="006F15BB"/>
    <w:rsid w:val="006F1787"/>
    <w:rsid w:val="006F18B4"/>
    <w:rsid w:val="006F392F"/>
    <w:rsid w:val="006F4A46"/>
    <w:rsid w:val="006F4B68"/>
    <w:rsid w:val="006F4D03"/>
    <w:rsid w:val="006F52C8"/>
    <w:rsid w:val="006F568E"/>
    <w:rsid w:val="006F7597"/>
    <w:rsid w:val="006F7694"/>
    <w:rsid w:val="006F794C"/>
    <w:rsid w:val="0070107B"/>
    <w:rsid w:val="007013E5"/>
    <w:rsid w:val="00702F31"/>
    <w:rsid w:val="00703868"/>
    <w:rsid w:val="00703DD2"/>
    <w:rsid w:val="00704346"/>
    <w:rsid w:val="00704911"/>
    <w:rsid w:val="00704FB3"/>
    <w:rsid w:val="007053CA"/>
    <w:rsid w:val="007053E6"/>
    <w:rsid w:val="00706A44"/>
    <w:rsid w:val="00707006"/>
    <w:rsid w:val="00707225"/>
    <w:rsid w:val="00710E37"/>
    <w:rsid w:val="007119DA"/>
    <w:rsid w:val="00711FE5"/>
    <w:rsid w:val="007120A9"/>
    <w:rsid w:val="00712948"/>
    <w:rsid w:val="00713E49"/>
    <w:rsid w:val="00714F28"/>
    <w:rsid w:val="00715D37"/>
    <w:rsid w:val="007173D2"/>
    <w:rsid w:val="00717630"/>
    <w:rsid w:val="00717D5E"/>
    <w:rsid w:val="007214DB"/>
    <w:rsid w:val="00721E38"/>
    <w:rsid w:val="007242EA"/>
    <w:rsid w:val="00725098"/>
    <w:rsid w:val="007254DA"/>
    <w:rsid w:val="007263D5"/>
    <w:rsid w:val="007267F5"/>
    <w:rsid w:val="00726DCD"/>
    <w:rsid w:val="00727543"/>
    <w:rsid w:val="00727640"/>
    <w:rsid w:val="00727EAC"/>
    <w:rsid w:val="007326E2"/>
    <w:rsid w:val="00733673"/>
    <w:rsid w:val="00733CE8"/>
    <w:rsid w:val="0073588C"/>
    <w:rsid w:val="00735E23"/>
    <w:rsid w:val="00736345"/>
    <w:rsid w:val="0073664A"/>
    <w:rsid w:val="0073750D"/>
    <w:rsid w:val="00740904"/>
    <w:rsid w:val="00740E86"/>
    <w:rsid w:val="00740EB3"/>
    <w:rsid w:val="00741314"/>
    <w:rsid w:val="00742989"/>
    <w:rsid w:val="00743DF3"/>
    <w:rsid w:val="00745BC9"/>
    <w:rsid w:val="007466C4"/>
    <w:rsid w:val="00746EFE"/>
    <w:rsid w:val="007478F3"/>
    <w:rsid w:val="00747B16"/>
    <w:rsid w:val="00747CA1"/>
    <w:rsid w:val="0075082E"/>
    <w:rsid w:val="00751006"/>
    <w:rsid w:val="00751890"/>
    <w:rsid w:val="007521B9"/>
    <w:rsid w:val="007547BE"/>
    <w:rsid w:val="00754A19"/>
    <w:rsid w:val="00754B5F"/>
    <w:rsid w:val="00755466"/>
    <w:rsid w:val="00755F0E"/>
    <w:rsid w:val="00757EF2"/>
    <w:rsid w:val="00761271"/>
    <w:rsid w:val="007615E5"/>
    <w:rsid w:val="0076275F"/>
    <w:rsid w:val="007636C9"/>
    <w:rsid w:val="00765366"/>
    <w:rsid w:val="00765EAA"/>
    <w:rsid w:val="0076678B"/>
    <w:rsid w:val="00766F4C"/>
    <w:rsid w:val="007674A3"/>
    <w:rsid w:val="00767722"/>
    <w:rsid w:val="007725E0"/>
    <w:rsid w:val="00772FAF"/>
    <w:rsid w:val="00772FF2"/>
    <w:rsid w:val="007734F7"/>
    <w:rsid w:val="00773A6D"/>
    <w:rsid w:val="0077491A"/>
    <w:rsid w:val="007756C7"/>
    <w:rsid w:val="007810A0"/>
    <w:rsid w:val="0078120F"/>
    <w:rsid w:val="00781D69"/>
    <w:rsid w:val="007820F8"/>
    <w:rsid w:val="0078245D"/>
    <w:rsid w:val="007833C4"/>
    <w:rsid w:val="00783AB3"/>
    <w:rsid w:val="007843D0"/>
    <w:rsid w:val="00784BAB"/>
    <w:rsid w:val="00786AD4"/>
    <w:rsid w:val="0078752B"/>
    <w:rsid w:val="007878F6"/>
    <w:rsid w:val="00787FE9"/>
    <w:rsid w:val="00790814"/>
    <w:rsid w:val="00790D28"/>
    <w:rsid w:val="00791193"/>
    <w:rsid w:val="00791E82"/>
    <w:rsid w:val="007934F4"/>
    <w:rsid w:val="00793DDE"/>
    <w:rsid w:val="007948C5"/>
    <w:rsid w:val="007948CB"/>
    <w:rsid w:val="00794B40"/>
    <w:rsid w:val="00794F30"/>
    <w:rsid w:val="00795DF7"/>
    <w:rsid w:val="00796393"/>
    <w:rsid w:val="00797984"/>
    <w:rsid w:val="00797FE8"/>
    <w:rsid w:val="007A0038"/>
    <w:rsid w:val="007A0A0B"/>
    <w:rsid w:val="007A0BAC"/>
    <w:rsid w:val="007A16B1"/>
    <w:rsid w:val="007A211E"/>
    <w:rsid w:val="007A2E14"/>
    <w:rsid w:val="007A2F6D"/>
    <w:rsid w:val="007A3105"/>
    <w:rsid w:val="007A3241"/>
    <w:rsid w:val="007A3842"/>
    <w:rsid w:val="007A459C"/>
    <w:rsid w:val="007A6C52"/>
    <w:rsid w:val="007A6D08"/>
    <w:rsid w:val="007A7AA8"/>
    <w:rsid w:val="007B12F1"/>
    <w:rsid w:val="007B1A91"/>
    <w:rsid w:val="007B340E"/>
    <w:rsid w:val="007B4734"/>
    <w:rsid w:val="007B4D9F"/>
    <w:rsid w:val="007B636D"/>
    <w:rsid w:val="007B72FC"/>
    <w:rsid w:val="007B7C4F"/>
    <w:rsid w:val="007C0D7A"/>
    <w:rsid w:val="007C1136"/>
    <w:rsid w:val="007C153E"/>
    <w:rsid w:val="007C291F"/>
    <w:rsid w:val="007C34CD"/>
    <w:rsid w:val="007C3544"/>
    <w:rsid w:val="007C4B25"/>
    <w:rsid w:val="007C506E"/>
    <w:rsid w:val="007C5642"/>
    <w:rsid w:val="007C5645"/>
    <w:rsid w:val="007C5A14"/>
    <w:rsid w:val="007C6C70"/>
    <w:rsid w:val="007D3994"/>
    <w:rsid w:val="007D4621"/>
    <w:rsid w:val="007D4733"/>
    <w:rsid w:val="007D4C4C"/>
    <w:rsid w:val="007D4F07"/>
    <w:rsid w:val="007D69E8"/>
    <w:rsid w:val="007D7B07"/>
    <w:rsid w:val="007D7FA6"/>
    <w:rsid w:val="007E1FA0"/>
    <w:rsid w:val="007E346B"/>
    <w:rsid w:val="007E374C"/>
    <w:rsid w:val="007E3FB7"/>
    <w:rsid w:val="007E4363"/>
    <w:rsid w:val="007E5DE4"/>
    <w:rsid w:val="007E648C"/>
    <w:rsid w:val="007E7B98"/>
    <w:rsid w:val="007E7C6D"/>
    <w:rsid w:val="007E7DDD"/>
    <w:rsid w:val="007E7EEA"/>
    <w:rsid w:val="007E7FC2"/>
    <w:rsid w:val="007F063D"/>
    <w:rsid w:val="007F06A3"/>
    <w:rsid w:val="007F208E"/>
    <w:rsid w:val="007F4256"/>
    <w:rsid w:val="007F58D9"/>
    <w:rsid w:val="007F61A3"/>
    <w:rsid w:val="007F646A"/>
    <w:rsid w:val="007F6E0E"/>
    <w:rsid w:val="007F771D"/>
    <w:rsid w:val="00801829"/>
    <w:rsid w:val="00801D82"/>
    <w:rsid w:val="0080294C"/>
    <w:rsid w:val="008029A3"/>
    <w:rsid w:val="008057D1"/>
    <w:rsid w:val="00805F04"/>
    <w:rsid w:val="00806358"/>
    <w:rsid w:val="0080657E"/>
    <w:rsid w:val="0080703C"/>
    <w:rsid w:val="00807D0E"/>
    <w:rsid w:val="00810168"/>
    <w:rsid w:val="00811632"/>
    <w:rsid w:val="0081207E"/>
    <w:rsid w:val="00813DCE"/>
    <w:rsid w:val="008147B4"/>
    <w:rsid w:val="0081621B"/>
    <w:rsid w:val="00816260"/>
    <w:rsid w:val="008166D3"/>
    <w:rsid w:val="008174B6"/>
    <w:rsid w:val="0082036B"/>
    <w:rsid w:val="00820C8B"/>
    <w:rsid w:val="00820E3B"/>
    <w:rsid w:val="008217EE"/>
    <w:rsid w:val="00821952"/>
    <w:rsid w:val="00823B4F"/>
    <w:rsid w:val="00824BA0"/>
    <w:rsid w:val="008251D2"/>
    <w:rsid w:val="008300D5"/>
    <w:rsid w:val="00830415"/>
    <w:rsid w:val="008318F7"/>
    <w:rsid w:val="0083314A"/>
    <w:rsid w:val="008379BC"/>
    <w:rsid w:val="00841ACA"/>
    <w:rsid w:val="00842092"/>
    <w:rsid w:val="00842537"/>
    <w:rsid w:val="008425EC"/>
    <w:rsid w:val="00842D15"/>
    <w:rsid w:val="00843EE0"/>
    <w:rsid w:val="00845389"/>
    <w:rsid w:val="00845A01"/>
    <w:rsid w:val="00845D9C"/>
    <w:rsid w:val="00846877"/>
    <w:rsid w:val="0084759E"/>
    <w:rsid w:val="00850CAF"/>
    <w:rsid w:val="00851235"/>
    <w:rsid w:val="00853D66"/>
    <w:rsid w:val="00854741"/>
    <w:rsid w:val="00854D0B"/>
    <w:rsid w:val="00854F8F"/>
    <w:rsid w:val="008561A0"/>
    <w:rsid w:val="00861F05"/>
    <w:rsid w:val="008626F9"/>
    <w:rsid w:val="008628C9"/>
    <w:rsid w:val="00862F27"/>
    <w:rsid w:val="00863A40"/>
    <w:rsid w:val="00864450"/>
    <w:rsid w:val="008660D2"/>
    <w:rsid w:val="00866169"/>
    <w:rsid w:val="00866779"/>
    <w:rsid w:val="00867590"/>
    <w:rsid w:val="00870BFB"/>
    <w:rsid w:val="00871436"/>
    <w:rsid w:val="008716E2"/>
    <w:rsid w:val="00873862"/>
    <w:rsid w:val="0087584F"/>
    <w:rsid w:val="00876C5C"/>
    <w:rsid w:val="00877044"/>
    <w:rsid w:val="00877B5A"/>
    <w:rsid w:val="00880B81"/>
    <w:rsid w:val="00881803"/>
    <w:rsid w:val="00881D41"/>
    <w:rsid w:val="00882733"/>
    <w:rsid w:val="00882D60"/>
    <w:rsid w:val="00883D18"/>
    <w:rsid w:val="00883E0E"/>
    <w:rsid w:val="0088412D"/>
    <w:rsid w:val="00884341"/>
    <w:rsid w:val="008849C0"/>
    <w:rsid w:val="00886B9D"/>
    <w:rsid w:val="00887730"/>
    <w:rsid w:val="008878A6"/>
    <w:rsid w:val="008878BD"/>
    <w:rsid w:val="00887F1B"/>
    <w:rsid w:val="008901C4"/>
    <w:rsid w:val="00890CBD"/>
    <w:rsid w:val="00891D85"/>
    <w:rsid w:val="00895396"/>
    <w:rsid w:val="00897FFA"/>
    <w:rsid w:val="008A07B2"/>
    <w:rsid w:val="008A1E03"/>
    <w:rsid w:val="008A1E23"/>
    <w:rsid w:val="008A2CDA"/>
    <w:rsid w:val="008A30A2"/>
    <w:rsid w:val="008A4C32"/>
    <w:rsid w:val="008A5EE9"/>
    <w:rsid w:val="008A65A2"/>
    <w:rsid w:val="008A6C02"/>
    <w:rsid w:val="008A6DE2"/>
    <w:rsid w:val="008A7112"/>
    <w:rsid w:val="008A7313"/>
    <w:rsid w:val="008B05D3"/>
    <w:rsid w:val="008B3681"/>
    <w:rsid w:val="008B5D8F"/>
    <w:rsid w:val="008B7EFB"/>
    <w:rsid w:val="008C0AD4"/>
    <w:rsid w:val="008C0B5C"/>
    <w:rsid w:val="008C3999"/>
    <w:rsid w:val="008C39BC"/>
    <w:rsid w:val="008C3DC6"/>
    <w:rsid w:val="008C5023"/>
    <w:rsid w:val="008C71FD"/>
    <w:rsid w:val="008C7727"/>
    <w:rsid w:val="008D21DA"/>
    <w:rsid w:val="008D29B6"/>
    <w:rsid w:val="008D2C8E"/>
    <w:rsid w:val="008D3858"/>
    <w:rsid w:val="008D41DC"/>
    <w:rsid w:val="008D615E"/>
    <w:rsid w:val="008E0B38"/>
    <w:rsid w:val="008E191A"/>
    <w:rsid w:val="008E1F6F"/>
    <w:rsid w:val="008E2BCD"/>
    <w:rsid w:val="008E2F57"/>
    <w:rsid w:val="008E3691"/>
    <w:rsid w:val="008E3C2C"/>
    <w:rsid w:val="008E408A"/>
    <w:rsid w:val="008E4C77"/>
    <w:rsid w:val="008E4C95"/>
    <w:rsid w:val="008E5164"/>
    <w:rsid w:val="008E5324"/>
    <w:rsid w:val="008E71DB"/>
    <w:rsid w:val="008E7974"/>
    <w:rsid w:val="008F0AAC"/>
    <w:rsid w:val="008F0F84"/>
    <w:rsid w:val="008F141B"/>
    <w:rsid w:val="008F5301"/>
    <w:rsid w:val="008F62AC"/>
    <w:rsid w:val="008F6C8A"/>
    <w:rsid w:val="00901197"/>
    <w:rsid w:val="00901663"/>
    <w:rsid w:val="00901764"/>
    <w:rsid w:val="009050D8"/>
    <w:rsid w:val="00905FD2"/>
    <w:rsid w:val="009063A7"/>
    <w:rsid w:val="00907D8D"/>
    <w:rsid w:val="00911012"/>
    <w:rsid w:val="00912488"/>
    <w:rsid w:val="00913242"/>
    <w:rsid w:val="00916B8B"/>
    <w:rsid w:val="009172C6"/>
    <w:rsid w:val="009173A5"/>
    <w:rsid w:val="00917DC1"/>
    <w:rsid w:val="00920773"/>
    <w:rsid w:val="00920B62"/>
    <w:rsid w:val="00922D75"/>
    <w:rsid w:val="0092401C"/>
    <w:rsid w:val="0092432B"/>
    <w:rsid w:val="009243DF"/>
    <w:rsid w:val="00925FAB"/>
    <w:rsid w:val="0092653F"/>
    <w:rsid w:val="0092657D"/>
    <w:rsid w:val="009268B2"/>
    <w:rsid w:val="009268F9"/>
    <w:rsid w:val="0092765E"/>
    <w:rsid w:val="00927923"/>
    <w:rsid w:val="00927DC1"/>
    <w:rsid w:val="00930607"/>
    <w:rsid w:val="00932097"/>
    <w:rsid w:val="00933CC0"/>
    <w:rsid w:val="00934478"/>
    <w:rsid w:val="009367B1"/>
    <w:rsid w:val="00936CBE"/>
    <w:rsid w:val="00936EC9"/>
    <w:rsid w:val="00936FF9"/>
    <w:rsid w:val="00937C30"/>
    <w:rsid w:val="00941430"/>
    <w:rsid w:val="00942882"/>
    <w:rsid w:val="009446AF"/>
    <w:rsid w:val="00944E3D"/>
    <w:rsid w:val="00946B37"/>
    <w:rsid w:val="00946BB7"/>
    <w:rsid w:val="009478BD"/>
    <w:rsid w:val="00947DEB"/>
    <w:rsid w:val="0095174F"/>
    <w:rsid w:val="0095194A"/>
    <w:rsid w:val="00951A76"/>
    <w:rsid w:val="00952399"/>
    <w:rsid w:val="00952674"/>
    <w:rsid w:val="009534D4"/>
    <w:rsid w:val="00954DDE"/>
    <w:rsid w:val="00955236"/>
    <w:rsid w:val="00956A59"/>
    <w:rsid w:val="00961445"/>
    <w:rsid w:val="00961812"/>
    <w:rsid w:val="0096194C"/>
    <w:rsid w:val="0096234D"/>
    <w:rsid w:val="00962FAC"/>
    <w:rsid w:val="0096371C"/>
    <w:rsid w:val="00964788"/>
    <w:rsid w:val="0096639C"/>
    <w:rsid w:val="009667F2"/>
    <w:rsid w:val="00967A57"/>
    <w:rsid w:val="00967B70"/>
    <w:rsid w:val="009705A5"/>
    <w:rsid w:val="009711B0"/>
    <w:rsid w:val="009718BC"/>
    <w:rsid w:val="00971CAC"/>
    <w:rsid w:val="00973826"/>
    <w:rsid w:val="0097385D"/>
    <w:rsid w:val="00975302"/>
    <w:rsid w:val="00976255"/>
    <w:rsid w:val="0097721A"/>
    <w:rsid w:val="00977C7B"/>
    <w:rsid w:val="00977E77"/>
    <w:rsid w:val="00980BFA"/>
    <w:rsid w:val="00981FFB"/>
    <w:rsid w:val="00984443"/>
    <w:rsid w:val="009850E2"/>
    <w:rsid w:val="00985FEE"/>
    <w:rsid w:val="00986365"/>
    <w:rsid w:val="009867E1"/>
    <w:rsid w:val="00986C99"/>
    <w:rsid w:val="009874C2"/>
    <w:rsid w:val="00987515"/>
    <w:rsid w:val="0098779A"/>
    <w:rsid w:val="00990761"/>
    <w:rsid w:val="00991C3C"/>
    <w:rsid w:val="009920B7"/>
    <w:rsid w:val="009923C8"/>
    <w:rsid w:val="009924A0"/>
    <w:rsid w:val="00993682"/>
    <w:rsid w:val="0099566F"/>
    <w:rsid w:val="0099614B"/>
    <w:rsid w:val="00997DCA"/>
    <w:rsid w:val="009A19F4"/>
    <w:rsid w:val="009A1BF3"/>
    <w:rsid w:val="009A3999"/>
    <w:rsid w:val="009A486A"/>
    <w:rsid w:val="009A6F0C"/>
    <w:rsid w:val="009B0851"/>
    <w:rsid w:val="009B1F4F"/>
    <w:rsid w:val="009B2F59"/>
    <w:rsid w:val="009B44F1"/>
    <w:rsid w:val="009B4F63"/>
    <w:rsid w:val="009B53BD"/>
    <w:rsid w:val="009B5A02"/>
    <w:rsid w:val="009B65E2"/>
    <w:rsid w:val="009B6670"/>
    <w:rsid w:val="009B69D4"/>
    <w:rsid w:val="009B6EFD"/>
    <w:rsid w:val="009B764C"/>
    <w:rsid w:val="009C01C8"/>
    <w:rsid w:val="009C0929"/>
    <w:rsid w:val="009C1951"/>
    <w:rsid w:val="009C2621"/>
    <w:rsid w:val="009C3519"/>
    <w:rsid w:val="009C3C49"/>
    <w:rsid w:val="009C42C5"/>
    <w:rsid w:val="009C4EEB"/>
    <w:rsid w:val="009C53E4"/>
    <w:rsid w:val="009C5932"/>
    <w:rsid w:val="009C5984"/>
    <w:rsid w:val="009C5A4E"/>
    <w:rsid w:val="009C5F63"/>
    <w:rsid w:val="009C6049"/>
    <w:rsid w:val="009C634D"/>
    <w:rsid w:val="009C696E"/>
    <w:rsid w:val="009C7013"/>
    <w:rsid w:val="009C71AD"/>
    <w:rsid w:val="009C787B"/>
    <w:rsid w:val="009D03F6"/>
    <w:rsid w:val="009D095F"/>
    <w:rsid w:val="009D0CA1"/>
    <w:rsid w:val="009D0D52"/>
    <w:rsid w:val="009D2ACD"/>
    <w:rsid w:val="009D36EF"/>
    <w:rsid w:val="009D3D89"/>
    <w:rsid w:val="009D45D0"/>
    <w:rsid w:val="009D4D8B"/>
    <w:rsid w:val="009D4E44"/>
    <w:rsid w:val="009D5149"/>
    <w:rsid w:val="009D5CFC"/>
    <w:rsid w:val="009D71D9"/>
    <w:rsid w:val="009D74CD"/>
    <w:rsid w:val="009E1317"/>
    <w:rsid w:val="009E1640"/>
    <w:rsid w:val="009E1778"/>
    <w:rsid w:val="009E4DF5"/>
    <w:rsid w:val="009E555D"/>
    <w:rsid w:val="009E6461"/>
    <w:rsid w:val="009E66A1"/>
    <w:rsid w:val="009E7229"/>
    <w:rsid w:val="009E7292"/>
    <w:rsid w:val="009E740E"/>
    <w:rsid w:val="009E7AB8"/>
    <w:rsid w:val="009F1695"/>
    <w:rsid w:val="009F2A58"/>
    <w:rsid w:val="009F3447"/>
    <w:rsid w:val="009F4AA9"/>
    <w:rsid w:val="009F6D5B"/>
    <w:rsid w:val="009F7945"/>
    <w:rsid w:val="009F79BC"/>
    <w:rsid w:val="00A01B50"/>
    <w:rsid w:val="00A01F3C"/>
    <w:rsid w:val="00A0258F"/>
    <w:rsid w:val="00A03064"/>
    <w:rsid w:val="00A03542"/>
    <w:rsid w:val="00A03F0F"/>
    <w:rsid w:val="00A03FAB"/>
    <w:rsid w:val="00A049F3"/>
    <w:rsid w:val="00A04B67"/>
    <w:rsid w:val="00A0644B"/>
    <w:rsid w:val="00A06C6C"/>
    <w:rsid w:val="00A109FF"/>
    <w:rsid w:val="00A10E06"/>
    <w:rsid w:val="00A11071"/>
    <w:rsid w:val="00A115FF"/>
    <w:rsid w:val="00A11811"/>
    <w:rsid w:val="00A11C63"/>
    <w:rsid w:val="00A1302E"/>
    <w:rsid w:val="00A1573E"/>
    <w:rsid w:val="00A157C7"/>
    <w:rsid w:val="00A161C9"/>
    <w:rsid w:val="00A1629B"/>
    <w:rsid w:val="00A16AC6"/>
    <w:rsid w:val="00A17646"/>
    <w:rsid w:val="00A17A74"/>
    <w:rsid w:val="00A204C6"/>
    <w:rsid w:val="00A2058C"/>
    <w:rsid w:val="00A224C2"/>
    <w:rsid w:val="00A24515"/>
    <w:rsid w:val="00A304DB"/>
    <w:rsid w:val="00A30EE4"/>
    <w:rsid w:val="00A313B6"/>
    <w:rsid w:val="00A31BB5"/>
    <w:rsid w:val="00A32D86"/>
    <w:rsid w:val="00A334C8"/>
    <w:rsid w:val="00A33509"/>
    <w:rsid w:val="00A36144"/>
    <w:rsid w:val="00A364F0"/>
    <w:rsid w:val="00A40F5B"/>
    <w:rsid w:val="00A41BC3"/>
    <w:rsid w:val="00A42A3C"/>
    <w:rsid w:val="00A43B08"/>
    <w:rsid w:val="00A45EEC"/>
    <w:rsid w:val="00A4715F"/>
    <w:rsid w:val="00A50364"/>
    <w:rsid w:val="00A50F19"/>
    <w:rsid w:val="00A52DFF"/>
    <w:rsid w:val="00A54485"/>
    <w:rsid w:val="00A578C7"/>
    <w:rsid w:val="00A57F5D"/>
    <w:rsid w:val="00A617C1"/>
    <w:rsid w:val="00A61E42"/>
    <w:rsid w:val="00A61EEE"/>
    <w:rsid w:val="00A62C3C"/>
    <w:rsid w:val="00A63763"/>
    <w:rsid w:val="00A63E61"/>
    <w:rsid w:val="00A652C5"/>
    <w:rsid w:val="00A677B7"/>
    <w:rsid w:val="00A67897"/>
    <w:rsid w:val="00A67B97"/>
    <w:rsid w:val="00A7109B"/>
    <w:rsid w:val="00A712F6"/>
    <w:rsid w:val="00A714B9"/>
    <w:rsid w:val="00A72FD3"/>
    <w:rsid w:val="00A73613"/>
    <w:rsid w:val="00A7396C"/>
    <w:rsid w:val="00A741F0"/>
    <w:rsid w:val="00A7464C"/>
    <w:rsid w:val="00A74C86"/>
    <w:rsid w:val="00A74FBC"/>
    <w:rsid w:val="00A764C3"/>
    <w:rsid w:val="00A76A18"/>
    <w:rsid w:val="00A76BC8"/>
    <w:rsid w:val="00A77DA6"/>
    <w:rsid w:val="00A809AA"/>
    <w:rsid w:val="00A80F59"/>
    <w:rsid w:val="00A8113F"/>
    <w:rsid w:val="00A8269E"/>
    <w:rsid w:val="00A82FFB"/>
    <w:rsid w:val="00A83B0F"/>
    <w:rsid w:val="00A83B3E"/>
    <w:rsid w:val="00A83DBB"/>
    <w:rsid w:val="00A842A0"/>
    <w:rsid w:val="00A85311"/>
    <w:rsid w:val="00A855AC"/>
    <w:rsid w:val="00A860B9"/>
    <w:rsid w:val="00A86C13"/>
    <w:rsid w:val="00A86FF9"/>
    <w:rsid w:val="00A87FBF"/>
    <w:rsid w:val="00A906BA"/>
    <w:rsid w:val="00A92AA1"/>
    <w:rsid w:val="00A93F2A"/>
    <w:rsid w:val="00A94149"/>
    <w:rsid w:val="00A94C74"/>
    <w:rsid w:val="00A96231"/>
    <w:rsid w:val="00A96EFC"/>
    <w:rsid w:val="00A970B0"/>
    <w:rsid w:val="00AA02E8"/>
    <w:rsid w:val="00AA0F65"/>
    <w:rsid w:val="00AA18FE"/>
    <w:rsid w:val="00AA1CFF"/>
    <w:rsid w:val="00AA2518"/>
    <w:rsid w:val="00AA3757"/>
    <w:rsid w:val="00AA45C2"/>
    <w:rsid w:val="00AA5581"/>
    <w:rsid w:val="00AA578E"/>
    <w:rsid w:val="00AA5DE2"/>
    <w:rsid w:val="00AA62EE"/>
    <w:rsid w:val="00AA6361"/>
    <w:rsid w:val="00AA6831"/>
    <w:rsid w:val="00AA6D48"/>
    <w:rsid w:val="00AA6FD8"/>
    <w:rsid w:val="00AA720F"/>
    <w:rsid w:val="00AA73AD"/>
    <w:rsid w:val="00AA7D60"/>
    <w:rsid w:val="00AA7EF6"/>
    <w:rsid w:val="00AB0A11"/>
    <w:rsid w:val="00AB1E00"/>
    <w:rsid w:val="00AB2417"/>
    <w:rsid w:val="00AB2A28"/>
    <w:rsid w:val="00AB3364"/>
    <w:rsid w:val="00AB3B0A"/>
    <w:rsid w:val="00AB3E82"/>
    <w:rsid w:val="00AB44E3"/>
    <w:rsid w:val="00AB4714"/>
    <w:rsid w:val="00AB4D32"/>
    <w:rsid w:val="00AB539C"/>
    <w:rsid w:val="00AB5495"/>
    <w:rsid w:val="00AB54B4"/>
    <w:rsid w:val="00AB56C0"/>
    <w:rsid w:val="00AB61B7"/>
    <w:rsid w:val="00AB66DE"/>
    <w:rsid w:val="00AB6784"/>
    <w:rsid w:val="00AB6D11"/>
    <w:rsid w:val="00AB6F0B"/>
    <w:rsid w:val="00AB756E"/>
    <w:rsid w:val="00AB76BD"/>
    <w:rsid w:val="00AC0832"/>
    <w:rsid w:val="00AC1A61"/>
    <w:rsid w:val="00AC2932"/>
    <w:rsid w:val="00AC40C6"/>
    <w:rsid w:val="00AC5CD6"/>
    <w:rsid w:val="00AC6192"/>
    <w:rsid w:val="00AC61B0"/>
    <w:rsid w:val="00AC6EE8"/>
    <w:rsid w:val="00AC7B47"/>
    <w:rsid w:val="00AD09FB"/>
    <w:rsid w:val="00AD18E2"/>
    <w:rsid w:val="00AD3B9B"/>
    <w:rsid w:val="00AD5AD5"/>
    <w:rsid w:val="00AD61DD"/>
    <w:rsid w:val="00AD6B71"/>
    <w:rsid w:val="00AD6BBC"/>
    <w:rsid w:val="00AD6F05"/>
    <w:rsid w:val="00AD6F20"/>
    <w:rsid w:val="00AE055A"/>
    <w:rsid w:val="00AE16CA"/>
    <w:rsid w:val="00AE1EDD"/>
    <w:rsid w:val="00AE244B"/>
    <w:rsid w:val="00AE3DB4"/>
    <w:rsid w:val="00AE578C"/>
    <w:rsid w:val="00AE7828"/>
    <w:rsid w:val="00AF0398"/>
    <w:rsid w:val="00AF0D77"/>
    <w:rsid w:val="00AF24B3"/>
    <w:rsid w:val="00AF44C5"/>
    <w:rsid w:val="00AF7B1A"/>
    <w:rsid w:val="00B00C0D"/>
    <w:rsid w:val="00B014BC"/>
    <w:rsid w:val="00B02C2A"/>
    <w:rsid w:val="00B03701"/>
    <w:rsid w:val="00B0669E"/>
    <w:rsid w:val="00B07001"/>
    <w:rsid w:val="00B10015"/>
    <w:rsid w:val="00B10A22"/>
    <w:rsid w:val="00B10D31"/>
    <w:rsid w:val="00B10E19"/>
    <w:rsid w:val="00B11270"/>
    <w:rsid w:val="00B11C03"/>
    <w:rsid w:val="00B12B82"/>
    <w:rsid w:val="00B12E70"/>
    <w:rsid w:val="00B13336"/>
    <w:rsid w:val="00B13682"/>
    <w:rsid w:val="00B13CBA"/>
    <w:rsid w:val="00B13CD8"/>
    <w:rsid w:val="00B159CB"/>
    <w:rsid w:val="00B16A44"/>
    <w:rsid w:val="00B17833"/>
    <w:rsid w:val="00B22926"/>
    <w:rsid w:val="00B24BEC"/>
    <w:rsid w:val="00B251D4"/>
    <w:rsid w:val="00B252FB"/>
    <w:rsid w:val="00B26CA4"/>
    <w:rsid w:val="00B27668"/>
    <w:rsid w:val="00B277C0"/>
    <w:rsid w:val="00B27F4D"/>
    <w:rsid w:val="00B3192A"/>
    <w:rsid w:val="00B31AC8"/>
    <w:rsid w:val="00B320E5"/>
    <w:rsid w:val="00B327DC"/>
    <w:rsid w:val="00B3396E"/>
    <w:rsid w:val="00B33F89"/>
    <w:rsid w:val="00B340A2"/>
    <w:rsid w:val="00B34A24"/>
    <w:rsid w:val="00B34F1C"/>
    <w:rsid w:val="00B36EA4"/>
    <w:rsid w:val="00B37216"/>
    <w:rsid w:val="00B3797C"/>
    <w:rsid w:val="00B37F76"/>
    <w:rsid w:val="00B40C03"/>
    <w:rsid w:val="00B41017"/>
    <w:rsid w:val="00B43C16"/>
    <w:rsid w:val="00B45454"/>
    <w:rsid w:val="00B45B24"/>
    <w:rsid w:val="00B46824"/>
    <w:rsid w:val="00B50257"/>
    <w:rsid w:val="00B51026"/>
    <w:rsid w:val="00B51B41"/>
    <w:rsid w:val="00B5251F"/>
    <w:rsid w:val="00B528BA"/>
    <w:rsid w:val="00B52C05"/>
    <w:rsid w:val="00B540BE"/>
    <w:rsid w:val="00B56759"/>
    <w:rsid w:val="00B571D3"/>
    <w:rsid w:val="00B61F6D"/>
    <w:rsid w:val="00B62532"/>
    <w:rsid w:val="00B6308B"/>
    <w:rsid w:val="00B63AD2"/>
    <w:rsid w:val="00B6412C"/>
    <w:rsid w:val="00B64895"/>
    <w:rsid w:val="00B659F7"/>
    <w:rsid w:val="00B67408"/>
    <w:rsid w:val="00B67B05"/>
    <w:rsid w:val="00B67C1F"/>
    <w:rsid w:val="00B701D7"/>
    <w:rsid w:val="00B71117"/>
    <w:rsid w:val="00B73ADB"/>
    <w:rsid w:val="00B73C95"/>
    <w:rsid w:val="00B76587"/>
    <w:rsid w:val="00B76E8B"/>
    <w:rsid w:val="00B7746C"/>
    <w:rsid w:val="00B77D31"/>
    <w:rsid w:val="00B80B02"/>
    <w:rsid w:val="00B80C37"/>
    <w:rsid w:val="00B81742"/>
    <w:rsid w:val="00B818AD"/>
    <w:rsid w:val="00B82678"/>
    <w:rsid w:val="00B82E91"/>
    <w:rsid w:val="00B849DB"/>
    <w:rsid w:val="00B86975"/>
    <w:rsid w:val="00B878AE"/>
    <w:rsid w:val="00B87FDB"/>
    <w:rsid w:val="00B90B0A"/>
    <w:rsid w:val="00B9170C"/>
    <w:rsid w:val="00B92311"/>
    <w:rsid w:val="00B93161"/>
    <w:rsid w:val="00B943C6"/>
    <w:rsid w:val="00B9449E"/>
    <w:rsid w:val="00B949AC"/>
    <w:rsid w:val="00B95656"/>
    <w:rsid w:val="00B957E0"/>
    <w:rsid w:val="00B967D4"/>
    <w:rsid w:val="00B968E2"/>
    <w:rsid w:val="00B97339"/>
    <w:rsid w:val="00BA0032"/>
    <w:rsid w:val="00BA0144"/>
    <w:rsid w:val="00BA0678"/>
    <w:rsid w:val="00BA0DC3"/>
    <w:rsid w:val="00BA0F02"/>
    <w:rsid w:val="00BA148F"/>
    <w:rsid w:val="00BA15EF"/>
    <w:rsid w:val="00BA1B1C"/>
    <w:rsid w:val="00BA21B8"/>
    <w:rsid w:val="00BA361D"/>
    <w:rsid w:val="00BA3624"/>
    <w:rsid w:val="00BA5B9C"/>
    <w:rsid w:val="00BA5DCE"/>
    <w:rsid w:val="00BA63D9"/>
    <w:rsid w:val="00BA6425"/>
    <w:rsid w:val="00BA6E0A"/>
    <w:rsid w:val="00BB0A48"/>
    <w:rsid w:val="00BB1002"/>
    <w:rsid w:val="00BB4B32"/>
    <w:rsid w:val="00BB5239"/>
    <w:rsid w:val="00BB53EC"/>
    <w:rsid w:val="00BB5836"/>
    <w:rsid w:val="00BB5947"/>
    <w:rsid w:val="00BB6065"/>
    <w:rsid w:val="00BB741B"/>
    <w:rsid w:val="00BB76EC"/>
    <w:rsid w:val="00BB787E"/>
    <w:rsid w:val="00BC01EA"/>
    <w:rsid w:val="00BC0945"/>
    <w:rsid w:val="00BC1EB2"/>
    <w:rsid w:val="00BC22B1"/>
    <w:rsid w:val="00BC255E"/>
    <w:rsid w:val="00BC3384"/>
    <w:rsid w:val="00BC36E0"/>
    <w:rsid w:val="00BC4248"/>
    <w:rsid w:val="00BC4691"/>
    <w:rsid w:val="00BC688A"/>
    <w:rsid w:val="00BC7E26"/>
    <w:rsid w:val="00BD075A"/>
    <w:rsid w:val="00BD0874"/>
    <w:rsid w:val="00BD0D13"/>
    <w:rsid w:val="00BD1D09"/>
    <w:rsid w:val="00BD1E8C"/>
    <w:rsid w:val="00BD29CC"/>
    <w:rsid w:val="00BD3078"/>
    <w:rsid w:val="00BD3EA5"/>
    <w:rsid w:val="00BD3F4A"/>
    <w:rsid w:val="00BD652B"/>
    <w:rsid w:val="00BD752E"/>
    <w:rsid w:val="00BD7B46"/>
    <w:rsid w:val="00BE01B7"/>
    <w:rsid w:val="00BE05A8"/>
    <w:rsid w:val="00BE0F21"/>
    <w:rsid w:val="00BE0FF5"/>
    <w:rsid w:val="00BE188A"/>
    <w:rsid w:val="00BE2ED7"/>
    <w:rsid w:val="00BE3733"/>
    <w:rsid w:val="00BE3DA7"/>
    <w:rsid w:val="00BE50D6"/>
    <w:rsid w:val="00BE5480"/>
    <w:rsid w:val="00BE589F"/>
    <w:rsid w:val="00BE640F"/>
    <w:rsid w:val="00BE6865"/>
    <w:rsid w:val="00BE7AA7"/>
    <w:rsid w:val="00BE7C56"/>
    <w:rsid w:val="00BF1F42"/>
    <w:rsid w:val="00BF2496"/>
    <w:rsid w:val="00BF30D5"/>
    <w:rsid w:val="00BF444E"/>
    <w:rsid w:val="00BF4C71"/>
    <w:rsid w:val="00BF5E02"/>
    <w:rsid w:val="00BF6E88"/>
    <w:rsid w:val="00C00790"/>
    <w:rsid w:val="00C00EFD"/>
    <w:rsid w:val="00C01412"/>
    <w:rsid w:val="00C014E5"/>
    <w:rsid w:val="00C01BC0"/>
    <w:rsid w:val="00C057D7"/>
    <w:rsid w:val="00C05AF8"/>
    <w:rsid w:val="00C07870"/>
    <w:rsid w:val="00C07BA9"/>
    <w:rsid w:val="00C07CA3"/>
    <w:rsid w:val="00C11177"/>
    <w:rsid w:val="00C11635"/>
    <w:rsid w:val="00C141E9"/>
    <w:rsid w:val="00C14593"/>
    <w:rsid w:val="00C154E0"/>
    <w:rsid w:val="00C15CA4"/>
    <w:rsid w:val="00C163CC"/>
    <w:rsid w:val="00C16DFF"/>
    <w:rsid w:val="00C17D6C"/>
    <w:rsid w:val="00C2095B"/>
    <w:rsid w:val="00C20A22"/>
    <w:rsid w:val="00C23DCB"/>
    <w:rsid w:val="00C242A8"/>
    <w:rsid w:val="00C24C0E"/>
    <w:rsid w:val="00C2526D"/>
    <w:rsid w:val="00C25EF9"/>
    <w:rsid w:val="00C26872"/>
    <w:rsid w:val="00C27B48"/>
    <w:rsid w:val="00C27FE6"/>
    <w:rsid w:val="00C31956"/>
    <w:rsid w:val="00C31D47"/>
    <w:rsid w:val="00C31DC5"/>
    <w:rsid w:val="00C3246B"/>
    <w:rsid w:val="00C33948"/>
    <w:rsid w:val="00C3495A"/>
    <w:rsid w:val="00C34FA9"/>
    <w:rsid w:val="00C35168"/>
    <w:rsid w:val="00C36041"/>
    <w:rsid w:val="00C36CA9"/>
    <w:rsid w:val="00C372B6"/>
    <w:rsid w:val="00C37FCD"/>
    <w:rsid w:val="00C40348"/>
    <w:rsid w:val="00C40E46"/>
    <w:rsid w:val="00C413D3"/>
    <w:rsid w:val="00C41C83"/>
    <w:rsid w:val="00C424C4"/>
    <w:rsid w:val="00C42669"/>
    <w:rsid w:val="00C42C13"/>
    <w:rsid w:val="00C4370E"/>
    <w:rsid w:val="00C43802"/>
    <w:rsid w:val="00C44FB2"/>
    <w:rsid w:val="00C45261"/>
    <w:rsid w:val="00C45723"/>
    <w:rsid w:val="00C45B19"/>
    <w:rsid w:val="00C4646F"/>
    <w:rsid w:val="00C47033"/>
    <w:rsid w:val="00C50C3A"/>
    <w:rsid w:val="00C51CF6"/>
    <w:rsid w:val="00C52B26"/>
    <w:rsid w:val="00C539F1"/>
    <w:rsid w:val="00C53FA0"/>
    <w:rsid w:val="00C557CC"/>
    <w:rsid w:val="00C5657E"/>
    <w:rsid w:val="00C57020"/>
    <w:rsid w:val="00C60295"/>
    <w:rsid w:val="00C62463"/>
    <w:rsid w:val="00C63557"/>
    <w:rsid w:val="00C63AC8"/>
    <w:rsid w:val="00C641CA"/>
    <w:rsid w:val="00C64731"/>
    <w:rsid w:val="00C64CE8"/>
    <w:rsid w:val="00C65E19"/>
    <w:rsid w:val="00C66457"/>
    <w:rsid w:val="00C66791"/>
    <w:rsid w:val="00C67340"/>
    <w:rsid w:val="00C67480"/>
    <w:rsid w:val="00C67738"/>
    <w:rsid w:val="00C67D83"/>
    <w:rsid w:val="00C70306"/>
    <w:rsid w:val="00C70DE1"/>
    <w:rsid w:val="00C71D55"/>
    <w:rsid w:val="00C72E78"/>
    <w:rsid w:val="00C737D5"/>
    <w:rsid w:val="00C73D07"/>
    <w:rsid w:val="00C747A4"/>
    <w:rsid w:val="00C76294"/>
    <w:rsid w:val="00C76692"/>
    <w:rsid w:val="00C77EF9"/>
    <w:rsid w:val="00C80EAF"/>
    <w:rsid w:val="00C8103B"/>
    <w:rsid w:val="00C82067"/>
    <w:rsid w:val="00C82E18"/>
    <w:rsid w:val="00C845D0"/>
    <w:rsid w:val="00C848E8"/>
    <w:rsid w:val="00C86772"/>
    <w:rsid w:val="00C9101A"/>
    <w:rsid w:val="00C917FF"/>
    <w:rsid w:val="00C91BBA"/>
    <w:rsid w:val="00C91E4D"/>
    <w:rsid w:val="00C91F0B"/>
    <w:rsid w:val="00C921A3"/>
    <w:rsid w:val="00C9250A"/>
    <w:rsid w:val="00C93705"/>
    <w:rsid w:val="00C9391D"/>
    <w:rsid w:val="00C9467B"/>
    <w:rsid w:val="00C9543E"/>
    <w:rsid w:val="00C95686"/>
    <w:rsid w:val="00C95833"/>
    <w:rsid w:val="00C95A7C"/>
    <w:rsid w:val="00C9625A"/>
    <w:rsid w:val="00CA041F"/>
    <w:rsid w:val="00CA163A"/>
    <w:rsid w:val="00CA21A8"/>
    <w:rsid w:val="00CA301D"/>
    <w:rsid w:val="00CA4F4A"/>
    <w:rsid w:val="00CA55B0"/>
    <w:rsid w:val="00CA6BC4"/>
    <w:rsid w:val="00CA6E96"/>
    <w:rsid w:val="00CA6F2B"/>
    <w:rsid w:val="00CA7D08"/>
    <w:rsid w:val="00CB0EE0"/>
    <w:rsid w:val="00CB1096"/>
    <w:rsid w:val="00CB2F42"/>
    <w:rsid w:val="00CB4629"/>
    <w:rsid w:val="00CB4BDE"/>
    <w:rsid w:val="00CB5674"/>
    <w:rsid w:val="00CC0B93"/>
    <w:rsid w:val="00CC1093"/>
    <w:rsid w:val="00CC1816"/>
    <w:rsid w:val="00CC323D"/>
    <w:rsid w:val="00CC36B6"/>
    <w:rsid w:val="00CC42CC"/>
    <w:rsid w:val="00CC4E95"/>
    <w:rsid w:val="00CC5DA9"/>
    <w:rsid w:val="00CC5F31"/>
    <w:rsid w:val="00CC6A5B"/>
    <w:rsid w:val="00CC72C2"/>
    <w:rsid w:val="00CD02F7"/>
    <w:rsid w:val="00CD0F01"/>
    <w:rsid w:val="00CD37D1"/>
    <w:rsid w:val="00CD3D19"/>
    <w:rsid w:val="00CD43CE"/>
    <w:rsid w:val="00CD4DCF"/>
    <w:rsid w:val="00CD56AA"/>
    <w:rsid w:val="00CD62E5"/>
    <w:rsid w:val="00CD65C3"/>
    <w:rsid w:val="00CD664E"/>
    <w:rsid w:val="00CD7C61"/>
    <w:rsid w:val="00CE0CDB"/>
    <w:rsid w:val="00CE12F8"/>
    <w:rsid w:val="00CE1B80"/>
    <w:rsid w:val="00CE220B"/>
    <w:rsid w:val="00CE2486"/>
    <w:rsid w:val="00CE2B69"/>
    <w:rsid w:val="00CE430F"/>
    <w:rsid w:val="00CE4657"/>
    <w:rsid w:val="00CE7550"/>
    <w:rsid w:val="00CE7A60"/>
    <w:rsid w:val="00CF0E21"/>
    <w:rsid w:val="00CF0E6D"/>
    <w:rsid w:val="00CF3198"/>
    <w:rsid w:val="00CF4A74"/>
    <w:rsid w:val="00CF4B44"/>
    <w:rsid w:val="00CF5AB7"/>
    <w:rsid w:val="00D00487"/>
    <w:rsid w:val="00D00845"/>
    <w:rsid w:val="00D00BDD"/>
    <w:rsid w:val="00D00CEB"/>
    <w:rsid w:val="00D013B6"/>
    <w:rsid w:val="00D0201C"/>
    <w:rsid w:val="00D03A16"/>
    <w:rsid w:val="00D04C15"/>
    <w:rsid w:val="00D04CA1"/>
    <w:rsid w:val="00D056EB"/>
    <w:rsid w:val="00D100C9"/>
    <w:rsid w:val="00D1047C"/>
    <w:rsid w:val="00D10ACE"/>
    <w:rsid w:val="00D113F3"/>
    <w:rsid w:val="00D12CBC"/>
    <w:rsid w:val="00D16B77"/>
    <w:rsid w:val="00D16C88"/>
    <w:rsid w:val="00D17B64"/>
    <w:rsid w:val="00D17F39"/>
    <w:rsid w:val="00D20B4A"/>
    <w:rsid w:val="00D20D27"/>
    <w:rsid w:val="00D22198"/>
    <w:rsid w:val="00D234BC"/>
    <w:rsid w:val="00D239E5"/>
    <w:rsid w:val="00D24157"/>
    <w:rsid w:val="00D2544C"/>
    <w:rsid w:val="00D25969"/>
    <w:rsid w:val="00D3024E"/>
    <w:rsid w:val="00D30320"/>
    <w:rsid w:val="00D32E5F"/>
    <w:rsid w:val="00D33430"/>
    <w:rsid w:val="00D347EB"/>
    <w:rsid w:val="00D34ADC"/>
    <w:rsid w:val="00D3564C"/>
    <w:rsid w:val="00D3577A"/>
    <w:rsid w:val="00D35E0B"/>
    <w:rsid w:val="00D37939"/>
    <w:rsid w:val="00D37C1F"/>
    <w:rsid w:val="00D4230D"/>
    <w:rsid w:val="00D434B1"/>
    <w:rsid w:val="00D46100"/>
    <w:rsid w:val="00D47018"/>
    <w:rsid w:val="00D524E1"/>
    <w:rsid w:val="00D52640"/>
    <w:rsid w:val="00D526B4"/>
    <w:rsid w:val="00D52975"/>
    <w:rsid w:val="00D53B00"/>
    <w:rsid w:val="00D53D61"/>
    <w:rsid w:val="00D54436"/>
    <w:rsid w:val="00D555A5"/>
    <w:rsid w:val="00D55842"/>
    <w:rsid w:val="00D5598E"/>
    <w:rsid w:val="00D55AC0"/>
    <w:rsid w:val="00D55DEC"/>
    <w:rsid w:val="00D56757"/>
    <w:rsid w:val="00D5790A"/>
    <w:rsid w:val="00D60384"/>
    <w:rsid w:val="00D60B82"/>
    <w:rsid w:val="00D61D9D"/>
    <w:rsid w:val="00D61E31"/>
    <w:rsid w:val="00D639EB"/>
    <w:rsid w:val="00D65388"/>
    <w:rsid w:val="00D6586C"/>
    <w:rsid w:val="00D65A41"/>
    <w:rsid w:val="00D668D7"/>
    <w:rsid w:val="00D6743B"/>
    <w:rsid w:val="00D678B0"/>
    <w:rsid w:val="00D679F8"/>
    <w:rsid w:val="00D67B76"/>
    <w:rsid w:val="00D71A3A"/>
    <w:rsid w:val="00D71EEE"/>
    <w:rsid w:val="00D721E9"/>
    <w:rsid w:val="00D727CF"/>
    <w:rsid w:val="00D73AA8"/>
    <w:rsid w:val="00D7476C"/>
    <w:rsid w:val="00D75039"/>
    <w:rsid w:val="00D75DC0"/>
    <w:rsid w:val="00D75E3D"/>
    <w:rsid w:val="00D75EF9"/>
    <w:rsid w:val="00D80F8E"/>
    <w:rsid w:val="00D814B1"/>
    <w:rsid w:val="00D81983"/>
    <w:rsid w:val="00D8214D"/>
    <w:rsid w:val="00D840AB"/>
    <w:rsid w:val="00D84CE5"/>
    <w:rsid w:val="00D84DDA"/>
    <w:rsid w:val="00D84F39"/>
    <w:rsid w:val="00D856B8"/>
    <w:rsid w:val="00D85773"/>
    <w:rsid w:val="00D85FC3"/>
    <w:rsid w:val="00D869E0"/>
    <w:rsid w:val="00D93305"/>
    <w:rsid w:val="00D93813"/>
    <w:rsid w:val="00D943F5"/>
    <w:rsid w:val="00D94C62"/>
    <w:rsid w:val="00D95123"/>
    <w:rsid w:val="00D9611B"/>
    <w:rsid w:val="00D968A6"/>
    <w:rsid w:val="00D9692D"/>
    <w:rsid w:val="00D969BE"/>
    <w:rsid w:val="00D973B3"/>
    <w:rsid w:val="00D97DEB"/>
    <w:rsid w:val="00DA0780"/>
    <w:rsid w:val="00DA23BB"/>
    <w:rsid w:val="00DA2640"/>
    <w:rsid w:val="00DA2D00"/>
    <w:rsid w:val="00DA3807"/>
    <w:rsid w:val="00DA39DC"/>
    <w:rsid w:val="00DA4938"/>
    <w:rsid w:val="00DA4B79"/>
    <w:rsid w:val="00DA4D0D"/>
    <w:rsid w:val="00DA535E"/>
    <w:rsid w:val="00DA5ACD"/>
    <w:rsid w:val="00DA7AC1"/>
    <w:rsid w:val="00DA7DC6"/>
    <w:rsid w:val="00DA7F53"/>
    <w:rsid w:val="00DB05C5"/>
    <w:rsid w:val="00DB09CE"/>
    <w:rsid w:val="00DB13D7"/>
    <w:rsid w:val="00DB19C6"/>
    <w:rsid w:val="00DB31AA"/>
    <w:rsid w:val="00DB470B"/>
    <w:rsid w:val="00DB6072"/>
    <w:rsid w:val="00DB6824"/>
    <w:rsid w:val="00DC3E7F"/>
    <w:rsid w:val="00DC4AB7"/>
    <w:rsid w:val="00DC622A"/>
    <w:rsid w:val="00DC7282"/>
    <w:rsid w:val="00DC7D3D"/>
    <w:rsid w:val="00DD0720"/>
    <w:rsid w:val="00DD0CB4"/>
    <w:rsid w:val="00DD10D5"/>
    <w:rsid w:val="00DD19FC"/>
    <w:rsid w:val="00DD2A36"/>
    <w:rsid w:val="00DE0349"/>
    <w:rsid w:val="00DE19B7"/>
    <w:rsid w:val="00DE1A17"/>
    <w:rsid w:val="00DE23CC"/>
    <w:rsid w:val="00DE2F7C"/>
    <w:rsid w:val="00DE39F2"/>
    <w:rsid w:val="00DE3CBE"/>
    <w:rsid w:val="00DE40BD"/>
    <w:rsid w:val="00DE5AAF"/>
    <w:rsid w:val="00DE65D6"/>
    <w:rsid w:val="00DE75A4"/>
    <w:rsid w:val="00DF0447"/>
    <w:rsid w:val="00DF0CA6"/>
    <w:rsid w:val="00DF2B67"/>
    <w:rsid w:val="00DF30FC"/>
    <w:rsid w:val="00DF5058"/>
    <w:rsid w:val="00DF5325"/>
    <w:rsid w:val="00DF59D7"/>
    <w:rsid w:val="00DF659F"/>
    <w:rsid w:val="00DF65AD"/>
    <w:rsid w:val="00DF65DF"/>
    <w:rsid w:val="00E00296"/>
    <w:rsid w:val="00E0244C"/>
    <w:rsid w:val="00E026B6"/>
    <w:rsid w:val="00E0443F"/>
    <w:rsid w:val="00E046ED"/>
    <w:rsid w:val="00E0518A"/>
    <w:rsid w:val="00E05201"/>
    <w:rsid w:val="00E065E5"/>
    <w:rsid w:val="00E068F5"/>
    <w:rsid w:val="00E10195"/>
    <w:rsid w:val="00E1141C"/>
    <w:rsid w:val="00E114FC"/>
    <w:rsid w:val="00E11701"/>
    <w:rsid w:val="00E13098"/>
    <w:rsid w:val="00E1500C"/>
    <w:rsid w:val="00E15077"/>
    <w:rsid w:val="00E15339"/>
    <w:rsid w:val="00E1554B"/>
    <w:rsid w:val="00E1562C"/>
    <w:rsid w:val="00E16936"/>
    <w:rsid w:val="00E202E6"/>
    <w:rsid w:val="00E22021"/>
    <w:rsid w:val="00E22906"/>
    <w:rsid w:val="00E230B7"/>
    <w:rsid w:val="00E24AD9"/>
    <w:rsid w:val="00E2518E"/>
    <w:rsid w:val="00E25425"/>
    <w:rsid w:val="00E25A4B"/>
    <w:rsid w:val="00E26A0E"/>
    <w:rsid w:val="00E3061A"/>
    <w:rsid w:val="00E30950"/>
    <w:rsid w:val="00E30BAA"/>
    <w:rsid w:val="00E30C5A"/>
    <w:rsid w:val="00E3222B"/>
    <w:rsid w:val="00E33745"/>
    <w:rsid w:val="00E33FA1"/>
    <w:rsid w:val="00E347B7"/>
    <w:rsid w:val="00E34C87"/>
    <w:rsid w:val="00E34EE1"/>
    <w:rsid w:val="00E3602D"/>
    <w:rsid w:val="00E3609E"/>
    <w:rsid w:val="00E363B3"/>
    <w:rsid w:val="00E370CE"/>
    <w:rsid w:val="00E40FCE"/>
    <w:rsid w:val="00E42900"/>
    <w:rsid w:val="00E42F8E"/>
    <w:rsid w:val="00E43FB3"/>
    <w:rsid w:val="00E44022"/>
    <w:rsid w:val="00E4406D"/>
    <w:rsid w:val="00E440E4"/>
    <w:rsid w:val="00E4413A"/>
    <w:rsid w:val="00E45D2A"/>
    <w:rsid w:val="00E50CEC"/>
    <w:rsid w:val="00E51C9D"/>
    <w:rsid w:val="00E52DBB"/>
    <w:rsid w:val="00E5362F"/>
    <w:rsid w:val="00E5392A"/>
    <w:rsid w:val="00E54270"/>
    <w:rsid w:val="00E547ED"/>
    <w:rsid w:val="00E55D90"/>
    <w:rsid w:val="00E55F00"/>
    <w:rsid w:val="00E600FB"/>
    <w:rsid w:val="00E60548"/>
    <w:rsid w:val="00E6157A"/>
    <w:rsid w:val="00E6195B"/>
    <w:rsid w:val="00E61E40"/>
    <w:rsid w:val="00E61E8C"/>
    <w:rsid w:val="00E62E54"/>
    <w:rsid w:val="00E63BBA"/>
    <w:rsid w:val="00E63FB3"/>
    <w:rsid w:val="00E645D5"/>
    <w:rsid w:val="00E66BF5"/>
    <w:rsid w:val="00E67649"/>
    <w:rsid w:val="00E7037D"/>
    <w:rsid w:val="00E70FEF"/>
    <w:rsid w:val="00E7137A"/>
    <w:rsid w:val="00E723F7"/>
    <w:rsid w:val="00E739D8"/>
    <w:rsid w:val="00E74EA7"/>
    <w:rsid w:val="00E76B79"/>
    <w:rsid w:val="00E76C6C"/>
    <w:rsid w:val="00E76CCD"/>
    <w:rsid w:val="00E7756E"/>
    <w:rsid w:val="00E77924"/>
    <w:rsid w:val="00E77A8E"/>
    <w:rsid w:val="00E80FE7"/>
    <w:rsid w:val="00E82CAB"/>
    <w:rsid w:val="00E82FDE"/>
    <w:rsid w:val="00E830A4"/>
    <w:rsid w:val="00E84BDF"/>
    <w:rsid w:val="00E85798"/>
    <w:rsid w:val="00E859E5"/>
    <w:rsid w:val="00E85ACC"/>
    <w:rsid w:val="00E85E90"/>
    <w:rsid w:val="00E85FE2"/>
    <w:rsid w:val="00E86E12"/>
    <w:rsid w:val="00E87581"/>
    <w:rsid w:val="00E90DBA"/>
    <w:rsid w:val="00E93EFC"/>
    <w:rsid w:val="00E941C1"/>
    <w:rsid w:val="00E960FA"/>
    <w:rsid w:val="00E96429"/>
    <w:rsid w:val="00E96672"/>
    <w:rsid w:val="00E968F6"/>
    <w:rsid w:val="00E97714"/>
    <w:rsid w:val="00EA0A3B"/>
    <w:rsid w:val="00EA150D"/>
    <w:rsid w:val="00EA22AE"/>
    <w:rsid w:val="00EA2B7D"/>
    <w:rsid w:val="00EA3653"/>
    <w:rsid w:val="00EA3E89"/>
    <w:rsid w:val="00EA499F"/>
    <w:rsid w:val="00EA5541"/>
    <w:rsid w:val="00EA6409"/>
    <w:rsid w:val="00EB3114"/>
    <w:rsid w:val="00EC09E2"/>
    <w:rsid w:val="00EC0D4A"/>
    <w:rsid w:val="00EC183D"/>
    <w:rsid w:val="00EC1A0A"/>
    <w:rsid w:val="00EC1FBC"/>
    <w:rsid w:val="00EC2A6D"/>
    <w:rsid w:val="00EC2DFB"/>
    <w:rsid w:val="00EC378C"/>
    <w:rsid w:val="00EC42DE"/>
    <w:rsid w:val="00EC4782"/>
    <w:rsid w:val="00EC4EB9"/>
    <w:rsid w:val="00EC507B"/>
    <w:rsid w:val="00EC50EE"/>
    <w:rsid w:val="00EC5D56"/>
    <w:rsid w:val="00EC758A"/>
    <w:rsid w:val="00ED0890"/>
    <w:rsid w:val="00ED0AAF"/>
    <w:rsid w:val="00ED0B1C"/>
    <w:rsid w:val="00ED201D"/>
    <w:rsid w:val="00ED2041"/>
    <w:rsid w:val="00ED23B0"/>
    <w:rsid w:val="00ED275D"/>
    <w:rsid w:val="00ED2D36"/>
    <w:rsid w:val="00ED3D65"/>
    <w:rsid w:val="00ED6A09"/>
    <w:rsid w:val="00ED7662"/>
    <w:rsid w:val="00EE1489"/>
    <w:rsid w:val="00EE2BE6"/>
    <w:rsid w:val="00EE3F53"/>
    <w:rsid w:val="00EE43E9"/>
    <w:rsid w:val="00EE4CAB"/>
    <w:rsid w:val="00EE4DBF"/>
    <w:rsid w:val="00EE514A"/>
    <w:rsid w:val="00EE7B00"/>
    <w:rsid w:val="00EF043F"/>
    <w:rsid w:val="00EF0679"/>
    <w:rsid w:val="00EF170B"/>
    <w:rsid w:val="00EF1BB5"/>
    <w:rsid w:val="00EF20C7"/>
    <w:rsid w:val="00EF26E1"/>
    <w:rsid w:val="00EF274C"/>
    <w:rsid w:val="00EF3E28"/>
    <w:rsid w:val="00EF7110"/>
    <w:rsid w:val="00F001A5"/>
    <w:rsid w:val="00F010C2"/>
    <w:rsid w:val="00F027A3"/>
    <w:rsid w:val="00F02BED"/>
    <w:rsid w:val="00F0322D"/>
    <w:rsid w:val="00F04184"/>
    <w:rsid w:val="00F0429F"/>
    <w:rsid w:val="00F055EA"/>
    <w:rsid w:val="00F079EF"/>
    <w:rsid w:val="00F109E6"/>
    <w:rsid w:val="00F10A10"/>
    <w:rsid w:val="00F117DD"/>
    <w:rsid w:val="00F11801"/>
    <w:rsid w:val="00F11CD7"/>
    <w:rsid w:val="00F12E9D"/>
    <w:rsid w:val="00F139C5"/>
    <w:rsid w:val="00F13C4B"/>
    <w:rsid w:val="00F1515C"/>
    <w:rsid w:val="00F1747D"/>
    <w:rsid w:val="00F20452"/>
    <w:rsid w:val="00F21361"/>
    <w:rsid w:val="00F21AA2"/>
    <w:rsid w:val="00F22A26"/>
    <w:rsid w:val="00F23F81"/>
    <w:rsid w:val="00F24460"/>
    <w:rsid w:val="00F26ACD"/>
    <w:rsid w:val="00F26CB3"/>
    <w:rsid w:val="00F26E6D"/>
    <w:rsid w:val="00F2746F"/>
    <w:rsid w:val="00F302F3"/>
    <w:rsid w:val="00F30F1B"/>
    <w:rsid w:val="00F33A9B"/>
    <w:rsid w:val="00F33C4B"/>
    <w:rsid w:val="00F3402D"/>
    <w:rsid w:val="00F34517"/>
    <w:rsid w:val="00F34EDC"/>
    <w:rsid w:val="00F37362"/>
    <w:rsid w:val="00F4243C"/>
    <w:rsid w:val="00F43F4E"/>
    <w:rsid w:val="00F44B95"/>
    <w:rsid w:val="00F5022C"/>
    <w:rsid w:val="00F5125B"/>
    <w:rsid w:val="00F52E59"/>
    <w:rsid w:val="00F53767"/>
    <w:rsid w:val="00F541A6"/>
    <w:rsid w:val="00F544E3"/>
    <w:rsid w:val="00F54D9A"/>
    <w:rsid w:val="00F5575D"/>
    <w:rsid w:val="00F5582D"/>
    <w:rsid w:val="00F57B46"/>
    <w:rsid w:val="00F6032E"/>
    <w:rsid w:val="00F614AA"/>
    <w:rsid w:val="00F61B8B"/>
    <w:rsid w:val="00F6406F"/>
    <w:rsid w:val="00F64083"/>
    <w:rsid w:val="00F65B59"/>
    <w:rsid w:val="00F661BC"/>
    <w:rsid w:val="00F66A75"/>
    <w:rsid w:val="00F7043D"/>
    <w:rsid w:val="00F73570"/>
    <w:rsid w:val="00F73C30"/>
    <w:rsid w:val="00F76F07"/>
    <w:rsid w:val="00F77474"/>
    <w:rsid w:val="00F814D5"/>
    <w:rsid w:val="00F84903"/>
    <w:rsid w:val="00F84B0E"/>
    <w:rsid w:val="00F859F0"/>
    <w:rsid w:val="00F869C4"/>
    <w:rsid w:val="00F92E1A"/>
    <w:rsid w:val="00F92F18"/>
    <w:rsid w:val="00F94238"/>
    <w:rsid w:val="00F95E8C"/>
    <w:rsid w:val="00F9650F"/>
    <w:rsid w:val="00FA1673"/>
    <w:rsid w:val="00FA1F35"/>
    <w:rsid w:val="00FA3F6B"/>
    <w:rsid w:val="00FA3FE2"/>
    <w:rsid w:val="00FA473C"/>
    <w:rsid w:val="00FA4DD8"/>
    <w:rsid w:val="00FA4F10"/>
    <w:rsid w:val="00FA654B"/>
    <w:rsid w:val="00FB03A5"/>
    <w:rsid w:val="00FB0456"/>
    <w:rsid w:val="00FB19B6"/>
    <w:rsid w:val="00FB268C"/>
    <w:rsid w:val="00FB40F4"/>
    <w:rsid w:val="00FB43D8"/>
    <w:rsid w:val="00FB4A7B"/>
    <w:rsid w:val="00FB4C2D"/>
    <w:rsid w:val="00FB5C5B"/>
    <w:rsid w:val="00FB5C7B"/>
    <w:rsid w:val="00FB668A"/>
    <w:rsid w:val="00FC012D"/>
    <w:rsid w:val="00FC073C"/>
    <w:rsid w:val="00FC0871"/>
    <w:rsid w:val="00FC0C1B"/>
    <w:rsid w:val="00FC0F53"/>
    <w:rsid w:val="00FC1364"/>
    <w:rsid w:val="00FC1E2B"/>
    <w:rsid w:val="00FD10B6"/>
    <w:rsid w:val="00FD124A"/>
    <w:rsid w:val="00FD169D"/>
    <w:rsid w:val="00FD24EF"/>
    <w:rsid w:val="00FD2B5F"/>
    <w:rsid w:val="00FD2CF8"/>
    <w:rsid w:val="00FD4AB5"/>
    <w:rsid w:val="00FD541D"/>
    <w:rsid w:val="00FD7C73"/>
    <w:rsid w:val="00FE052A"/>
    <w:rsid w:val="00FE13A6"/>
    <w:rsid w:val="00FE2237"/>
    <w:rsid w:val="00FE320A"/>
    <w:rsid w:val="00FE3791"/>
    <w:rsid w:val="00FE3DBC"/>
    <w:rsid w:val="00FE4837"/>
    <w:rsid w:val="00FE495D"/>
    <w:rsid w:val="00FE4C22"/>
    <w:rsid w:val="00FE5C5A"/>
    <w:rsid w:val="00FE5D3B"/>
    <w:rsid w:val="00FE6002"/>
    <w:rsid w:val="00FE6AE6"/>
    <w:rsid w:val="00FE6E76"/>
    <w:rsid w:val="00FE70AC"/>
    <w:rsid w:val="00FF0F76"/>
    <w:rsid w:val="00FF1822"/>
    <w:rsid w:val="00FF1DC6"/>
    <w:rsid w:val="00FF25F2"/>
    <w:rsid w:val="00FF3259"/>
    <w:rsid w:val="00FF44E4"/>
    <w:rsid w:val="00FF52DD"/>
    <w:rsid w:val="00FF54BF"/>
    <w:rsid w:val="00FF6511"/>
    <w:rsid w:val="00FF6550"/>
    <w:rsid w:val="00FF6983"/>
    <w:rsid w:val="00FF7171"/>
    <w:rsid w:val="00FF7D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9C4"/>
    <w:rPr>
      <w:lang w:val="en-GB"/>
    </w:rPr>
  </w:style>
  <w:style w:type="paragraph" w:styleId="Nagwek1">
    <w:name w:val="heading 1"/>
    <w:basedOn w:val="Normalny"/>
    <w:next w:val="Normalny"/>
    <w:qFormat/>
    <w:rsid w:val="00E547ED"/>
    <w:pPr>
      <w:keepNext/>
      <w:outlineLvl w:val="0"/>
    </w:pPr>
    <w:rPr>
      <w:b/>
      <w:sz w:val="28"/>
      <w:lang w:val="pl-PL"/>
    </w:rPr>
  </w:style>
  <w:style w:type="paragraph" w:styleId="Nagwek2">
    <w:name w:val="heading 2"/>
    <w:basedOn w:val="Normalny"/>
    <w:next w:val="Normalny"/>
    <w:link w:val="Nagwek2Znak"/>
    <w:qFormat/>
    <w:rsid w:val="00E547ED"/>
    <w:pPr>
      <w:keepNext/>
      <w:numPr>
        <w:ilvl w:val="1"/>
        <w:numId w:val="1"/>
      </w:numPr>
      <w:jc w:val="center"/>
      <w:outlineLvl w:val="1"/>
    </w:pPr>
    <w:rPr>
      <w:b/>
      <w:sz w:val="22"/>
      <w:lang w:val="pl-PL"/>
    </w:rPr>
  </w:style>
  <w:style w:type="paragraph" w:styleId="Nagwek3">
    <w:name w:val="heading 3"/>
    <w:basedOn w:val="Normalny"/>
    <w:next w:val="Normalny"/>
    <w:link w:val="Nagwek3Znak"/>
    <w:uiPriority w:val="9"/>
    <w:qFormat/>
    <w:rsid w:val="00E547ED"/>
    <w:pPr>
      <w:keepNext/>
      <w:numPr>
        <w:ilvl w:val="2"/>
        <w:numId w:val="1"/>
      </w:numPr>
      <w:jc w:val="both"/>
      <w:outlineLvl w:val="2"/>
    </w:pPr>
    <w:rPr>
      <w:b/>
      <w:sz w:val="22"/>
      <w:lang w:val="pl-PL"/>
    </w:rPr>
  </w:style>
  <w:style w:type="paragraph" w:styleId="Nagwek4">
    <w:name w:val="heading 4"/>
    <w:basedOn w:val="Normalny"/>
    <w:next w:val="Normalny"/>
    <w:link w:val="Nagwek4Znak"/>
    <w:qFormat/>
    <w:rsid w:val="00E547ED"/>
    <w:pPr>
      <w:keepNext/>
      <w:numPr>
        <w:ilvl w:val="3"/>
        <w:numId w:val="1"/>
      </w:numPr>
      <w:jc w:val="center"/>
      <w:outlineLvl w:val="3"/>
    </w:pPr>
    <w:rPr>
      <w:b/>
      <w:sz w:val="22"/>
      <w:lang w:val="pl-PL"/>
    </w:rPr>
  </w:style>
  <w:style w:type="paragraph" w:styleId="Nagwek5">
    <w:name w:val="heading 5"/>
    <w:basedOn w:val="Normalny"/>
    <w:next w:val="Normalny"/>
    <w:qFormat/>
    <w:rsid w:val="00E547ED"/>
    <w:pPr>
      <w:keepNext/>
      <w:jc w:val="center"/>
      <w:outlineLvl w:val="4"/>
    </w:pPr>
    <w:rPr>
      <w:b/>
      <w:bCs/>
      <w:sz w:val="22"/>
      <w:lang w:val="pl-PL"/>
    </w:rPr>
  </w:style>
  <w:style w:type="paragraph" w:styleId="Nagwek6">
    <w:name w:val="heading 6"/>
    <w:basedOn w:val="Normalny"/>
    <w:next w:val="Normalny"/>
    <w:qFormat/>
    <w:rsid w:val="00E547ED"/>
    <w:pPr>
      <w:keepNext/>
      <w:spacing w:before="120" w:line="260" w:lineRule="atLeast"/>
      <w:jc w:val="both"/>
      <w:outlineLvl w:val="5"/>
    </w:pPr>
    <w:rPr>
      <w:b/>
      <w:sz w:val="22"/>
      <w:lang w:val="pl-PL"/>
    </w:rPr>
  </w:style>
  <w:style w:type="paragraph" w:styleId="Nagwek7">
    <w:name w:val="heading 7"/>
    <w:basedOn w:val="Normalny"/>
    <w:next w:val="Normalny"/>
    <w:qFormat/>
    <w:rsid w:val="00E547ED"/>
    <w:pPr>
      <w:tabs>
        <w:tab w:val="num" w:pos="1296"/>
      </w:tabs>
      <w:spacing w:before="240" w:after="60"/>
      <w:ind w:left="1296" w:hanging="1296"/>
      <w:outlineLvl w:val="6"/>
    </w:pPr>
    <w:rPr>
      <w:sz w:val="24"/>
      <w:szCs w:val="24"/>
    </w:rPr>
  </w:style>
  <w:style w:type="paragraph" w:styleId="Nagwek8">
    <w:name w:val="heading 8"/>
    <w:basedOn w:val="Normalny"/>
    <w:next w:val="Normalny"/>
    <w:qFormat/>
    <w:rsid w:val="00E547ED"/>
    <w:pPr>
      <w:keepNext/>
      <w:numPr>
        <w:ilvl w:val="7"/>
        <w:numId w:val="1"/>
      </w:numPr>
      <w:outlineLvl w:val="7"/>
    </w:pPr>
    <w:rPr>
      <w:sz w:val="28"/>
      <w:u w:val="single"/>
      <w:lang w:val="pl-PL"/>
    </w:rPr>
  </w:style>
  <w:style w:type="paragraph" w:styleId="Nagwek9">
    <w:name w:val="heading 9"/>
    <w:basedOn w:val="Normalny"/>
    <w:next w:val="Normalny"/>
    <w:qFormat/>
    <w:rsid w:val="00E547ED"/>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E547ED"/>
    <w:pPr>
      <w:tabs>
        <w:tab w:val="center" w:pos="4536"/>
        <w:tab w:val="right" w:pos="9072"/>
      </w:tabs>
    </w:pPr>
  </w:style>
  <w:style w:type="character" w:styleId="Numerstrony">
    <w:name w:val="page number"/>
    <w:basedOn w:val="Domylnaczcionkaakapitu"/>
    <w:rsid w:val="00E547ED"/>
  </w:style>
  <w:style w:type="paragraph" w:styleId="Nagwek">
    <w:name w:val="header"/>
    <w:basedOn w:val="Normalny"/>
    <w:rsid w:val="00E547ED"/>
    <w:pPr>
      <w:tabs>
        <w:tab w:val="center" w:pos="4536"/>
        <w:tab w:val="right" w:pos="9072"/>
      </w:tabs>
    </w:pPr>
  </w:style>
  <w:style w:type="paragraph" w:styleId="Legenda">
    <w:name w:val="caption"/>
    <w:basedOn w:val="Normalny"/>
    <w:next w:val="Normalny"/>
    <w:qFormat/>
    <w:rsid w:val="00E547ED"/>
    <w:pPr>
      <w:jc w:val="right"/>
    </w:pPr>
    <w:rPr>
      <w:b/>
      <w:szCs w:val="24"/>
      <w:lang w:val="pl-PL"/>
    </w:rPr>
  </w:style>
  <w:style w:type="paragraph" w:styleId="Tytu">
    <w:name w:val="Title"/>
    <w:basedOn w:val="Normalny"/>
    <w:qFormat/>
    <w:rsid w:val="00E547ED"/>
    <w:rPr>
      <w:sz w:val="32"/>
      <w:lang w:val="pl-PL"/>
    </w:rPr>
  </w:style>
  <w:style w:type="paragraph" w:customStyle="1" w:styleId="Tytu0">
    <w:name w:val="Tytu?"/>
    <w:basedOn w:val="Normalny"/>
    <w:rsid w:val="00E547ED"/>
    <w:pPr>
      <w:jc w:val="center"/>
    </w:pPr>
    <w:rPr>
      <w:b/>
      <w:sz w:val="28"/>
      <w:lang w:val="pl-PL"/>
    </w:rPr>
  </w:style>
  <w:style w:type="character" w:styleId="Hipercze">
    <w:name w:val="Hyperlink"/>
    <w:basedOn w:val="Domylnaczcionkaakapitu"/>
    <w:uiPriority w:val="99"/>
    <w:rsid w:val="00E547ED"/>
    <w:rPr>
      <w:color w:val="0000FF"/>
      <w:u w:val="single"/>
    </w:rPr>
  </w:style>
  <w:style w:type="paragraph" w:styleId="Tekstpodstawowy">
    <w:name w:val="Body Text"/>
    <w:aliases w:val="Regulacje,definicje,moj body text"/>
    <w:basedOn w:val="Normalny"/>
    <w:link w:val="TekstpodstawowyZnak"/>
    <w:rsid w:val="00E547ED"/>
    <w:rPr>
      <w:sz w:val="24"/>
      <w:lang w:val="pl-PL"/>
    </w:rPr>
  </w:style>
  <w:style w:type="paragraph" w:customStyle="1" w:styleId="Tekstpodstawowy21">
    <w:name w:val="Tekst podstawowy 21"/>
    <w:basedOn w:val="Normalny"/>
    <w:rsid w:val="00E547ED"/>
    <w:rPr>
      <w:sz w:val="22"/>
      <w:lang w:val="pl-PL"/>
    </w:rPr>
  </w:style>
  <w:style w:type="paragraph" w:styleId="Tekstpodstawowy3">
    <w:name w:val="Body Text 3"/>
    <w:basedOn w:val="Normalny"/>
    <w:link w:val="Tekstpodstawowy3Znak"/>
    <w:uiPriority w:val="99"/>
    <w:rsid w:val="00E547ED"/>
    <w:rPr>
      <w:color w:val="000000"/>
      <w:sz w:val="22"/>
      <w:lang w:val="pl-PL"/>
    </w:rPr>
  </w:style>
  <w:style w:type="paragraph" w:styleId="Tekstpodstawowywcity3">
    <w:name w:val="Body Text Indent 3"/>
    <w:basedOn w:val="Normalny"/>
    <w:rsid w:val="00E547ED"/>
    <w:pPr>
      <w:ind w:left="426" w:hanging="426"/>
    </w:pPr>
    <w:rPr>
      <w:b/>
      <w:sz w:val="22"/>
      <w:lang w:val="pl-PL"/>
    </w:rPr>
  </w:style>
  <w:style w:type="paragraph" w:customStyle="1" w:styleId="kodwydz2">
    <w:name w:val="kod_wydz2"/>
    <w:basedOn w:val="Normalny"/>
    <w:uiPriority w:val="99"/>
    <w:rsid w:val="00E547ED"/>
    <w:rPr>
      <w:sz w:val="24"/>
      <w:szCs w:val="24"/>
      <w:lang w:val="pl-PL"/>
    </w:rPr>
  </w:style>
  <w:style w:type="paragraph" w:styleId="Tekstpodstawowy2">
    <w:name w:val="Body Text 2"/>
    <w:basedOn w:val="Normalny"/>
    <w:link w:val="Tekstpodstawowy2Znak"/>
    <w:rsid w:val="00E547ED"/>
    <w:pPr>
      <w:jc w:val="both"/>
    </w:pPr>
    <w:rPr>
      <w:b/>
      <w:sz w:val="22"/>
      <w:lang w:val="pl-PL"/>
    </w:rPr>
  </w:style>
  <w:style w:type="paragraph" w:customStyle="1" w:styleId="ust">
    <w:name w:val="ust"/>
    <w:rsid w:val="00E547ED"/>
    <w:pPr>
      <w:spacing w:before="60" w:after="60"/>
      <w:ind w:left="426" w:hanging="284"/>
      <w:jc w:val="both"/>
    </w:pPr>
    <w:rPr>
      <w:sz w:val="24"/>
      <w:szCs w:val="24"/>
    </w:rPr>
  </w:style>
  <w:style w:type="paragraph" w:styleId="Indeks1">
    <w:name w:val="index 1"/>
    <w:basedOn w:val="Normalny"/>
    <w:next w:val="Normalny"/>
    <w:autoRedefine/>
    <w:semiHidden/>
    <w:rsid w:val="00043DF1"/>
    <w:pPr>
      <w:tabs>
        <w:tab w:val="left" w:pos="1134"/>
      </w:tabs>
      <w:jc w:val="both"/>
    </w:pPr>
    <w:rPr>
      <w:sz w:val="22"/>
      <w:szCs w:val="22"/>
      <w:lang w:val="pl-PL"/>
    </w:rPr>
  </w:style>
  <w:style w:type="paragraph" w:styleId="Tekstpodstawowywcity">
    <w:name w:val="Body Text Indent"/>
    <w:basedOn w:val="Normalny"/>
    <w:link w:val="TekstpodstawowywcityZnak"/>
    <w:uiPriority w:val="99"/>
    <w:rsid w:val="00E547ED"/>
    <w:pPr>
      <w:tabs>
        <w:tab w:val="left" w:pos="709"/>
      </w:tabs>
      <w:ind w:left="709" w:hanging="709"/>
      <w:jc w:val="both"/>
    </w:pPr>
    <w:rPr>
      <w:sz w:val="22"/>
      <w:lang w:val="pl-PL"/>
    </w:rPr>
  </w:style>
  <w:style w:type="paragraph" w:customStyle="1" w:styleId="tekst">
    <w:name w:val="tekst"/>
    <w:basedOn w:val="Normalny"/>
    <w:rsid w:val="00E547ED"/>
    <w:pPr>
      <w:suppressLineNumbers/>
      <w:spacing w:before="60" w:after="60"/>
      <w:jc w:val="both"/>
    </w:pPr>
    <w:rPr>
      <w:sz w:val="24"/>
      <w:szCs w:val="24"/>
      <w:lang w:val="pl-PL"/>
    </w:rPr>
  </w:style>
  <w:style w:type="paragraph" w:customStyle="1" w:styleId="Tekstpodstawowywcity0">
    <w:name w:val="Tekst podstawowy wci?ty"/>
    <w:basedOn w:val="Normalny"/>
    <w:rsid w:val="00E547ED"/>
    <w:pPr>
      <w:widowControl w:val="0"/>
      <w:ind w:right="51"/>
      <w:jc w:val="both"/>
    </w:pPr>
    <w:rPr>
      <w:sz w:val="24"/>
      <w:lang w:val="pl-PL"/>
    </w:rPr>
  </w:style>
  <w:style w:type="paragraph" w:styleId="Tekstpodstawowywcity2">
    <w:name w:val="Body Text Indent 2"/>
    <w:basedOn w:val="Normalny"/>
    <w:rsid w:val="00E547ED"/>
    <w:pPr>
      <w:ind w:left="360"/>
    </w:pPr>
    <w:rPr>
      <w:sz w:val="24"/>
      <w:lang w:val="pl-PL"/>
    </w:rPr>
  </w:style>
  <w:style w:type="character" w:styleId="UyteHipercze">
    <w:name w:val="FollowedHyperlink"/>
    <w:basedOn w:val="Domylnaczcionkaakapitu"/>
    <w:rsid w:val="00E547ED"/>
    <w:rPr>
      <w:color w:val="800080"/>
      <w:u w:val="single"/>
    </w:rPr>
  </w:style>
  <w:style w:type="paragraph" w:styleId="Tekstblokowy">
    <w:name w:val="Block Text"/>
    <w:basedOn w:val="Normalny"/>
    <w:rsid w:val="00E547ED"/>
    <w:pPr>
      <w:ind w:left="-142" w:right="51"/>
      <w:jc w:val="both"/>
    </w:pPr>
    <w:rPr>
      <w:sz w:val="28"/>
      <w:lang w:val="pl-PL"/>
    </w:rPr>
  </w:style>
  <w:style w:type="paragraph" w:styleId="Tekstprzypisudolnego">
    <w:name w:val="footnote text"/>
    <w:basedOn w:val="Normalny"/>
    <w:link w:val="TekstprzypisudolnegoZnak"/>
    <w:uiPriority w:val="99"/>
    <w:semiHidden/>
    <w:rsid w:val="00E547ED"/>
  </w:style>
  <w:style w:type="character" w:styleId="Odwoanieprzypisudolnego">
    <w:name w:val="footnote reference"/>
    <w:basedOn w:val="Domylnaczcionkaakapitu"/>
    <w:semiHidden/>
    <w:rsid w:val="00E547ED"/>
    <w:rPr>
      <w:vertAlign w:val="superscript"/>
    </w:rPr>
  </w:style>
  <w:style w:type="paragraph" w:styleId="NormalnyWeb">
    <w:name w:val="Normal (Web)"/>
    <w:basedOn w:val="Normalny"/>
    <w:rsid w:val="00E547ED"/>
    <w:pPr>
      <w:spacing w:before="100" w:beforeAutospacing="1" w:after="100" w:afterAutospacing="1"/>
    </w:pPr>
    <w:rPr>
      <w:sz w:val="24"/>
      <w:szCs w:val="24"/>
      <w:lang w:val="pl-PL"/>
    </w:rPr>
  </w:style>
  <w:style w:type="character" w:styleId="Pogrubienie">
    <w:name w:val="Strong"/>
    <w:basedOn w:val="Domylnaczcionkaakapitu"/>
    <w:uiPriority w:val="99"/>
    <w:qFormat/>
    <w:rsid w:val="00E547ED"/>
    <w:rPr>
      <w:b/>
      <w:bCs/>
    </w:rPr>
  </w:style>
  <w:style w:type="character" w:styleId="Uwydatnienie">
    <w:name w:val="Emphasis"/>
    <w:basedOn w:val="Domylnaczcionkaakapitu"/>
    <w:qFormat/>
    <w:rsid w:val="00E547ED"/>
    <w:rPr>
      <w:i/>
      <w:iCs/>
    </w:rPr>
  </w:style>
  <w:style w:type="paragraph" w:styleId="Tekstdymka">
    <w:name w:val="Balloon Text"/>
    <w:basedOn w:val="Normalny"/>
    <w:semiHidden/>
    <w:rsid w:val="00E547ED"/>
    <w:rPr>
      <w:rFonts w:ascii="Tahoma" w:hAnsi="Tahoma" w:cs="Tahoma"/>
      <w:sz w:val="16"/>
      <w:szCs w:val="16"/>
    </w:rPr>
  </w:style>
  <w:style w:type="paragraph" w:customStyle="1" w:styleId="nagwek03">
    <w:name w:val="nagłówek03"/>
    <w:basedOn w:val="Normalny"/>
    <w:rsid w:val="00E547ED"/>
    <w:rPr>
      <w:sz w:val="12"/>
      <w:szCs w:val="24"/>
      <w:lang w:val="pl-PL"/>
    </w:rPr>
  </w:style>
  <w:style w:type="character" w:customStyle="1" w:styleId="Hipercze1">
    <w:name w:val="Hiperłącze1"/>
    <w:basedOn w:val="Domylnaczcionkaakapitu"/>
    <w:rsid w:val="00F614AA"/>
    <w:rPr>
      <w:strike w:val="0"/>
      <w:dstrike w:val="0"/>
      <w:color w:val="000000"/>
      <w:u w:val="none"/>
      <w:effect w:val="none"/>
    </w:rPr>
  </w:style>
  <w:style w:type="character" w:customStyle="1" w:styleId="symbol1">
    <w:name w:val="symbol1"/>
    <w:basedOn w:val="Domylnaczcionkaakapitu"/>
    <w:rsid w:val="00F614AA"/>
    <w:rPr>
      <w:rFonts w:ascii="Courier New" w:hAnsi="Courier New" w:cs="Courier New" w:hint="default"/>
      <w:b/>
      <w:bCs/>
      <w:sz w:val="18"/>
      <w:szCs w:val="18"/>
    </w:rPr>
  </w:style>
  <w:style w:type="paragraph" w:styleId="Akapitzlist">
    <w:name w:val="List Paragraph"/>
    <w:basedOn w:val="Normalny"/>
    <w:link w:val="AkapitzlistZnak"/>
    <w:qFormat/>
    <w:rsid w:val="00162D40"/>
    <w:pPr>
      <w:spacing w:after="100" w:afterAutospacing="1"/>
      <w:ind w:left="720"/>
      <w:contextualSpacing/>
    </w:pPr>
    <w:rPr>
      <w:rFonts w:ascii="Calibri" w:eastAsia="Calibri" w:hAnsi="Calibri"/>
      <w:sz w:val="22"/>
      <w:szCs w:val="22"/>
      <w:lang w:val="pl-PL" w:eastAsia="en-US"/>
    </w:rPr>
  </w:style>
  <w:style w:type="paragraph" w:styleId="Plandokumentu">
    <w:name w:val="Document Map"/>
    <w:basedOn w:val="Normalny"/>
    <w:semiHidden/>
    <w:rsid w:val="00B51026"/>
    <w:pPr>
      <w:shd w:val="clear" w:color="auto" w:fill="000080"/>
    </w:pPr>
    <w:rPr>
      <w:rFonts w:ascii="Tahoma" w:hAnsi="Tahoma" w:cs="Tahoma"/>
    </w:rPr>
  </w:style>
  <w:style w:type="paragraph" w:customStyle="1" w:styleId="Tekstpodstawowy210">
    <w:name w:val="Tekst podstawowy 21"/>
    <w:basedOn w:val="Normalny"/>
    <w:rsid w:val="001A745F"/>
    <w:rPr>
      <w:sz w:val="22"/>
      <w:lang w:val="pl-PL"/>
    </w:rPr>
  </w:style>
  <w:style w:type="character" w:customStyle="1" w:styleId="Tekstpodstawowy2Znak">
    <w:name w:val="Tekst podstawowy 2 Znak"/>
    <w:basedOn w:val="Domylnaczcionkaakapitu"/>
    <w:link w:val="Tekstpodstawowy2"/>
    <w:rsid w:val="00570946"/>
    <w:rPr>
      <w:b/>
      <w:sz w:val="22"/>
    </w:rPr>
  </w:style>
  <w:style w:type="paragraph" w:customStyle="1" w:styleId="Tekstpodstawowywcity31">
    <w:name w:val="Tekst podstawowy wcięty 31"/>
    <w:basedOn w:val="Normalny"/>
    <w:rsid w:val="001E7C79"/>
    <w:rPr>
      <w:sz w:val="24"/>
      <w:lang w:val="pl-PL"/>
    </w:rPr>
  </w:style>
  <w:style w:type="paragraph" w:customStyle="1" w:styleId="Tekstpodstawowywcity310">
    <w:name w:val="Tekst podstawowy wcięty 31"/>
    <w:basedOn w:val="Normalny"/>
    <w:rsid w:val="00BB741B"/>
    <w:rPr>
      <w:sz w:val="24"/>
      <w:lang w:val="pl-PL"/>
    </w:rPr>
  </w:style>
  <w:style w:type="character" w:customStyle="1" w:styleId="Znak2">
    <w:name w:val="Znak2"/>
    <w:basedOn w:val="Domylnaczcionkaakapitu"/>
    <w:rsid w:val="001D1FBF"/>
    <w:rPr>
      <w:b/>
      <w:sz w:val="22"/>
    </w:rPr>
  </w:style>
  <w:style w:type="paragraph" w:styleId="Tekstkomentarza">
    <w:name w:val="annotation text"/>
    <w:basedOn w:val="Normalny"/>
    <w:semiHidden/>
    <w:rsid w:val="001D1FBF"/>
    <w:rPr>
      <w:szCs w:val="24"/>
      <w:lang w:val="pl-PL" w:eastAsia="en-GB"/>
    </w:rPr>
  </w:style>
  <w:style w:type="character" w:customStyle="1" w:styleId="Tekstpodstawowy3Znak">
    <w:name w:val="Tekst podstawowy 3 Znak"/>
    <w:basedOn w:val="Domylnaczcionkaakapitu"/>
    <w:link w:val="Tekstpodstawowy3"/>
    <w:uiPriority w:val="99"/>
    <w:rsid w:val="00FF52DD"/>
    <w:rPr>
      <w:color w:val="000000"/>
      <w:sz w:val="22"/>
      <w:lang w:val="pl-PL" w:eastAsia="pl-PL" w:bidi="ar-SA"/>
    </w:rPr>
  </w:style>
  <w:style w:type="paragraph" w:customStyle="1" w:styleId="Normalny1">
    <w:name w:val="Normalny1"/>
    <w:basedOn w:val="Normalny"/>
    <w:rsid w:val="00605F74"/>
    <w:pPr>
      <w:widowControl w:val="0"/>
      <w:suppressAutoHyphens/>
    </w:pPr>
    <w:rPr>
      <w:sz w:val="24"/>
      <w:szCs w:val="24"/>
      <w:lang w:val="pl-PL"/>
    </w:rPr>
  </w:style>
  <w:style w:type="paragraph" w:customStyle="1" w:styleId="normaltableau">
    <w:name w:val="normal_tableau"/>
    <w:basedOn w:val="Normalny"/>
    <w:rsid w:val="001403F0"/>
    <w:pPr>
      <w:spacing w:before="120" w:after="120"/>
      <w:jc w:val="both"/>
    </w:pPr>
    <w:rPr>
      <w:rFonts w:ascii="Optima" w:hAnsi="Optima"/>
      <w:sz w:val="22"/>
    </w:rPr>
  </w:style>
  <w:style w:type="paragraph" w:styleId="Zwykytekst">
    <w:name w:val="Plain Text"/>
    <w:basedOn w:val="Normalny"/>
    <w:link w:val="ZwykytekstZnak"/>
    <w:uiPriority w:val="99"/>
    <w:rsid w:val="00260E3D"/>
    <w:rPr>
      <w:rFonts w:ascii="Courier New" w:hAnsi="Courier New"/>
      <w:lang w:val="pl-PL"/>
    </w:rPr>
  </w:style>
  <w:style w:type="character" w:customStyle="1" w:styleId="ZwykytekstZnak">
    <w:name w:val="Zwykły tekst Znak"/>
    <w:basedOn w:val="Domylnaczcionkaakapitu"/>
    <w:link w:val="Zwykytekst"/>
    <w:uiPriority w:val="99"/>
    <w:rsid w:val="00260E3D"/>
    <w:rPr>
      <w:rFonts w:ascii="Courier New" w:hAnsi="Courier New"/>
    </w:rPr>
  </w:style>
  <w:style w:type="character" w:customStyle="1" w:styleId="TekstprzypisudolnegoZnak">
    <w:name w:val="Tekst przypisu dolnego Znak"/>
    <w:basedOn w:val="Domylnaczcionkaakapitu"/>
    <w:link w:val="Tekstprzypisudolnego"/>
    <w:uiPriority w:val="99"/>
    <w:semiHidden/>
    <w:rsid w:val="00D013B6"/>
    <w:rPr>
      <w:lang w:val="en-GB"/>
    </w:rPr>
  </w:style>
  <w:style w:type="character" w:customStyle="1" w:styleId="WW8Num2z0">
    <w:name w:val="WW8Num2z0"/>
    <w:rsid w:val="00987515"/>
  </w:style>
  <w:style w:type="paragraph" w:customStyle="1" w:styleId="Tekstpodstawowy22">
    <w:name w:val="Tekst podstawowy 22"/>
    <w:basedOn w:val="Normalny"/>
    <w:rsid w:val="00C539F1"/>
    <w:pPr>
      <w:suppressAutoHyphens/>
      <w:jc w:val="both"/>
    </w:pPr>
    <w:rPr>
      <w:b/>
      <w:sz w:val="22"/>
      <w:lang w:val="pl-PL" w:eastAsia="zh-CN"/>
    </w:rPr>
  </w:style>
  <w:style w:type="paragraph" w:customStyle="1" w:styleId="Tekstpodstawowy31">
    <w:name w:val="Tekst podstawowy 31"/>
    <w:basedOn w:val="Normalny"/>
    <w:rsid w:val="00181F7F"/>
    <w:pPr>
      <w:suppressAutoHyphens/>
    </w:pPr>
    <w:rPr>
      <w:color w:val="000000"/>
      <w:sz w:val="22"/>
      <w:lang w:val="pl-PL" w:eastAsia="zh-CN"/>
    </w:rPr>
  </w:style>
  <w:style w:type="character" w:customStyle="1" w:styleId="AkapitzlistZnak">
    <w:name w:val="Akapit z listą Znak"/>
    <w:basedOn w:val="Domylnaczcionkaakapitu"/>
    <w:link w:val="Akapitzlist"/>
    <w:uiPriority w:val="34"/>
    <w:rsid w:val="00BC255E"/>
    <w:rPr>
      <w:rFonts w:ascii="Calibri" w:eastAsia="Calibri" w:hAnsi="Calibri"/>
      <w:sz w:val="22"/>
      <w:szCs w:val="22"/>
      <w:lang w:eastAsia="en-US"/>
    </w:rPr>
  </w:style>
  <w:style w:type="paragraph" w:customStyle="1" w:styleId="Default">
    <w:name w:val="Default"/>
    <w:rsid w:val="00E33FA1"/>
    <w:pPr>
      <w:autoSpaceDE w:val="0"/>
      <w:autoSpaceDN w:val="0"/>
      <w:adjustRightInd w:val="0"/>
    </w:pPr>
    <w:rPr>
      <w:rFonts w:ascii="Arial" w:hAnsi="Arial" w:cs="Arial"/>
      <w:color w:val="000000"/>
      <w:sz w:val="24"/>
      <w:szCs w:val="24"/>
    </w:rPr>
  </w:style>
  <w:style w:type="character" w:customStyle="1" w:styleId="Nagwek2Znak">
    <w:name w:val="Nagłówek 2 Znak"/>
    <w:basedOn w:val="Domylnaczcionkaakapitu"/>
    <w:link w:val="Nagwek2"/>
    <w:rsid w:val="00B7746C"/>
    <w:rPr>
      <w:b/>
      <w:sz w:val="22"/>
    </w:rPr>
  </w:style>
  <w:style w:type="character" w:customStyle="1" w:styleId="luchili">
    <w:name w:val="luc_hili"/>
    <w:basedOn w:val="Domylnaczcionkaakapitu"/>
    <w:rsid w:val="00E6195B"/>
  </w:style>
  <w:style w:type="paragraph" w:customStyle="1" w:styleId="NoIndentEIB">
    <w:name w:val="No Indent E.I.B."/>
    <w:basedOn w:val="Normalny"/>
    <w:qFormat/>
    <w:rsid w:val="00105574"/>
    <w:pPr>
      <w:keepLines/>
      <w:spacing w:after="120"/>
      <w:jc w:val="both"/>
    </w:pPr>
    <w:rPr>
      <w:rFonts w:ascii="Arial" w:eastAsia="Calibri" w:hAnsi="Arial"/>
      <w:color w:val="000000"/>
      <w:lang w:eastAsia="en-US"/>
    </w:rPr>
  </w:style>
  <w:style w:type="character" w:customStyle="1" w:styleId="Nagwek4Znak">
    <w:name w:val="Nagłówek 4 Znak"/>
    <w:basedOn w:val="Domylnaczcionkaakapitu"/>
    <w:link w:val="Nagwek4"/>
    <w:locked/>
    <w:rsid w:val="000B2BE1"/>
    <w:rPr>
      <w:b/>
      <w:sz w:val="22"/>
    </w:rPr>
  </w:style>
  <w:style w:type="character" w:customStyle="1" w:styleId="Nagwek3Znak">
    <w:name w:val="Nagłówek 3 Znak"/>
    <w:basedOn w:val="Domylnaczcionkaakapitu"/>
    <w:link w:val="Nagwek3"/>
    <w:uiPriority w:val="9"/>
    <w:locked/>
    <w:rsid w:val="000B2BE1"/>
    <w:rPr>
      <w:b/>
      <w:sz w:val="22"/>
    </w:rPr>
  </w:style>
  <w:style w:type="character" w:customStyle="1" w:styleId="TekstpodstawowyZnak">
    <w:name w:val="Tekst podstawowy Znak"/>
    <w:aliases w:val="Regulacje Znak,definicje Znak,moj body text Znak"/>
    <w:basedOn w:val="Domylnaczcionkaakapitu"/>
    <w:link w:val="Tekstpodstawowy"/>
    <w:locked/>
    <w:rsid w:val="000B2BE1"/>
    <w:rPr>
      <w:sz w:val="24"/>
    </w:rPr>
  </w:style>
  <w:style w:type="character" w:customStyle="1" w:styleId="text1">
    <w:name w:val="text1"/>
    <w:basedOn w:val="Domylnaczcionkaakapitu"/>
    <w:uiPriority w:val="99"/>
    <w:rsid w:val="004562D8"/>
    <w:rPr>
      <w:rFonts w:cs="Times New Roman"/>
    </w:rPr>
  </w:style>
  <w:style w:type="character" w:customStyle="1" w:styleId="TekstpodstawowywcityZnak">
    <w:name w:val="Tekst podstawowy wcięty Znak"/>
    <w:basedOn w:val="Domylnaczcionkaakapitu"/>
    <w:link w:val="Tekstpodstawowywcity"/>
    <w:uiPriority w:val="99"/>
    <w:locked/>
    <w:rsid w:val="00445AE8"/>
    <w:rPr>
      <w:sz w:val="22"/>
    </w:rPr>
  </w:style>
</w:styles>
</file>

<file path=word/webSettings.xml><?xml version="1.0" encoding="utf-8"?>
<w:webSettings xmlns:r="http://schemas.openxmlformats.org/officeDocument/2006/relationships" xmlns:w="http://schemas.openxmlformats.org/wordprocessingml/2006/main">
  <w:divs>
    <w:div w:id="464352278">
      <w:bodyDiv w:val="1"/>
      <w:marLeft w:val="0"/>
      <w:marRight w:val="0"/>
      <w:marTop w:val="0"/>
      <w:marBottom w:val="0"/>
      <w:divBdr>
        <w:top w:val="none" w:sz="0" w:space="0" w:color="auto"/>
        <w:left w:val="none" w:sz="0" w:space="0" w:color="auto"/>
        <w:bottom w:val="none" w:sz="0" w:space="0" w:color="auto"/>
        <w:right w:val="none" w:sz="0" w:space="0" w:color="auto"/>
      </w:divBdr>
      <w:divsChild>
        <w:div w:id="783500558">
          <w:marLeft w:val="0"/>
          <w:marRight w:val="0"/>
          <w:marTop w:val="0"/>
          <w:marBottom w:val="0"/>
          <w:divBdr>
            <w:top w:val="none" w:sz="0" w:space="0" w:color="auto"/>
            <w:left w:val="none" w:sz="0" w:space="0" w:color="auto"/>
            <w:bottom w:val="none" w:sz="0" w:space="0" w:color="auto"/>
            <w:right w:val="none" w:sz="0" w:space="0" w:color="auto"/>
          </w:divBdr>
        </w:div>
        <w:div w:id="872960741">
          <w:marLeft w:val="0"/>
          <w:marRight w:val="0"/>
          <w:marTop w:val="0"/>
          <w:marBottom w:val="0"/>
          <w:divBdr>
            <w:top w:val="none" w:sz="0" w:space="0" w:color="auto"/>
            <w:left w:val="none" w:sz="0" w:space="0" w:color="auto"/>
            <w:bottom w:val="none" w:sz="0" w:space="0" w:color="auto"/>
            <w:right w:val="none" w:sz="0" w:space="0" w:color="auto"/>
          </w:divBdr>
        </w:div>
        <w:div w:id="914779998">
          <w:marLeft w:val="0"/>
          <w:marRight w:val="0"/>
          <w:marTop w:val="0"/>
          <w:marBottom w:val="0"/>
          <w:divBdr>
            <w:top w:val="none" w:sz="0" w:space="0" w:color="auto"/>
            <w:left w:val="none" w:sz="0" w:space="0" w:color="auto"/>
            <w:bottom w:val="none" w:sz="0" w:space="0" w:color="auto"/>
            <w:right w:val="none" w:sz="0" w:space="0" w:color="auto"/>
          </w:divBdr>
        </w:div>
        <w:div w:id="1257204384">
          <w:marLeft w:val="0"/>
          <w:marRight w:val="0"/>
          <w:marTop w:val="0"/>
          <w:marBottom w:val="0"/>
          <w:divBdr>
            <w:top w:val="none" w:sz="0" w:space="0" w:color="auto"/>
            <w:left w:val="none" w:sz="0" w:space="0" w:color="auto"/>
            <w:bottom w:val="none" w:sz="0" w:space="0" w:color="auto"/>
            <w:right w:val="none" w:sz="0" w:space="0" w:color="auto"/>
          </w:divBdr>
        </w:div>
        <w:div w:id="1483963632">
          <w:marLeft w:val="0"/>
          <w:marRight w:val="0"/>
          <w:marTop w:val="0"/>
          <w:marBottom w:val="0"/>
          <w:divBdr>
            <w:top w:val="none" w:sz="0" w:space="0" w:color="auto"/>
            <w:left w:val="none" w:sz="0" w:space="0" w:color="auto"/>
            <w:bottom w:val="none" w:sz="0" w:space="0" w:color="auto"/>
            <w:right w:val="none" w:sz="0" w:space="0" w:color="auto"/>
          </w:divBdr>
        </w:div>
      </w:divsChild>
    </w:div>
    <w:div w:id="653097368">
      <w:bodyDiv w:val="1"/>
      <w:marLeft w:val="0"/>
      <w:marRight w:val="0"/>
      <w:marTop w:val="0"/>
      <w:marBottom w:val="0"/>
      <w:divBdr>
        <w:top w:val="none" w:sz="0" w:space="0" w:color="auto"/>
        <w:left w:val="none" w:sz="0" w:space="0" w:color="auto"/>
        <w:bottom w:val="none" w:sz="0" w:space="0" w:color="auto"/>
        <w:right w:val="none" w:sz="0" w:space="0" w:color="auto"/>
      </w:divBdr>
      <w:divsChild>
        <w:div w:id="461002335">
          <w:marLeft w:val="0"/>
          <w:marRight w:val="0"/>
          <w:marTop w:val="0"/>
          <w:marBottom w:val="0"/>
          <w:divBdr>
            <w:top w:val="none" w:sz="0" w:space="0" w:color="auto"/>
            <w:left w:val="none" w:sz="0" w:space="0" w:color="auto"/>
            <w:bottom w:val="none" w:sz="0" w:space="0" w:color="auto"/>
            <w:right w:val="none" w:sz="0" w:space="0" w:color="auto"/>
          </w:divBdr>
        </w:div>
        <w:div w:id="514197459">
          <w:marLeft w:val="0"/>
          <w:marRight w:val="0"/>
          <w:marTop w:val="0"/>
          <w:marBottom w:val="0"/>
          <w:divBdr>
            <w:top w:val="none" w:sz="0" w:space="0" w:color="auto"/>
            <w:left w:val="none" w:sz="0" w:space="0" w:color="auto"/>
            <w:bottom w:val="none" w:sz="0" w:space="0" w:color="auto"/>
            <w:right w:val="none" w:sz="0" w:space="0" w:color="auto"/>
          </w:divBdr>
        </w:div>
        <w:div w:id="590743864">
          <w:marLeft w:val="0"/>
          <w:marRight w:val="0"/>
          <w:marTop w:val="0"/>
          <w:marBottom w:val="0"/>
          <w:divBdr>
            <w:top w:val="none" w:sz="0" w:space="0" w:color="auto"/>
            <w:left w:val="none" w:sz="0" w:space="0" w:color="auto"/>
            <w:bottom w:val="none" w:sz="0" w:space="0" w:color="auto"/>
            <w:right w:val="none" w:sz="0" w:space="0" w:color="auto"/>
          </w:divBdr>
        </w:div>
        <w:div w:id="730926015">
          <w:marLeft w:val="0"/>
          <w:marRight w:val="0"/>
          <w:marTop w:val="0"/>
          <w:marBottom w:val="0"/>
          <w:divBdr>
            <w:top w:val="none" w:sz="0" w:space="0" w:color="auto"/>
            <w:left w:val="none" w:sz="0" w:space="0" w:color="auto"/>
            <w:bottom w:val="none" w:sz="0" w:space="0" w:color="auto"/>
            <w:right w:val="none" w:sz="0" w:space="0" w:color="auto"/>
          </w:divBdr>
        </w:div>
        <w:div w:id="828641208">
          <w:marLeft w:val="0"/>
          <w:marRight w:val="0"/>
          <w:marTop w:val="0"/>
          <w:marBottom w:val="0"/>
          <w:divBdr>
            <w:top w:val="none" w:sz="0" w:space="0" w:color="auto"/>
            <w:left w:val="none" w:sz="0" w:space="0" w:color="auto"/>
            <w:bottom w:val="none" w:sz="0" w:space="0" w:color="auto"/>
            <w:right w:val="none" w:sz="0" w:space="0" w:color="auto"/>
          </w:divBdr>
        </w:div>
      </w:divsChild>
    </w:div>
    <w:div w:id="1131438889">
      <w:bodyDiv w:val="1"/>
      <w:marLeft w:val="0"/>
      <w:marRight w:val="0"/>
      <w:marTop w:val="0"/>
      <w:marBottom w:val="0"/>
      <w:divBdr>
        <w:top w:val="none" w:sz="0" w:space="0" w:color="auto"/>
        <w:left w:val="none" w:sz="0" w:space="0" w:color="auto"/>
        <w:bottom w:val="none" w:sz="0" w:space="0" w:color="auto"/>
        <w:right w:val="none" w:sz="0" w:space="0" w:color="auto"/>
      </w:divBdr>
      <w:divsChild>
        <w:div w:id="168920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13" Type="http://schemas.openxmlformats.org/officeDocument/2006/relationships/hyperlink" Target="http://www.uzp.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ybnik@um.rybni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e.gov.pl/pl/prawo/prawo-wspolnotowe/dyrektywy/4351,Dz-U-UE-L-0921155.html" TargetMode="External"/><Relationship Id="rId5" Type="http://schemas.openxmlformats.org/officeDocument/2006/relationships/webSettings" Target="webSettings.xml"/><Relationship Id="rId15" Type="http://schemas.openxmlformats.org/officeDocument/2006/relationships/hyperlink" Target="mailto:zam_pub@um.rybnik.pl" TargetMode="External"/><Relationship Id="rId10" Type="http://schemas.openxmlformats.org/officeDocument/2006/relationships/hyperlink" Target="http://www.ure.gov.pl/pl/prawo/rozporzadzenia/rozporzadzenia-inne/4295,Dz-U-Nr-186-poz-124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_pub@um.rybnik.pl" TargetMode="External"/><Relationship Id="rId14" Type="http://schemas.openxmlformats.org/officeDocument/2006/relationships/hyperlink" Target="http://bip.um.rybnik.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B17A-A465-4237-888C-AFE1F81D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12872</Words>
  <Characters>77238</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2014/015898 0 1  Specyfikacja istotnych warunków zamówienia</vt:lpstr>
    </vt:vector>
  </TitlesOfParts>
  <Company>Urząd Miejski Rybnik</Company>
  <LinksUpToDate>false</LinksUpToDate>
  <CharactersWithSpaces>89931</CharactersWithSpaces>
  <SharedDoc>false</SharedDoc>
  <HLinks>
    <vt:vector size="48" baseType="variant">
      <vt:variant>
        <vt:i4>5505025</vt:i4>
      </vt:variant>
      <vt:variant>
        <vt:i4>21</vt:i4>
      </vt:variant>
      <vt:variant>
        <vt:i4>0</vt:i4>
      </vt:variant>
      <vt:variant>
        <vt:i4>5</vt:i4>
      </vt:variant>
      <vt:variant>
        <vt:lpwstr>http://bip.um.rybnik.eu/</vt:lpwstr>
      </vt:variant>
      <vt:variant>
        <vt:lpwstr/>
      </vt:variant>
      <vt:variant>
        <vt:i4>5505025</vt:i4>
      </vt:variant>
      <vt:variant>
        <vt:i4>18</vt:i4>
      </vt:variant>
      <vt:variant>
        <vt:i4>0</vt:i4>
      </vt:variant>
      <vt:variant>
        <vt:i4>5</vt:i4>
      </vt:variant>
      <vt:variant>
        <vt:lpwstr>http://bip.um.rybnik.eu/</vt:lpwstr>
      </vt:variant>
      <vt:variant>
        <vt:lpwstr/>
      </vt:variant>
      <vt:variant>
        <vt:i4>852065</vt:i4>
      </vt:variant>
      <vt:variant>
        <vt:i4>15</vt:i4>
      </vt:variant>
      <vt:variant>
        <vt:i4>0</vt:i4>
      </vt:variant>
      <vt:variant>
        <vt:i4>5</vt:i4>
      </vt:variant>
      <vt:variant>
        <vt:lpwstr>mailto:rybnik@um.rybnik.pl</vt:lpwstr>
      </vt:variant>
      <vt:variant>
        <vt:lpwstr/>
      </vt:variant>
      <vt:variant>
        <vt:i4>3145851</vt:i4>
      </vt:variant>
      <vt:variant>
        <vt:i4>12</vt:i4>
      </vt:variant>
      <vt:variant>
        <vt:i4>0</vt:i4>
      </vt:variant>
      <vt:variant>
        <vt:i4>5</vt:i4>
      </vt:variant>
      <vt:variant>
        <vt:lpwstr>mailto:zam_pub@um.rybnik.pl</vt:lpwstr>
      </vt:variant>
      <vt:variant>
        <vt:lpwstr/>
      </vt:variant>
      <vt:variant>
        <vt:i4>6291497</vt:i4>
      </vt:variant>
      <vt:variant>
        <vt:i4>9</vt:i4>
      </vt:variant>
      <vt:variant>
        <vt:i4>0</vt:i4>
      </vt:variant>
      <vt:variant>
        <vt:i4>5</vt:i4>
      </vt:variant>
      <vt:variant>
        <vt:lpwstr>http://www.uzp.gov.pl/</vt:lpwstr>
      </vt:variant>
      <vt:variant>
        <vt:lpwstr/>
      </vt:variant>
      <vt:variant>
        <vt:i4>2687015</vt:i4>
      </vt:variant>
      <vt:variant>
        <vt:i4>6</vt:i4>
      </vt:variant>
      <vt:variant>
        <vt:i4>0</vt:i4>
      </vt:variant>
      <vt:variant>
        <vt:i4>5</vt:i4>
      </vt:variant>
      <vt:variant>
        <vt:lpwstr>https://ec.europa.eu/growth/tools-databases/espd/filter?lang=pl</vt:lpwstr>
      </vt:variant>
      <vt:variant>
        <vt:lpwstr/>
      </vt:variant>
      <vt:variant>
        <vt:i4>3145851</vt:i4>
      </vt:variant>
      <vt:variant>
        <vt:i4>3</vt:i4>
      </vt:variant>
      <vt:variant>
        <vt:i4>0</vt:i4>
      </vt:variant>
      <vt:variant>
        <vt:i4>5</vt:i4>
      </vt:variant>
      <vt:variant>
        <vt:lpwstr>mailto:zam_pub@um.rybnik.pl</vt:lpwstr>
      </vt:variant>
      <vt:variant>
        <vt:lpwstr/>
      </vt: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2014/015898 0 1  Specyfikacja istotnych warunków zamówienia</dc:title>
  <dc:creator>UM.RYBNIK.PL\KobeszkoL</dc:creator>
  <cp:lastModifiedBy>Łukasz Kobeszko</cp:lastModifiedBy>
  <cp:revision>2</cp:revision>
  <cp:lastPrinted>2016-09-05T11:57:00Z</cp:lastPrinted>
  <dcterms:created xsi:type="dcterms:W3CDTF">2018-04-03T05:50:00Z</dcterms:created>
  <dcterms:modified xsi:type="dcterms:W3CDTF">2018-04-03T05:50:00Z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2014/015898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