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3CE" w:rsidRPr="00491D34" w:rsidRDefault="00EB13CE" w:rsidP="00E53062">
      <w:pPr>
        <w:pStyle w:val="Stopka"/>
        <w:jc w:val="both"/>
        <w:rPr>
          <w:rStyle w:val="Numerstrony"/>
          <w:rFonts w:ascii="Times New Roman" w:hAnsi="Times New Roman"/>
        </w:rPr>
      </w:pPr>
      <w:r w:rsidRPr="00491D34">
        <w:rPr>
          <w:rStyle w:val="Numerstrony"/>
          <w:rFonts w:ascii="Times New Roman" w:hAnsi="Times New Roman"/>
        </w:rPr>
        <w:t>(</w:t>
      </w:r>
      <w:bookmarkStart w:id="0" w:name="PISMO_DOK_NR"/>
      <w:r w:rsidRPr="00491D34">
        <w:rPr>
          <w:rStyle w:val="Numerstrony"/>
          <w:rFonts w:ascii="Times New Roman" w:hAnsi="Times New Roman"/>
        </w:rPr>
        <w:t>2018-103101</w:t>
      </w:r>
      <w:bookmarkEnd w:id="0"/>
      <w:r w:rsidRPr="00491D34">
        <w:rPr>
          <w:rStyle w:val="Numerstrony"/>
          <w:rFonts w:ascii="Times New Roman" w:hAnsi="Times New Roman"/>
        </w:rPr>
        <w:t>)</w:t>
      </w:r>
    </w:p>
    <w:p w:rsidR="002F2FA1" w:rsidRPr="00491D34" w:rsidRDefault="002F2FA1" w:rsidP="00B22BD9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491D34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B22BD9" w:rsidRPr="00491D34" w:rsidRDefault="00B22BD9" w:rsidP="00B22BD9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491D34">
        <w:rPr>
          <w:rFonts w:ascii="Times New Roman" w:hAnsi="Times New Roman" w:cs="Times New Roman"/>
          <w:sz w:val="24"/>
          <w:szCs w:val="24"/>
        </w:rPr>
        <w:t>do Z</w:t>
      </w:r>
      <w:r w:rsidR="002F2FA1" w:rsidRPr="00491D34">
        <w:rPr>
          <w:rFonts w:ascii="Times New Roman" w:hAnsi="Times New Roman" w:cs="Times New Roman"/>
          <w:sz w:val="24"/>
          <w:szCs w:val="24"/>
        </w:rPr>
        <w:t>arządzenia</w:t>
      </w:r>
      <w:r w:rsidRPr="00491D34">
        <w:rPr>
          <w:rFonts w:ascii="Times New Roman" w:hAnsi="Times New Roman" w:cs="Times New Roman"/>
          <w:sz w:val="24"/>
          <w:szCs w:val="24"/>
        </w:rPr>
        <w:t xml:space="preserve"> nr </w:t>
      </w:r>
      <w:r w:rsidR="00C477EC">
        <w:rPr>
          <w:rFonts w:ascii="Times New Roman" w:hAnsi="Times New Roman" w:cs="Times New Roman"/>
          <w:sz w:val="24"/>
          <w:szCs w:val="24"/>
        </w:rPr>
        <w:t>749</w:t>
      </w:r>
      <w:bookmarkStart w:id="1" w:name="_GoBack"/>
      <w:bookmarkEnd w:id="1"/>
      <w:r w:rsidRPr="00491D34">
        <w:rPr>
          <w:rFonts w:ascii="Times New Roman" w:hAnsi="Times New Roman" w:cs="Times New Roman"/>
          <w:sz w:val="24"/>
          <w:szCs w:val="24"/>
        </w:rPr>
        <w:t>/2018</w:t>
      </w:r>
    </w:p>
    <w:p w:rsidR="00B22BD9" w:rsidRPr="00491D34" w:rsidRDefault="00B22BD9" w:rsidP="00B22BD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D34">
        <w:rPr>
          <w:rFonts w:ascii="Times New Roman" w:hAnsi="Times New Roman" w:cs="Times New Roman"/>
          <w:sz w:val="24"/>
          <w:szCs w:val="24"/>
        </w:rPr>
        <w:t>Prezydenta Miasta Rybnika</w:t>
      </w:r>
    </w:p>
    <w:p w:rsidR="002F2FA1" w:rsidRPr="00491D34" w:rsidRDefault="00B22BD9" w:rsidP="00E9342F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491D34">
        <w:rPr>
          <w:rFonts w:ascii="Times New Roman" w:hAnsi="Times New Roman" w:cs="Times New Roman"/>
          <w:sz w:val="24"/>
          <w:szCs w:val="24"/>
        </w:rPr>
        <w:t xml:space="preserve">z dnia </w:t>
      </w:r>
      <w:r w:rsidR="00B06DB2">
        <w:rPr>
          <w:rFonts w:ascii="Times New Roman" w:hAnsi="Times New Roman" w:cs="Times New Roman"/>
          <w:sz w:val="24"/>
          <w:szCs w:val="24"/>
        </w:rPr>
        <w:t>6 listopada</w:t>
      </w:r>
      <w:r w:rsidRPr="00491D34">
        <w:rPr>
          <w:rFonts w:ascii="Times New Roman" w:hAnsi="Times New Roman" w:cs="Times New Roman"/>
          <w:sz w:val="24"/>
          <w:szCs w:val="24"/>
        </w:rPr>
        <w:t xml:space="preserve"> 2018 r.</w:t>
      </w:r>
    </w:p>
    <w:p w:rsidR="00D1359D" w:rsidRPr="00491D34" w:rsidRDefault="00D1359D" w:rsidP="002F2F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D34" w:rsidRPr="00491D34" w:rsidRDefault="00491D34" w:rsidP="002F2F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EDA" w:rsidRPr="00491D34" w:rsidRDefault="002F2FA1" w:rsidP="002F2F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D34">
        <w:rPr>
          <w:rFonts w:ascii="Times New Roman" w:hAnsi="Times New Roman" w:cs="Times New Roman"/>
          <w:b/>
          <w:sz w:val="24"/>
          <w:szCs w:val="24"/>
        </w:rPr>
        <w:t xml:space="preserve">INSTRUKCJA </w:t>
      </w:r>
      <w:r w:rsidR="00A92EDA" w:rsidRPr="00491D34">
        <w:rPr>
          <w:rFonts w:ascii="Times New Roman" w:hAnsi="Times New Roman" w:cs="Times New Roman"/>
          <w:b/>
          <w:sz w:val="24"/>
          <w:szCs w:val="24"/>
        </w:rPr>
        <w:t>POSTĘPOWANI</w:t>
      </w:r>
      <w:r w:rsidRPr="00491D34">
        <w:rPr>
          <w:rFonts w:ascii="Times New Roman" w:hAnsi="Times New Roman" w:cs="Times New Roman"/>
          <w:b/>
          <w:sz w:val="24"/>
          <w:szCs w:val="24"/>
        </w:rPr>
        <w:t xml:space="preserve">A NA WYPADEK SYTUACJI PODEJRZENIA POPEŁNIENIA PRZESTĘPSTWA </w:t>
      </w:r>
      <w:r w:rsidR="00A92EDA" w:rsidRPr="00491D34">
        <w:rPr>
          <w:rFonts w:ascii="Times New Roman" w:hAnsi="Times New Roman" w:cs="Times New Roman"/>
          <w:b/>
          <w:sz w:val="24"/>
          <w:szCs w:val="24"/>
        </w:rPr>
        <w:t>PRANI</w:t>
      </w:r>
      <w:r w:rsidRPr="00491D34">
        <w:rPr>
          <w:rFonts w:ascii="Times New Roman" w:hAnsi="Times New Roman" w:cs="Times New Roman"/>
          <w:b/>
          <w:sz w:val="24"/>
          <w:szCs w:val="24"/>
        </w:rPr>
        <w:t>A</w:t>
      </w:r>
      <w:r w:rsidR="00A92EDA" w:rsidRPr="00491D34">
        <w:rPr>
          <w:rFonts w:ascii="Times New Roman" w:hAnsi="Times New Roman" w:cs="Times New Roman"/>
          <w:b/>
          <w:sz w:val="24"/>
          <w:szCs w:val="24"/>
        </w:rPr>
        <w:t xml:space="preserve"> PIENIĘDZY </w:t>
      </w:r>
      <w:r w:rsidRPr="00491D34">
        <w:rPr>
          <w:rFonts w:ascii="Times New Roman" w:hAnsi="Times New Roman" w:cs="Times New Roman"/>
          <w:b/>
          <w:sz w:val="24"/>
          <w:szCs w:val="24"/>
        </w:rPr>
        <w:t xml:space="preserve">LUB </w:t>
      </w:r>
      <w:r w:rsidR="00A92EDA" w:rsidRPr="00491D34">
        <w:rPr>
          <w:rFonts w:ascii="Times New Roman" w:hAnsi="Times New Roman" w:cs="Times New Roman"/>
          <w:b/>
          <w:sz w:val="24"/>
          <w:szCs w:val="24"/>
        </w:rPr>
        <w:t>FINANSOWANI</w:t>
      </w:r>
      <w:r w:rsidRPr="00491D34">
        <w:rPr>
          <w:rFonts w:ascii="Times New Roman" w:hAnsi="Times New Roman" w:cs="Times New Roman"/>
          <w:b/>
          <w:sz w:val="24"/>
          <w:szCs w:val="24"/>
        </w:rPr>
        <w:t>A</w:t>
      </w:r>
      <w:r w:rsidR="00A92EDA" w:rsidRPr="00491D34">
        <w:rPr>
          <w:rFonts w:ascii="Times New Roman" w:hAnsi="Times New Roman" w:cs="Times New Roman"/>
          <w:b/>
          <w:sz w:val="24"/>
          <w:szCs w:val="24"/>
        </w:rPr>
        <w:t xml:space="preserve"> TERRORYZMU</w:t>
      </w:r>
    </w:p>
    <w:p w:rsidR="00491D34" w:rsidRPr="00491D34" w:rsidRDefault="00491D34" w:rsidP="002F2F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FA1" w:rsidRPr="00491D34" w:rsidRDefault="002F2FA1" w:rsidP="002F2F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1D34">
        <w:rPr>
          <w:rFonts w:ascii="Times New Roman" w:hAnsi="Times New Roman" w:cs="Times New Roman"/>
          <w:b/>
          <w:sz w:val="24"/>
          <w:szCs w:val="24"/>
        </w:rPr>
        <w:t>§ 1.</w:t>
      </w:r>
    </w:p>
    <w:p w:rsidR="00A66528" w:rsidRPr="00491D34" w:rsidRDefault="002F2FA1" w:rsidP="00C2334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D34">
        <w:rPr>
          <w:rFonts w:ascii="Times New Roman" w:hAnsi="Times New Roman" w:cs="Times New Roman"/>
          <w:sz w:val="24"/>
          <w:szCs w:val="24"/>
        </w:rPr>
        <w:t xml:space="preserve">Niniejsza instrukcja określa </w:t>
      </w:r>
      <w:r w:rsidR="00A66528" w:rsidRPr="00491D34">
        <w:rPr>
          <w:rFonts w:ascii="Times New Roman" w:hAnsi="Times New Roman" w:cs="Times New Roman"/>
          <w:sz w:val="24"/>
          <w:szCs w:val="24"/>
        </w:rPr>
        <w:t xml:space="preserve">zasady postępowania w Urzędzie Miasta Rybnika oraz </w:t>
      </w:r>
      <w:r w:rsidR="006D13EA" w:rsidRPr="00491D34">
        <w:rPr>
          <w:rFonts w:ascii="Times New Roman" w:hAnsi="Times New Roman" w:cs="Times New Roman"/>
          <w:sz w:val="24"/>
          <w:szCs w:val="24"/>
        </w:rPr>
        <w:br/>
      </w:r>
      <w:r w:rsidR="00A66528" w:rsidRPr="00491D34">
        <w:rPr>
          <w:rFonts w:ascii="Times New Roman" w:hAnsi="Times New Roman" w:cs="Times New Roman"/>
          <w:sz w:val="24"/>
          <w:szCs w:val="24"/>
        </w:rPr>
        <w:t xml:space="preserve">w </w:t>
      </w:r>
      <w:r w:rsidR="00BE3B1D" w:rsidRPr="00491D34">
        <w:rPr>
          <w:rFonts w:ascii="Times New Roman" w:hAnsi="Times New Roman" w:cs="Times New Roman"/>
          <w:sz w:val="24"/>
          <w:szCs w:val="24"/>
        </w:rPr>
        <w:t>jednostkach organizacyjnych M</w:t>
      </w:r>
      <w:r w:rsidR="00A66528" w:rsidRPr="00491D34">
        <w:rPr>
          <w:rFonts w:ascii="Times New Roman" w:hAnsi="Times New Roman" w:cs="Times New Roman"/>
          <w:sz w:val="24"/>
          <w:szCs w:val="24"/>
        </w:rPr>
        <w:t>iasta Rybnika na wypadek sytuacji podejrzenia popełnienia przestępstwa prania pieniędzy lub finansowania terroryzmu.</w:t>
      </w:r>
    </w:p>
    <w:p w:rsidR="002F65B3" w:rsidRPr="00491D34" w:rsidRDefault="00811811" w:rsidP="00C2334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D34">
        <w:rPr>
          <w:rFonts w:ascii="Times New Roman" w:hAnsi="Times New Roman" w:cs="Times New Roman"/>
          <w:sz w:val="24"/>
          <w:szCs w:val="24"/>
        </w:rPr>
        <w:t xml:space="preserve">Ilekroć </w:t>
      </w:r>
      <w:r w:rsidR="00A66528" w:rsidRPr="00491D34">
        <w:rPr>
          <w:rFonts w:ascii="Times New Roman" w:hAnsi="Times New Roman" w:cs="Times New Roman"/>
          <w:sz w:val="24"/>
          <w:szCs w:val="24"/>
        </w:rPr>
        <w:t xml:space="preserve">jest </w:t>
      </w:r>
      <w:r w:rsidRPr="00491D34">
        <w:rPr>
          <w:rFonts w:ascii="Times New Roman" w:hAnsi="Times New Roman" w:cs="Times New Roman"/>
          <w:sz w:val="24"/>
          <w:szCs w:val="24"/>
        </w:rPr>
        <w:t xml:space="preserve">mowa </w:t>
      </w:r>
      <w:r w:rsidR="00816A28" w:rsidRPr="00491D34">
        <w:rPr>
          <w:rFonts w:ascii="Times New Roman" w:hAnsi="Times New Roman" w:cs="Times New Roman"/>
          <w:sz w:val="24"/>
          <w:szCs w:val="24"/>
        </w:rPr>
        <w:t>o:</w:t>
      </w:r>
    </w:p>
    <w:p w:rsidR="00530ED2" w:rsidRPr="00491D34" w:rsidRDefault="00530ED2" w:rsidP="00C2334A">
      <w:pPr>
        <w:pStyle w:val="Akapitzlist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91D34">
        <w:rPr>
          <w:rFonts w:ascii="Times New Roman" w:hAnsi="Times New Roman" w:cs="Times New Roman"/>
          <w:sz w:val="24"/>
          <w:szCs w:val="24"/>
        </w:rPr>
        <w:t>Prezydencie – należy przez to rozumieć Prezydenta Miasta Rybnika,</w:t>
      </w:r>
    </w:p>
    <w:p w:rsidR="000F30F1" w:rsidRPr="00491D34" w:rsidRDefault="000F30F1" w:rsidP="00C2334A">
      <w:pPr>
        <w:pStyle w:val="Akapitzlist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91D34">
        <w:rPr>
          <w:rFonts w:ascii="Times New Roman" w:hAnsi="Times New Roman" w:cs="Times New Roman"/>
          <w:sz w:val="24"/>
          <w:szCs w:val="24"/>
        </w:rPr>
        <w:t>Urzędzie – należy przez to rozumieć Urząd Miasta Rybnika,</w:t>
      </w:r>
    </w:p>
    <w:p w:rsidR="000F30F1" w:rsidRPr="00491D34" w:rsidRDefault="000F30F1" w:rsidP="00C2334A">
      <w:pPr>
        <w:pStyle w:val="Akapitzlist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91D34">
        <w:rPr>
          <w:rFonts w:ascii="Times New Roman" w:hAnsi="Times New Roman" w:cs="Times New Roman"/>
          <w:sz w:val="24"/>
          <w:szCs w:val="24"/>
        </w:rPr>
        <w:t>jednostce organizacyjnej – należy przez to rozumieć jednostkę organizacyjną Miasta Rybnika,</w:t>
      </w:r>
    </w:p>
    <w:p w:rsidR="00D1359D" w:rsidRPr="00491D34" w:rsidRDefault="00D1359D" w:rsidP="00C2334A">
      <w:pPr>
        <w:pStyle w:val="Akapitzlist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91D34">
        <w:rPr>
          <w:rFonts w:ascii="Times New Roman" w:hAnsi="Times New Roman" w:cs="Times New Roman"/>
          <w:sz w:val="24"/>
          <w:szCs w:val="24"/>
        </w:rPr>
        <w:t xml:space="preserve">kierowniku – należy przez to rozumieć osobę kierującą jednostką organizacji wewnętrznej </w:t>
      </w:r>
      <w:r w:rsidR="0081598B" w:rsidRPr="00491D34">
        <w:rPr>
          <w:rFonts w:ascii="Times New Roman" w:hAnsi="Times New Roman" w:cs="Times New Roman"/>
          <w:sz w:val="24"/>
          <w:szCs w:val="24"/>
        </w:rPr>
        <w:t xml:space="preserve">Urzędu </w:t>
      </w:r>
      <w:r w:rsidRPr="00491D34">
        <w:rPr>
          <w:rFonts w:ascii="Times New Roman" w:hAnsi="Times New Roman" w:cs="Times New Roman"/>
          <w:sz w:val="24"/>
          <w:szCs w:val="24"/>
        </w:rPr>
        <w:t>oraz osobę kierującą jednostką organizacyjną Miasta Rybnika,</w:t>
      </w:r>
    </w:p>
    <w:p w:rsidR="005803DA" w:rsidRPr="00491D34" w:rsidRDefault="005803DA" w:rsidP="00C2334A">
      <w:pPr>
        <w:pStyle w:val="Akapitzlist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91D34">
        <w:rPr>
          <w:rFonts w:ascii="Times New Roman" w:hAnsi="Times New Roman" w:cs="Times New Roman"/>
          <w:sz w:val="24"/>
          <w:szCs w:val="24"/>
        </w:rPr>
        <w:t>pracownikach – rozumie się przez to pracowników jednostek organizacji wewnętrznej Urzędu oraz jednostek organizacyjnych Miasta Rybnika,</w:t>
      </w:r>
    </w:p>
    <w:p w:rsidR="000A3874" w:rsidRPr="00491D34" w:rsidRDefault="000A3874" w:rsidP="00C2334A">
      <w:pPr>
        <w:pStyle w:val="Akapitzlist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91D34">
        <w:rPr>
          <w:rFonts w:ascii="Times New Roman" w:hAnsi="Times New Roman" w:cs="Times New Roman"/>
          <w:sz w:val="24"/>
          <w:szCs w:val="24"/>
        </w:rPr>
        <w:t>koordynatorze – należy przez to rozumieć osobę wyznaczoną przez Pre</w:t>
      </w:r>
      <w:r w:rsidR="005A7CB2" w:rsidRPr="00491D34">
        <w:rPr>
          <w:rFonts w:ascii="Times New Roman" w:hAnsi="Times New Roman" w:cs="Times New Roman"/>
          <w:sz w:val="24"/>
          <w:szCs w:val="24"/>
        </w:rPr>
        <w:t>zydenta Miasta Rybnika, pełniącą</w:t>
      </w:r>
      <w:r w:rsidRPr="00491D34">
        <w:rPr>
          <w:rFonts w:ascii="Times New Roman" w:hAnsi="Times New Roman" w:cs="Times New Roman"/>
          <w:sz w:val="24"/>
          <w:szCs w:val="24"/>
        </w:rPr>
        <w:t xml:space="preserve"> funkcję Koordynatora ds. współpracy z Generalnym Inspektorem Informacji Finansowej,</w:t>
      </w:r>
    </w:p>
    <w:p w:rsidR="000A3874" w:rsidRPr="00491D34" w:rsidRDefault="000A3874" w:rsidP="00C2334A">
      <w:pPr>
        <w:pStyle w:val="Akapitzlist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91D34">
        <w:rPr>
          <w:rFonts w:ascii="Times New Roman" w:hAnsi="Times New Roman" w:cs="Times New Roman"/>
          <w:sz w:val="24"/>
          <w:szCs w:val="24"/>
        </w:rPr>
        <w:t xml:space="preserve">GIIF – należy przez to rozumieć Generalnego Inspektora Informacji Finansowej, </w:t>
      </w:r>
    </w:p>
    <w:p w:rsidR="000A3874" w:rsidRPr="00491D34" w:rsidRDefault="000A3874" w:rsidP="00C2334A">
      <w:pPr>
        <w:pStyle w:val="Akapitzlist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91D34">
        <w:rPr>
          <w:rFonts w:ascii="Times New Roman" w:hAnsi="Times New Roman" w:cs="Times New Roman"/>
          <w:sz w:val="24"/>
          <w:szCs w:val="24"/>
        </w:rPr>
        <w:t>ustawie – należy przez to rozumieć ustawę z dnia 1 marca 2018 r. o przeciwdziałaniu praniu pienięd</w:t>
      </w:r>
      <w:r w:rsidR="0022059D" w:rsidRPr="00491D34">
        <w:rPr>
          <w:rFonts w:ascii="Times New Roman" w:hAnsi="Times New Roman" w:cs="Times New Roman"/>
          <w:sz w:val="24"/>
          <w:szCs w:val="24"/>
        </w:rPr>
        <w:t>zy oraz finansowaniu terroryzmu</w:t>
      </w:r>
      <w:r w:rsidRPr="00491D34">
        <w:rPr>
          <w:rFonts w:ascii="Times New Roman" w:hAnsi="Times New Roman" w:cs="Times New Roman"/>
          <w:sz w:val="24"/>
          <w:szCs w:val="24"/>
        </w:rPr>
        <w:t>,</w:t>
      </w:r>
    </w:p>
    <w:p w:rsidR="00811811" w:rsidRPr="00491D34" w:rsidRDefault="008028F6" w:rsidP="00C2334A">
      <w:pPr>
        <w:pStyle w:val="Akapitzlist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91D34">
        <w:rPr>
          <w:rFonts w:ascii="Times New Roman" w:hAnsi="Times New Roman" w:cs="Times New Roman"/>
          <w:sz w:val="24"/>
          <w:szCs w:val="24"/>
        </w:rPr>
        <w:t>f</w:t>
      </w:r>
      <w:r w:rsidR="00811811" w:rsidRPr="00491D34">
        <w:rPr>
          <w:rFonts w:ascii="Times New Roman" w:hAnsi="Times New Roman" w:cs="Times New Roman"/>
          <w:sz w:val="24"/>
          <w:szCs w:val="24"/>
        </w:rPr>
        <w:t xml:space="preserve">inansowaniu terroryzmu – </w:t>
      </w:r>
      <w:r w:rsidR="000A3874" w:rsidRPr="00491D34">
        <w:rPr>
          <w:rFonts w:ascii="Times New Roman" w:hAnsi="Times New Roman" w:cs="Times New Roman"/>
          <w:sz w:val="24"/>
          <w:szCs w:val="24"/>
        </w:rPr>
        <w:t>należy przez to rozumieć</w:t>
      </w:r>
      <w:r w:rsidR="00811811" w:rsidRPr="00491D34">
        <w:rPr>
          <w:rFonts w:ascii="Times New Roman" w:hAnsi="Times New Roman" w:cs="Times New Roman"/>
          <w:sz w:val="24"/>
          <w:szCs w:val="24"/>
        </w:rPr>
        <w:t xml:space="preserve"> czyn określony w art. 165a ustawy</w:t>
      </w:r>
      <w:r w:rsidR="008027F0" w:rsidRPr="00491D34">
        <w:rPr>
          <w:rFonts w:ascii="Times New Roman" w:hAnsi="Times New Roman" w:cs="Times New Roman"/>
          <w:sz w:val="24"/>
          <w:szCs w:val="24"/>
        </w:rPr>
        <w:br/>
      </w:r>
      <w:r w:rsidR="00811811" w:rsidRPr="00491D34">
        <w:rPr>
          <w:rFonts w:ascii="Times New Roman" w:hAnsi="Times New Roman" w:cs="Times New Roman"/>
          <w:sz w:val="24"/>
          <w:szCs w:val="24"/>
        </w:rPr>
        <w:t xml:space="preserve">z dnia 6 czerwca </w:t>
      </w:r>
      <w:r w:rsidRPr="00491D34">
        <w:rPr>
          <w:rFonts w:ascii="Times New Roman" w:hAnsi="Times New Roman" w:cs="Times New Roman"/>
          <w:sz w:val="24"/>
          <w:szCs w:val="24"/>
        </w:rPr>
        <w:t xml:space="preserve">1997 r. Kodeks karny </w:t>
      </w:r>
      <w:r w:rsidR="00893792" w:rsidRPr="00491D34">
        <w:rPr>
          <w:rFonts w:ascii="Times New Roman" w:hAnsi="Times New Roman" w:cs="Times New Roman"/>
          <w:sz w:val="24"/>
          <w:szCs w:val="24"/>
        </w:rPr>
        <w:t>– zwany dalej k.k.</w:t>
      </w:r>
      <w:r w:rsidRPr="00491D34">
        <w:rPr>
          <w:rFonts w:ascii="Times New Roman" w:hAnsi="Times New Roman" w:cs="Times New Roman"/>
          <w:sz w:val="24"/>
          <w:szCs w:val="24"/>
        </w:rPr>
        <w:t>,</w:t>
      </w:r>
    </w:p>
    <w:p w:rsidR="008028F6" w:rsidRPr="00491D34" w:rsidRDefault="008028F6" w:rsidP="00C2334A">
      <w:pPr>
        <w:pStyle w:val="Akapitzlist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91D34">
        <w:rPr>
          <w:rFonts w:ascii="Times New Roman" w:hAnsi="Times New Roman" w:cs="Times New Roman"/>
          <w:sz w:val="24"/>
          <w:szCs w:val="24"/>
        </w:rPr>
        <w:t>praniu pieniędzy</w:t>
      </w:r>
      <w:r w:rsidR="008027F0" w:rsidRPr="00491D34">
        <w:rPr>
          <w:rFonts w:ascii="Times New Roman" w:hAnsi="Times New Roman" w:cs="Times New Roman"/>
          <w:sz w:val="24"/>
          <w:szCs w:val="24"/>
        </w:rPr>
        <w:t xml:space="preserve"> –</w:t>
      </w:r>
      <w:r w:rsidRPr="00491D34">
        <w:rPr>
          <w:rFonts w:ascii="Times New Roman" w:hAnsi="Times New Roman" w:cs="Times New Roman"/>
          <w:sz w:val="24"/>
          <w:szCs w:val="24"/>
        </w:rPr>
        <w:t xml:space="preserve"> </w:t>
      </w:r>
      <w:r w:rsidR="000A3874" w:rsidRPr="00491D34">
        <w:rPr>
          <w:rFonts w:ascii="Times New Roman" w:hAnsi="Times New Roman" w:cs="Times New Roman"/>
          <w:sz w:val="24"/>
          <w:szCs w:val="24"/>
        </w:rPr>
        <w:t xml:space="preserve">należy przez to rozumieć </w:t>
      </w:r>
      <w:r w:rsidRPr="00491D34">
        <w:rPr>
          <w:rFonts w:ascii="Times New Roman" w:hAnsi="Times New Roman" w:cs="Times New Roman"/>
          <w:sz w:val="24"/>
          <w:szCs w:val="24"/>
        </w:rPr>
        <w:t xml:space="preserve">czyn określony w art. 299 </w:t>
      </w:r>
      <w:r w:rsidR="00893792" w:rsidRPr="00491D34">
        <w:rPr>
          <w:rFonts w:ascii="Times New Roman" w:hAnsi="Times New Roman" w:cs="Times New Roman"/>
          <w:sz w:val="24"/>
          <w:szCs w:val="24"/>
        </w:rPr>
        <w:t>k.k.</w:t>
      </w:r>
    </w:p>
    <w:p w:rsidR="00A66528" w:rsidRPr="00491D34" w:rsidRDefault="008028F6" w:rsidP="00C2334A">
      <w:pPr>
        <w:pStyle w:val="Akapitzlist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91D34">
        <w:rPr>
          <w:rFonts w:ascii="Times New Roman" w:hAnsi="Times New Roman" w:cs="Times New Roman"/>
          <w:sz w:val="24"/>
          <w:szCs w:val="24"/>
        </w:rPr>
        <w:t xml:space="preserve">transakcji – </w:t>
      </w:r>
      <w:r w:rsidR="000A3874" w:rsidRPr="00491D34">
        <w:rPr>
          <w:rFonts w:ascii="Times New Roman" w:hAnsi="Times New Roman" w:cs="Times New Roman"/>
          <w:sz w:val="24"/>
          <w:szCs w:val="24"/>
        </w:rPr>
        <w:t xml:space="preserve">należy przez to rozumieć </w:t>
      </w:r>
      <w:r w:rsidRPr="00491D34">
        <w:rPr>
          <w:rFonts w:ascii="Times New Roman" w:hAnsi="Times New Roman" w:cs="Times New Roman"/>
          <w:sz w:val="24"/>
          <w:szCs w:val="24"/>
        </w:rPr>
        <w:t xml:space="preserve">czynność prawną lub faktyczną, na podstawie której dokonuje się przeniesienia własności lub posiadania wartości majątkowych, lub czynność prawną lub </w:t>
      </w:r>
      <w:r w:rsidR="00816A28" w:rsidRPr="00491D34">
        <w:rPr>
          <w:rFonts w:ascii="Times New Roman" w:hAnsi="Times New Roman" w:cs="Times New Roman"/>
          <w:sz w:val="24"/>
          <w:szCs w:val="24"/>
        </w:rPr>
        <w:t>faktyczną dokonywaną w celu przeniesienia własności lub posiadania wartości majątkowych</w:t>
      </w:r>
      <w:r w:rsidR="00D1359D" w:rsidRPr="00491D34">
        <w:rPr>
          <w:rFonts w:ascii="Times New Roman" w:hAnsi="Times New Roman" w:cs="Times New Roman"/>
          <w:sz w:val="24"/>
          <w:szCs w:val="24"/>
        </w:rPr>
        <w:t>,</w:t>
      </w:r>
    </w:p>
    <w:p w:rsidR="0079252B" w:rsidRPr="00491D34" w:rsidRDefault="0079252B" w:rsidP="00C2334A">
      <w:pPr>
        <w:pStyle w:val="Akapitzlist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91D34">
        <w:rPr>
          <w:rFonts w:ascii="Times New Roman" w:hAnsi="Times New Roman" w:cs="Times New Roman"/>
          <w:sz w:val="24"/>
          <w:szCs w:val="24"/>
        </w:rPr>
        <w:t>wartościach majątkowych - rozumie się przez to prawa majątkowe lub inne mienie ruchome lub nieruchomości, środki płatnicze, instrumenty finansowe w rozumieniu ustawy z dnia 29 lipca</w:t>
      </w:r>
      <w:r w:rsidR="00893792" w:rsidRPr="00491D34">
        <w:rPr>
          <w:rFonts w:ascii="Times New Roman" w:hAnsi="Times New Roman" w:cs="Times New Roman"/>
          <w:sz w:val="24"/>
          <w:szCs w:val="24"/>
        </w:rPr>
        <w:t xml:space="preserve"> </w:t>
      </w:r>
      <w:r w:rsidRPr="00491D34">
        <w:rPr>
          <w:rFonts w:ascii="Times New Roman" w:hAnsi="Times New Roman" w:cs="Times New Roman"/>
          <w:sz w:val="24"/>
          <w:szCs w:val="24"/>
        </w:rPr>
        <w:t>2005 r. o obrocie instrumentami finansowymi, inne papiery wartościowe, wartości dewizowe oraz waluty wirtualne,</w:t>
      </w:r>
    </w:p>
    <w:p w:rsidR="00A21F73" w:rsidRPr="00491D34" w:rsidRDefault="00A66528" w:rsidP="00C2334A">
      <w:pPr>
        <w:pStyle w:val="Akapitzlist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91D34">
        <w:rPr>
          <w:rFonts w:ascii="Times New Roman" w:hAnsi="Times New Roman" w:cs="Times New Roman"/>
          <w:sz w:val="24"/>
          <w:szCs w:val="24"/>
        </w:rPr>
        <w:t>p</w:t>
      </w:r>
      <w:r w:rsidR="00A21F73" w:rsidRPr="00491D34">
        <w:rPr>
          <w:rFonts w:ascii="Times New Roman" w:hAnsi="Times New Roman" w:cs="Times New Roman"/>
          <w:sz w:val="24"/>
          <w:szCs w:val="24"/>
        </w:rPr>
        <w:t>rzestępstwa</w:t>
      </w:r>
      <w:r w:rsidR="0081598B" w:rsidRPr="00491D34">
        <w:rPr>
          <w:rFonts w:ascii="Times New Roman" w:hAnsi="Times New Roman" w:cs="Times New Roman"/>
          <w:sz w:val="24"/>
          <w:szCs w:val="24"/>
        </w:rPr>
        <w:t>ch</w:t>
      </w:r>
      <w:r w:rsidR="003C7096" w:rsidRPr="00491D34">
        <w:rPr>
          <w:rFonts w:ascii="Times New Roman" w:hAnsi="Times New Roman" w:cs="Times New Roman"/>
          <w:sz w:val="24"/>
          <w:szCs w:val="24"/>
        </w:rPr>
        <w:t xml:space="preserve"> – należy przez to rozumieć czyny</w:t>
      </w:r>
      <w:r w:rsidR="00A21F73" w:rsidRPr="00491D34">
        <w:rPr>
          <w:rFonts w:ascii="Times New Roman" w:hAnsi="Times New Roman" w:cs="Times New Roman"/>
          <w:sz w:val="24"/>
          <w:szCs w:val="24"/>
        </w:rPr>
        <w:t xml:space="preserve"> o których mowa </w:t>
      </w:r>
      <w:r w:rsidR="00270ECB" w:rsidRPr="00491D34">
        <w:rPr>
          <w:rFonts w:ascii="Times New Roman" w:hAnsi="Times New Roman" w:cs="Times New Roman"/>
          <w:sz w:val="24"/>
          <w:szCs w:val="24"/>
        </w:rPr>
        <w:t xml:space="preserve">w </w:t>
      </w:r>
      <w:r w:rsidR="00A21F73" w:rsidRPr="00491D34">
        <w:rPr>
          <w:rFonts w:ascii="Times New Roman" w:hAnsi="Times New Roman" w:cs="Times New Roman"/>
          <w:sz w:val="24"/>
          <w:szCs w:val="24"/>
        </w:rPr>
        <w:t xml:space="preserve">art. 165a oraz </w:t>
      </w:r>
      <w:r w:rsidR="0022059D" w:rsidRPr="00491D34">
        <w:rPr>
          <w:rFonts w:ascii="Times New Roman" w:hAnsi="Times New Roman" w:cs="Times New Roman"/>
          <w:sz w:val="24"/>
          <w:szCs w:val="24"/>
        </w:rPr>
        <w:br/>
      </w:r>
      <w:r w:rsidR="00A21F73" w:rsidRPr="00491D34">
        <w:rPr>
          <w:rFonts w:ascii="Times New Roman" w:hAnsi="Times New Roman" w:cs="Times New Roman"/>
          <w:sz w:val="24"/>
          <w:szCs w:val="24"/>
        </w:rPr>
        <w:t xml:space="preserve">w art. 299 </w:t>
      </w:r>
      <w:r w:rsidR="00893792" w:rsidRPr="00491D34">
        <w:rPr>
          <w:rFonts w:ascii="Times New Roman" w:hAnsi="Times New Roman" w:cs="Times New Roman"/>
          <w:sz w:val="24"/>
          <w:szCs w:val="24"/>
        </w:rPr>
        <w:t>k.k.</w:t>
      </w:r>
      <w:r w:rsidR="00A21F73" w:rsidRPr="00491D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010" w:rsidRPr="00491D34" w:rsidRDefault="00002010" w:rsidP="008027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B8F" w:rsidRPr="00491D34" w:rsidRDefault="00475B8F" w:rsidP="008027F0">
      <w:pPr>
        <w:spacing w:after="0" w:line="240" w:lineRule="auto"/>
        <w:ind w:left="-360"/>
        <w:jc w:val="center"/>
        <w:rPr>
          <w:rFonts w:ascii="Times New Roman" w:hAnsi="Times New Roman" w:cs="Times New Roman"/>
          <w:sz w:val="24"/>
          <w:szCs w:val="24"/>
        </w:rPr>
      </w:pPr>
      <w:r w:rsidRPr="00491D34">
        <w:rPr>
          <w:rFonts w:ascii="Times New Roman" w:hAnsi="Times New Roman" w:cs="Times New Roman"/>
          <w:b/>
          <w:sz w:val="24"/>
          <w:szCs w:val="24"/>
        </w:rPr>
        <w:t>§ 2.</w:t>
      </w:r>
    </w:p>
    <w:p w:rsidR="00475B8F" w:rsidRPr="00491D34" w:rsidRDefault="00475B8F" w:rsidP="00C2334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D34">
        <w:rPr>
          <w:rFonts w:ascii="Times New Roman" w:hAnsi="Times New Roman" w:cs="Times New Roman"/>
          <w:sz w:val="24"/>
          <w:szCs w:val="24"/>
        </w:rPr>
        <w:t xml:space="preserve">Koordynator jest odpowiedzialny za współpracę z </w:t>
      </w:r>
      <w:r w:rsidR="00002010" w:rsidRPr="00491D34">
        <w:rPr>
          <w:rFonts w:ascii="Times New Roman" w:hAnsi="Times New Roman" w:cs="Times New Roman"/>
          <w:sz w:val="24"/>
          <w:szCs w:val="24"/>
        </w:rPr>
        <w:t>GIIF</w:t>
      </w:r>
      <w:r w:rsidRPr="00491D34">
        <w:rPr>
          <w:rFonts w:ascii="Times New Roman" w:hAnsi="Times New Roman" w:cs="Times New Roman"/>
          <w:sz w:val="24"/>
          <w:szCs w:val="24"/>
        </w:rPr>
        <w:t xml:space="preserve"> w zakresie zapobiegania przestępstwom prania pieniędzy lub finansowania terroryzmu</w:t>
      </w:r>
      <w:r w:rsidR="00EA7ABC" w:rsidRPr="00491D34">
        <w:rPr>
          <w:rFonts w:ascii="Times New Roman" w:hAnsi="Times New Roman" w:cs="Times New Roman"/>
          <w:sz w:val="24"/>
          <w:szCs w:val="24"/>
        </w:rPr>
        <w:t>, w szczególności</w:t>
      </w:r>
      <w:r w:rsidR="00002010" w:rsidRPr="00491D34">
        <w:rPr>
          <w:rFonts w:ascii="Times New Roman" w:hAnsi="Times New Roman" w:cs="Times New Roman"/>
          <w:sz w:val="24"/>
          <w:szCs w:val="24"/>
        </w:rPr>
        <w:t xml:space="preserve"> </w:t>
      </w:r>
      <w:r w:rsidRPr="00491D34">
        <w:rPr>
          <w:rFonts w:ascii="Times New Roman" w:hAnsi="Times New Roman" w:cs="Times New Roman"/>
          <w:sz w:val="24"/>
          <w:szCs w:val="24"/>
        </w:rPr>
        <w:t>poprzez:</w:t>
      </w:r>
    </w:p>
    <w:p w:rsidR="00A726CE" w:rsidRPr="00491D34" w:rsidRDefault="00475B8F" w:rsidP="00C2334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D34">
        <w:rPr>
          <w:rFonts w:ascii="Times New Roman" w:hAnsi="Times New Roman" w:cs="Times New Roman"/>
          <w:sz w:val="24"/>
          <w:szCs w:val="24"/>
        </w:rPr>
        <w:lastRenderedPageBreak/>
        <w:t>niezwłoczne przesyłanie G</w:t>
      </w:r>
      <w:r w:rsidR="00002010" w:rsidRPr="00491D34">
        <w:rPr>
          <w:rFonts w:ascii="Times New Roman" w:hAnsi="Times New Roman" w:cs="Times New Roman"/>
          <w:sz w:val="24"/>
          <w:szCs w:val="24"/>
        </w:rPr>
        <w:t>IIF</w:t>
      </w:r>
      <w:r w:rsidRPr="00491D34">
        <w:rPr>
          <w:rFonts w:ascii="Times New Roman" w:hAnsi="Times New Roman" w:cs="Times New Roman"/>
          <w:sz w:val="24"/>
          <w:szCs w:val="24"/>
        </w:rPr>
        <w:t xml:space="preserve"> powiadomień</w:t>
      </w:r>
      <w:r w:rsidR="008027F0" w:rsidRPr="00491D34">
        <w:rPr>
          <w:rFonts w:ascii="Times New Roman" w:hAnsi="Times New Roman" w:cs="Times New Roman"/>
          <w:sz w:val="24"/>
          <w:szCs w:val="24"/>
        </w:rPr>
        <w:t xml:space="preserve"> </w:t>
      </w:r>
      <w:r w:rsidR="00A726CE" w:rsidRPr="00491D34">
        <w:rPr>
          <w:rFonts w:ascii="Times New Roman" w:hAnsi="Times New Roman" w:cs="Times New Roman"/>
          <w:sz w:val="24"/>
          <w:szCs w:val="24"/>
        </w:rPr>
        <w:t xml:space="preserve">Prezydenta </w:t>
      </w:r>
      <w:r w:rsidR="008027F0" w:rsidRPr="00491D34">
        <w:rPr>
          <w:rFonts w:ascii="Times New Roman" w:hAnsi="Times New Roman" w:cs="Times New Roman"/>
          <w:sz w:val="24"/>
          <w:szCs w:val="24"/>
        </w:rPr>
        <w:t>o podejrzeniu</w:t>
      </w:r>
      <w:r w:rsidR="00A726CE" w:rsidRPr="00491D34">
        <w:rPr>
          <w:rFonts w:ascii="Times New Roman" w:hAnsi="Times New Roman" w:cs="Times New Roman"/>
          <w:sz w:val="24"/>
          <w:szCs w:val="24"/>
        </w:rPr>
        <w:t xml:space="preserve"> </w:t>
      </w:r>
      <w:r w:rsidR="008027F0" w:rsidRPr="00491D34">
        <w:rPr>
          <w:rFonts w:ascii="Times New Roman" w:hAnsi="Times New Roman" w:cs="Times New Roman"/>
          <w:sz w:val="24"/>
          <w:szCs w:val="24"/>
        </w:rPr>
        <w:t>popełnienia przestępstwa prania pieniędzy</w:t>
      </w:r>
      <w:r w:rsidR="00A726CE" w:rsidRPr="00491D34">
        <w:rPr>
          <w:rFonts w:ascii="Times New Roman" w:hAnsi="Times New Roman" w:cs="Times New Roman"/>
          <w:sz w:val="24"/>
          <w:szCs w:val="24"/>
        </w:rPr>
        <w:t xml:space="preserve"> lub finansowania terroryzmu</w:t>
      </w:r>
      <w:r w:rsidR="0081598B" w:rsidRPr="00491D34">
        <w:rPr>
          <w:rFonts w:ascii="Times New Roman" w:hAnsi="Times New Roman" w:cs="Times New Roman"/>
          <w:sz w:val="24"/>
          <w:szCs w:val="24"/>
        </w:rPr>
        <w:t>,</w:t>
      </w:r>
    </w:p>
    <w:p w:rsidR="00475B8F" w:rsidRPr="00491D34" w:rsidRDefault="00475B8F" w:rsidP="00C2334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D34">
        <w:rPr>
          <w:rFonts w:ascii="Times New Roman" w:hAnsi="Times New Roman" w:cs="Times New Roman"/>
          <w:sz w:val="24"/>
          <w:szCs w:val="24"/>
        </w:rPr>
        <w:t>przekazywanie potwierdzonych kopii dokumentów dotyczących transakcji, co do których</w:t>
      </w:r>
      <w:r w:rsidR="00002010" w:rsidRPr="00491D34">
        <w:rPr>
          <w:rFonts w:ascii="Times New Roman" w:hAnsi="Times New Roman" w:cs="Times New Roman"/>
          <w:sz w:val="24"/>
          <w:szCs w:val="24"/>
        </w:rPr>
        <w:t xml:space="preserve"> </w:t>
      </w:r>
      <w:r w:rsidRPr="00491D34">
        <w:rPr>
          <w:rFonts w:ascii="Times New Roman" w:hAnsi="Times New Roman" w:cs="Times New Roman"/>
          <w:sz w:val="24"/>
          <w:szCs w:val="24"/>
        </w:rPr>
        <w:t>zachodzi podejrzenie, że mają one związek z popełnieni</w:t>
      </w:r>
      <w:r w:rsidR="00002010" w:rsidRPr="00491D34">
        <w:rPr>
          <w:rFonts w:ascii="Times New Roman" w:hAnsi="Times New Roman" w:cs="Times New Roman"/>
          <w:sz w:val="24"/>
          <w:szCs w:val="24"/>
        </w:rPr>
        <w:t xml:space="preserve">em przestępstw prania pieniędzy </w:t>
      </w:r>
      <w:r w:rsidRPr="00491D34">
        <w:rPr>
          <w:rFonts w:ascii="Times New Roman" w:hAnsi="Times New Roman" w:cs="Times New Roman"/>
          <w:sz w:val="24"/>
          <w:szCs w:val="24"/>
        </w:rPr>
        <w:t>lub</w:t>
      </w:r>
      <w:r w:rsidR="00002010" w:rsidRPr="00491D34">
        <w:rPr>
          <w:rFonts w:ascii="Times New Roman" w:hAnsi="Times New Roman" w:cs="Times New Roman"/>
          <w:sz w:val="24"/>
          <w:szCs w:val="24"/>
        </w:rPr>
        <w:t xml:space="preserve"> finansowania terroryzmu,</w:t>
      </w:r>
    </w:p>
    <w:p w:rsidR="00475B8F" w:rsidRPr="00491D34" w:rsidRDefault="00475B8F" w:rsidP="00C2334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D34">
        <w:rPr>
          <w:rFonts w:ascii="Times New Roman" w:hAnsi="Times New Roman" w:cs="Times New Roman"/>
          <w:sz w:val="24"/>
          <w:szCs w:val="24"/>
        </w:rPr>
        <w:t>przekazywanie inform</w:t>
      </w:r>
      <w:r w:rsidR="00002010" w:rsidRPr="00491D34">
        <w:rPr>
          <w:rFonts w:ascii="Times New Roman" w:hAnsi="Times New Roman" w:cs="Times New Roman"/>
          <w:sz w:val="24"/>
          <w:szCs w:val="24"/>
        </w:rPr>
        <w:t>acji o stronach tych transakcji,</w:t>
      </w:r>
    </w:p>
    <w:p w:rsidR="00475B8F" w:rsidRPr="00491D34" w:rsidRDefault="00475B8F" w:rsidP="00C2334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D34">
        <w:rPr>
          <w:rFonts w:ascii="Times New Roman" w:hAnsi="Times New Roman" w:cs="Times New Roman"/>
          <w:sz w:val="24"/>
          <w:szCs w:val="24"/>
        </w:rPr>
        <w:t xml:space="preserve">przekazywanie </w:t>
      </w:r>
      <w:r w:rsidR="00002010" w:rsidRPr="00491D34">
        <w:rPr>
          <w:rFonts w:ascii="Times New Roman" w:hAnsi="Times New Roman" w:cs="Times New Roman"/>
          <w:sz w:val="24"/>
          <w:szCs w:val="24"/>
        </w:rPr>
        <w:t xml:space="preserve">GIIF informacji lub dokumentów </w:t>
      </w:r>
      <w:r w:rsidRPr="00491D34">
        <w:rPr>
          <w:rFonts w:ascii="Times New Roman" w:hAnsi="Times New Roman" w:cs="Times New Roman"/>
          <w:sz w:val="24"/>
          <w:szCs w:val="24"/>
        </w:rPr>
        <w:t>mogących mieć wpływ na krajową ocenę ryzyka prania pieniędzy oraz finansowania terroryzmu</w:t>
      </w:r>
      <w:r w:rsidR="00002010" w:rsidRPr="00491D34">
        <w:rPr>
          <w:rFonts w:ascii="Times New Roman" w:hAnsi="Times New Roman" w:cs="Times New Roman"/>
          <w:sz w:val="24"/>
          <w:szCs w:val="24"/>
        </w:rPr>
        <w:t xml:space="preserve">, </w:t>
      </w:r>
      <w:r w:rsidRPr="00491D34">
        <w:rPr>
          <w:rFonts w:ascii="Times New Roman" w:hAnsi="Times New Roman" w:cs="Times New Roman"/>
          <w:sz w:val="24"/>
          <w:szCs w:val="24"/>
        </w:rPr>
        <w:t xml:space="preserve">w formacie i terminie wskazanym przez </w:t>
      </w:r>
      <w:r w:rsidR="00002010" w:rsidRPr="00491D34">
        <w:rPr>
          <w:rFonts w:ascii="Times New Roman" w:hAnsi="Times New Roman" w:cs="Times New Roman"/>
          <w:sz w:val="24"/>
          <w:szCs w:val="24"/>
        </w:rPr>
        <w:t>GIIF –</w:t>
      </w:r>
      <w:r w:rsidRPr="00491D34">
        <w:rPr>
          <w:rFonts w:ascii="Times New Roman" w:hAnsi="Times New Roman" w:cs="Times New Roman"/>
          <w:sz w:val="24"/>
          <w:szCs w:val="24"/>
        </w:rPr>
        <w:t xml:space="preserve"> na</w:t>
      </w:r>
      <w:r w:rsidR="00002010" w:rsidRPr="00491D34">
        <w:rPr>
          <w:rFonts w:ascii="Times New Roman" w:hAnsi="Times New Roman" w:cs="Times New Roman"/>
          <w:sz w:val="24"/>
          <w:szCs w:val="24"/>
        </w:rPr>
        <w:t xml:space="preserve"> </w:t>
      </w:r>
      <w:r w:rsidRPr="00491D34">
        <w:rPr>
          <w:rFonts w:ascii="Times New Roman" w:hAnsi="Times New Roman" w:cs="Times New Roman"/>
          <w:sz w:val="24"/>
          <w:szCs w:val="24"/>
        </w:rPr>
        <w:t>podstawie infor</w:t>
      </w:r>
      <w:r w:rsidR="00002010" w:rsidRPr="00491D34">
        <w:rPr>
          <w:rFonts w:ascii="Times New Roman" w:hAnsi="Times New Roman" w:cs="Times New Roman"/>
          <w:sz w:val="24"/>
          <w:szCs w:val="24"/>
        </w:rPr>
        <w:t>macji uzyskanych od kierowników</w:t>
      </w:r>
      <w:r w:rsidRPr="00491D34">
        <w:rPr>
          <w:rFonts w:ascii="Times New Roman" w:hAnsi="Times New Roman" w:cs="Times New Roman"/>
          <w:sz w:val="24"/>
          <w:szCs w:val="24"/>
        </w:rPr>
        <w:t xml:space="preserve">, zgodnie </w:t>
      </w:r>
      <w:r w:rsidR="00002010" w:rsidRPr="00491D34">
        <w:rPr>
          <w:rFonts w:ascii="Times New Roman" w:hAnsi="Times New Roman" w:cs="Times New Roman"/>
          <w:sz w:val="24"/>
          <w:szCs w:val="24"/>
        </w:rPr>
        <w:br/>
      </w:r>
      <w:r w:rsidR="008027F0" w:rsidRPr="00491D34">
        <w:rPr>
          <w:rFonts w:ascii="Times New Roman" w:hAnsi="Times New Roman" w:cs="Times New Roman"/>
          <w:sz w:val="24"/>
          <w:szCs w:val="24"/>
        </w:rPr>
        <w:t>z kompetencjami,</w:t>
      </w:r>
    </w:p>
    <w:p w:rsidR="00C2334A" w:rsidRPr="00491D34" w:rsidRDefault="00475B8F" w:rsidP="00C2334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D34">
        <w:rPr>
          <w:rFonts w:ascii="Times New Roman" w:hAnsi="Times New Roman" w:cs="Times New Roman"/>
          <w:sz w:val="24"/>
          <w:szCs w:val="24"/>
        </w:rPr>
        <w:t xml:space="preserve">przekazywanie </w:t>
      </w:r>
      <w:r w:rsidR="00002010" w:rsidRPr="00491D34">
        <w:rPr>
          <w:rFonts w:ascii="Times New Roman" w:hAnsi="Times New Roman" w:cs="Times New Roman"/>
          <w:sz w:val="24"/>
          <w:szCs w:val="24"/>
        </w:rPr>
        <w:t xml:space="preserve">GIIF </w:t>
      </w:r>
      <w:r w:rsidRPr="00491D34">
        <w:rPr>
          <w:rFonts w:ascii="Times New Roman" w:hAnsi="Times New Roman" w:cs="Times New Roman"/>
          <w:sz w:val="24"/>
          <w:szCs w:val="24"/>
        </w:rPr>
        <w:t>informacji o sposobie</w:t>
      </w:r>
      <w:r w:rsidR="00002010" w:rsidRPr="00491D34">
        <w:rPr>
          <w:rFonts w:ascii="Times New Roman" w:hAnsi="Times New Roman" w:cs="Times New Roman"/>
          <w:sz w:val="24"/>
          <w:szCs w:val="24"/>
        </w:rPr>
        <w:t xml:space="preserve"> </w:t>
      </w:r>
      <w:r w:rsidRPr="00491D34">
        <w:rPr>
          <w:rFonts w:ascii="Times New Roman" w:hAnsi="Times New Roman" w:cs="Times New Roman"/>
          <w:sz w:val="24"/>
          <w:szCs w:val="24"/>
        </w:rPr>
        <w:t>wykorzystania zaleceń zawartych w Strategii przeciwdziałania praniu pieniędzy oraz finansowaniu</w:t>
      </w:r>
      <w:r w:rsidR="00002010" w:rsidRPr="00491D34">
        <w:rPr>
          <w:rFonts w:ascii="Times New Roman" w:hAnsi="Times New Roman" w:cs="Times New Roman"/>
          <w:sz w:val="24"/>
          <w:szCs w:val="24"/>
        </w:rPr>
        <w:t xml:space="preserve"> </w:t>
      </w:r>
      <w:r w:rsidRPr="00491D34">
        <w:rPr>
          <w:rFonts w:ascii="Times New Roman" w:hAnsi="Times New Roman" w:cs="Times New Roman"/>
          <w:sz w:val="24"/>
          <w:szCs w:val="24"/>
        </w:rPr>
        <w:t>terroryzmu - na podstawie informacji uzys</w:t>
      </w:r>
      <w:r w:rsidR="004554D6" w:rsidRPr="00491D34">
        <w:rPr>
          <w:rFonts w:ascii="Times New Roman" w:hAnsi="Times New Roman" w:cs="Times New Roman"/>
          <w:sz w:val="24"/>
          <w:szCs w:val="24"/>
        </w:rPr>
        <w:t>kanych od kierowników</w:t>
      </w:r>
      <w:r w:rsidR="00002010" w:rsidRPr="00491D34">
        <w:rPr>
          <w:rFonts w:ascii="Times New Roman" w:hAnsi="Times New Roman" w:cs="Times New Roman"/>
          <w:sz w:val="24"/>
          <w:szCs w:val="24"/>
        </w:rPr>
        <w:t>,</w:t>
      </w:r>
      <w:r w:rsidR="00C2334A" w:rsidRPr="00491D34">
        <w:rPr>
          <w:rFonts w:ascii="Times New Roman" w:hAnsi="Times New Roman" w:cs="Times New Roman"/>
          <w:sz w:val="24"/>
          <w:szCs w:val="24"/>
        </w:rPr>
        <w:t xml:space="preserve"> co najmniej raz na 6 miesięcy od dnia jej ogłoszenia w Dzienniku Urzędowym Rzeczpospo</w:t>
      </w:r>
      <w:r w:rsidR="004554D6" w:rsidRPr="00491D34">
        <w:rPr>
          <w:rFonts w:ascii="Times New Roman" w:hAnsi="Times New Roman" w:cs="Times New Roman"/>
          <w:sz w:val="24"/>
          <w:szCs w:val="24"/>
        </w:rPr>
        <w:t>litej Polskiej "Monitor Polski",</w:t>
      </w:r>
    </w:p>
    <w:p w:rsidR="004554D6" w:rsidRPr="00491D34" w:rsidRDefault="004554D6" w:rsidP="00C2334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D34">
        <w:rPr>
          <w:rFonts w:ascii="Times New Roman" w:hAnsi="Times New Roman" w:cs="Times New Roman"/>
          <w:sz w:val="24"/>
          <w:szCs w:val="24"/>
        </w:rPr>
        <w:t>przekazywanie lub udostępnianie na wniosek GIIF</w:t>
      </w:r>
      <w:r w:rsidR="00663495" w:rsidRPr="00491D34">
        <w:rPr>
          <w:rFonts w:ascii="Times New Roman" w:hAnsi="Times New Roman" w:cs="Times New Roman"/>
          <w:sz w:val="24"/>
          <w:szCs w:val="24"/>
        </w:rPr>
        <w:t xml:space="preserve"> posiadanych informacji lub dokumentów,</w:t>
      </w:r>
      <w:r w:rsidRPr="00491D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ABC" w:rsidRPr="00491D34" w:rsidRDefault="00475B8F" w:rsidP="00EA7AB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D34">
        <w:rPr>
          <w:rFonts w:ascii="Times New Roman" w:hAnsi="Times New Roman" w:cs="Times New Roman"/>
          <w:sz w:val="24"/>
          <w:szCs w:val="24"/>
        </w:rPr>
        <w:t>prowadzenie rejestru powiadomień i przechowywanie rejestru powiadomień oraz kopii</w:t>
      </w:r>
      <w:r w:rsidR="00002010" w:rsidRPr="00491D34">
        <w:rPr>
          <w:rFonts w:ascii="Times New Roman" w:hAnsi="Times New Roman" w:cs="Times New Roman"/>
          <w:sz w:val="24"/>
          <w:szCs w:val="24"/>
        </w:rPr>
        <w:t xml:space="preserve"> </w:t>
      </w:r>
      <w:r w:rsidRPr="00491D34">
        <w:rPr>
          <w:rFonts w:ascii="Times New Roman" w:hAnsi="Times New Roman" w:cs="Times New Roman"/>
          <w:sz w:val="24"/>
          <w:szCs w:val="24"/>
        </w:rPr>
        <w:t xml:space="preserve">powiadomień wraz z wymaganą dokumentacją, o której mowa w </w:t>
      </w:r>
      <w:r w:rsidR="00EA7ABC" w:rsidRPr="00491D34">
        <w:rPr>
          <w:rFonts w:ascii="Times New Roman" w:hAnsi="Times New Roman" w:cs="Times New Roman"/>
          <w:sz w:val="24"/>
          <w:szCs w:val="24"/>
        </w:rPr>
        <w:t xml:space="preserve">§ </w:t>
      </w:r>
      <w:r w:rsidR="00053794" w:rsidRPr="00491D34">
        <w:rPr>
          <w:rFonts w:ascii="Times New Roman" w:hAnsi="Times New Roman" w:cs="Times New Roman"/>
          <w:sz w:val="24"/>
          <w:szCs w:val="24"/>
        </w:rPr>
        <w:t>3</w:t>
      </w:r>
      <w:r w:rsidR="00EA7ABC" w:rsidRPr="00491D34">
        <w:rPr>
          <w:rFonts w:ascii="Times New Roman" w:hAnsi="Times New Roman" w:cs="Times New Roman"/>
          <w:sz w:val="24"/>
          <w:szCs w:val="24"/>
        </w:rPr>
        <w:t xml:space="preserve"> ust. 1 pkt 3 – 4 instrukcji.</w:t>
      </w:r>
      <w:r w:rsidR="006E1602">
        <w:rPr>
          <w:rFonts w:ascii="Times New Roman" w:hAnsi="Times New Roman" w:cs="Times New Roman"/>
          <w:sz w:val="24"/>
          <w:szCs w:val="24"/>
        </w:rPr>
        <w:t xml:space="preserve"> Wzór rejestru stanowi załącznik nr 1 do instrukcji.</w:t>
      </w:r>
    </w:p>
    <w:p w:rsidR="00475B8F" w:rsidRPr="00491D34" w:rsidRDefault="00475B8F" w:rsidP="00C2334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D34">
        <w:rPr>
          <w:rFonts w:ascii="Times New Roman" w:hAnsi="Times New Roman" w:cs="Times New Roman"/>
          <w:sz w:val="24"/>
          <w:szCs w:val="24"/>
        </w:rPr>
        <w:t xml:space="preserve">Kierownik zobowiązany </w:t>
      </w:r>
      <w:r w:rsidR="00002010" w:rsidRPr="00491D34">
        <w:rPr>
          <w:rFonts w:ascii="Times New Roman" w:hAnsi="Times New Roman" w:cs="Times New Roman"/>
          <w:sz w:val="24"/>
          <w:szCs w:val="24"/>
        </w:rPr>
        <w:t xml:space="preserve">jest </w:t>
      </w:r>
      <w:r w:rsidRPr="00491D34">
        <w:rPr>
          <w:rFonts w:ascii="Times New Roman" w:hAnsi="Times New Roman" w:cs="Times New Roman"/>
          <w:sz w:val="24"/>
          <w:szCs w:val="24"/>
        </w:rPr>
        <w:t xml:space="preserve">na wniosek </w:t>
      </w:r>
      <w:r w:rsidR="00002010" w:rsidRPr="00491D34">
        <w:rPr>
          <w:rFonts w:ascii="Times New Roman" w:hAnsi="Times New Roman" w:cs="Times New Roman"/>
          <w:sz w:val="24"/>
          <w:szCs w:val="24"/>
        </w:rPr>
        <w:t xml:space="preserve">Koordynatora </w:t>
      </w:r>
      <w:r w:rsidRPr="00491D34">
        <w:rPr>
          <w:rFonts w:ascii="Times New Roman" w:hAnsi="Times New Roman" w:cs="Times New Roman"/>
          <w:sz w:val="24"/>
          <w:szCs w:val="24"/>
        </w:rPr>
        <w:t>do przekazywania:</w:t>
      </w:r>
    </w:p>
    <w:p w:rsidR="00475B8F" w:rsidRPr="00491D34" w:rsidRDefault="00475B8F" w:rsidP="00C2334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D34">
        <w:rPr>
          <w:rFonts w:ascii="Times New Roman" w:hAnsi="Times New Roman" w:cs="Times New Roman"/>
          <w:sz w:val="24"/>
          <w:szCs w:val="24"/>
        </w:rPr>
        <w:t>informacji lub dokumentów mogących mieć wpływ na krajow</w:t>
      </w:r>
      <w:r w:rsidR="00002010" w:rsidRPr="00491D34">
        <w:rPr>
          <w:rFonts w:ascii="Times New Roman" w:hAnsi="Times New Roman" w:cs="Times New Roman"/>
          <w:sz w:val="24"/>
          <w:szCs w:val="24"/>
        </w:rPr>
        <w:t xml:space="preserve">ą ocenę ryzyka prania pieniędzy </w:t>
      </w:r>
      <w:r w:rsidRPr="00491D34">
        <w:rPr>
          <w:rFonts w:ascii="Times New Roman" w:hAnsi="Times New Roman" w:cs="Times New Roman"/>
          <w:sz w:val="24"/>
          <w:szCs w:val="24"/>
        </w:rPr>
        <w:t>oraz finansowania terro</w:t>
      </w:r>
      <w:r w:rsidR="00002010" w:rsidRPr="00491D34">
        <w:rPr>
          <w:rFonts w:ascii="Times New Roman" w:hAnsi="Times New Roman" w:cs="Times New Roman"/>
          <w:sz w:val="24"/>
          <w:szCs w:val="24"/>
        </w:rPr>
        <w:t>r</w:t>
      </w:r>
      <w:r w:rsidRPr="00491D34">
        <w:rPr>
          <w:rFonts w:ascii="Times New Roman" w:hAnsi="Times New Roman" w:cs="Times New Roman"/>
          <w:sz w:val="24"/>
          <w:szCs w:val="24"/>
        </w:rPr>
        <w:t>y</w:t>
      </w:r>
      <w:r w:rsidR="00002010" w:rsidRPr="00491D34">
        <w:rPr>
          <w:rFonts w:ascii="Times New Roman" w:hAnsi="Times New Roman" w:cs="Times New Roman"/>
          <w:sz w:val="24"/>
          <w:szCs w:val="24"/>
        </w:rPr>
        <w:t>z</w:t>
      </w:r>
      <w:r w:rsidRPr="00491D34">
        <w:rPr>
          <w:rFonts w:ascii="Times New Roman" w:hAnsi="Times New Roman" w:cs="Times New Roman"/>
          <w:sz w:val="24"/>
          <w:szCs w:val="24"/>
        </w:rPr>
        <w:t>mu</w:t>
      </w:r>
      <w:r w:rsidR="005A7CB2" w:rsidRPr="00491D34">
        <w:rPr>
          <w:rFonts w:ascii="Times New Roman" w:hAnsi="Times New Roman" w:cs="Times New Roman"/>
          <w:sz w:val="24"/>
          <w:szCs w:val="24"/>
        </w:rPr>
        <w:t xml:space="preserve"> zgodnie z wytycznymi </w:t>
      </w:r>
      <w:r w:rsidR="00002010" w:rsidRPr="00491D34">
        <w:rPr>
          <w:rFonts w:ascii="Times New Roman" w:hAnsi="Times New Roman" w:cs="Times New Roman"/>
          <w:sz w:val="24"/>
          <w:szCs w:val="24"/>
        </w:rPr>
        <w:t>GIIF,</w:t>
      </w:r>
    </w:p>
    <w:p w:rsidR="00475B8F" w:rsidRPr="00491D34" w:rsidRDefault="00475B8F" w:rsidP="00C2334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D34">
        <w:rPr>
          <w:rFonts w:ascii="Times New Roman" w:hAnsi="Times New Roman" w:cs="Times New Roman"/>
          <w:sz w:val="24"/>
          <w:szCs w:val="24"/>
        </w:rPr>
        <w:t>informacji o sposobie wykorzystania zaleceń zawartych w St</w:t>
      </w:r>
      <w:r w:rsidR="00002010" w:rsidRPr="00491D34">
        <w:rPr>
          <w:rFonts w:ascii="Times New Roman" w:hAnsi="Times New Roman" w:cs="Times New Roman"/>
          <w:sz w:val="24"/>
          <w:szCs w:val="24"/>
        </w:rPr>
        <w:t xml:space="preserve">rategii przeciwdziałania praniu </w:t>
      </w:r>
      <w:r w:rsidRPr="00491D34">
        <w:rPr>
          <w:rFonts w:ascii="Times New Roman" w:hAnsi="Times New Roman" w:cs="Times New Roman"/>
          <w:sz w:val="24"/>
          <w:szCs w:val="24"/>
        </w:rPr>
        <w:t>pienięd</w:t>
      </w:r>
      <w:r w:rsidR="008027F0" w:rsidRPr="00491D34">
        <w:rPr>
          <w:rFonts w:ascii="Times New Roman" w:hAnsi="Times New Roman" w:cs="Times New Roman"/>
          <w:sz w:val="24"/>
          <w:szCs w:val="24"/>
        </w:rPr>
        <w:t>zy oraz finansowaniu terroryzmu,</w:t>
      </w:r>
    </w:p>
    <w:p w:rsidR="00475B8F" w:rsidRPr="00491D34" w:rsidRDefault="00475B8F" w:rsidP="00C2334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D34">
        <w:rPr>
          <w:rFonts w:ascii="Times New Roman" w:hAnsi="Times New Roman" w:cs="Times New Roman"/>
          <w:sz w:val="24"/>
          <w:szCs w:val="24"/>
        </w:rPr>
        <w:t>informacji lub dokumentów niezbędnych do realizacji zadań w zakresie zapobiegania</w:t>
      </w:r>
      <w:r w:rsidR="001D6B06" w:rsidRPr="00491D34">
        <w:rPr>
          <w:rFonts w:ascii="Times New Roman" w:hAnsi="Times New Roman" w:cs="Times New Roman"/>
          <w:sz w:val="24"/>
          <w:szCs w:val="24"/>
        </w:rPr>
        <w:t xml:space="preserve"> </w:t>
      </w:r>
      <w:r w:rsidRPr="00491D34">
        <w:rPr>
          <w:rFonts w:ascii="Times New Roman" w:hAnsi="Times New Roman" w:cs="Times New Roman"/>
          <w:sz w:val="24"/>
          <w:szCs w:val="24"/>
        </w:rPr>
        <w:t>przestępstwom prania pieniędzy lub finansowania terroryzmu.</w:t>
      </w:r>
    </w:p>
    <w:p w:rsidR="008027F0" w:rsidRPr="00491D34" w:rsidRDefault="008027F0" w:rsidP="00D46E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970" w:rsidRPr="00491D34" w:rsidRDefault="00530ED2" w:rsidP="00D46E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D34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D1359D" w:rsidRPr="00491D34">
        <w:rPr>
          <w:rFonts w:ascii="Times New Roman" w:hAnsi="Times New Roman" w:cs="Times New Roman"/>
          <w:b/>
          <w:sz w:val="24"/>
          <w:szCs w:val="24"/>
        </w:rPr>
        <w:t>3</w:t>
      </w:r>
      <w:r w:rsidRPr="00491D34">
        <w:rPr>
          <w:rFonts w:ascii="Times New Roman" w:hAnsi="Times New Roman" w:cs="Times New Roman"/>
          <w:b/>
          <w:sz w:val="24"/>
          <w:szCs w:val="24"/>
        </w:rPr>
        <w:t>.</w:t>
      </w:r>
    </w:p>
    <w:p w:rsidR="008558F9" w:rsidRPr="00491D34" w:rsidRDefault="00053794" w:rsidP="00C2334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D34">
        <w:rPr>
          <w:rFonts w:ascii="Times New Roman" w:hAnsi="Times New Roman" w:cs="Times New Roman"/>
          <w:sz w:val="24"/>
          <w:szCs w:val="24"/>
        </w:rPr>
        <w:t>Wszyscy pracownicy</w:t>
      </w:r>
      <w:r w:rsidR="00D1359D" w:rsidRPr="00491D34">
        <w:rPr>
          <w:rFonts w:ascii="Times New Roman" w:hAnsi="Times New Roman" w:cs="Times New Roman"/>
          <w:sz w:val="24"/>
          <w:szCs w:val="24"/>
        </w:rPr>
        <w:t xml:space="preserve"> </w:t>
      </w:r>
      <w:r w:rsidR="00D5505D" w:rsidRPr="00491D34">
        <w:rPr>
          <w:rFonts w:ascii="Times New Roman" w:hAnsi="Times New Roman" w:cs="Times New Roman"/>
          <w:sz w:val="24"/>
          <w:szCs w:val="24"/>
        </w:rPr>
        <w:t>w trakcie wykonywania obowiązków służbowych</w:t>
      </w:r>
      <w:r w:rsidRPr="00491D34">
        <w:rPr>
          <w:rFonts w:ascii="Times New Roman" w:hAnsi="Times New Roman" w:cs="Times New Roman"/>
          <w:sz w:val="24"/>
          <w:szCs w:val="24"/>
        </w:rPr>
        <w:t xml:space="preserve"> są zobowiązani </w:t>
      </w:r>
      <w:r w:rsidR="00D5505D" w:rsidRPr="00491D34">
        <w:rPr>
          <w:rFonts w:ascii="Times New Roman" w:hAnsi="Times New Roman" w:cs="Times New Roman"/>
          <w:sz w:val="24"/>
          <w:szCs w:val="24"/>
        </w:rPr>
        <w:t xml:space="preserve">do: </w:t>
      </w:r>
    </w:p>
    <w:p w:rsidR="003C7096" w:rsidRPr="00491D34" w:rsidRDefault="003C7096" w:rsidP="003C7096">
      <w:pPr>
        <w:pStyle w:val="Akapitzlist"/>
        <w:numPr>
          <w:ilvl w:val="0"/>
          <w:numId w:val="3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91D34">
        <w:rPr>
          <w:rFonts w:ascii="Times New Roman" w:hAnsi="Times New Roman" w:cs="Times New Roman"/>
          <w:sz w:val="24"/>
          <w:szCs w:val="24"/>
        </w:rPr>
        <w:t xml:space="preserve">dokonywania analizy i oceny tych transakcji, a w szczególności wpłat i wypłat </w:t>
      </w:r>
      <w:r w:rsidRPr="00491D34">
        <w:rPr>
          <w:rFonts w:ascii="Times New Roman" w:hAnsi="Times New Roman" w:cs="Times New Roman"/>
          <w:sz w:val="24"/>
          <w:szCs w:val="24"/>
        </w:rPr>
        <w:br/>
        <w:t>w formie gotówkowej lub bezgotówkowej, przeniesień własności lub posiadania wartości majątkowych, w tym oddania w komis lub pod zastaw tych wartości, zamian wierzytelności na akcje lub udziały - zarówno gdy czynności te dokonywane są we własnym, jak i cudzym imieniu, na własny, jak i cudzy rachunek, w których występują oznaki wskazujące na możliwość prania pieniędzy lub finansowania terroryzmu,</w:t>
      </w:r>
    </w:p>
    <w:p w:rsidR="00B340AF" w:rsidRPr="00491D34" w:rsidRDefault="00B14D7F" w:rsidP="00C2334A">
      <w:pPr>
        <w:pStyle w:val="Akapitzlist"/>
        <w:numPr>
          <w:ilvl w:val="0"/>
          <w:numId w:val="3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91D34">
        <w:rPr>
          <w:rFonts w:ascii="Times New Roman" w:hAnsi="Times New Roman" w:cs="Times New Roman"/>
          <w:sz w:val="24"/>
          <w:szCs w:val="24"/>
        </w:rPr>
        <w:t>zwracania szczególnej uwagi na:</w:t>
      </w:r>
    </w:p>
    <w:p w:rsidR="00B14D7F" w:rsidRPr="00491D34" w:rsidRDefault="00B14D7F" w:rsidP="00C2334A">
      <w:pPr>
        <w:pStyle w:val="Default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color w:val="auto"/>
        </w:rPr>
      </w:pPr>
      <w:r w:rsidRPr="00491D34">
        <w:rPr>
          <w:rFonts w:ascii="Times New Roman" w:hAnsi="Times New Roman" w:cs="Times New Roman"/>
          <w:color w:val="auto"/>
        </w:rPr>
        <w:t xml:space="preserve">transakcje nietypowe związane z nabyciem majątku komunalnego, </w:t>
      </w:r>
    </w:p>
    <w:p w:rsidR="00B14D7F" w:rsidRPr="00491D34" w:rsidRDefault="00B14D7F" w:rsidP="00C2334A">
      <w:pPr>
        <w:pStyle w:val="Default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color w:val="auto"/>
        </w:rPr>
      </w:pPr>
      <w:r w:rsidRPr="00491D34">
        <w:rPr>
          <w:rFonts w:ascii="Times New Roman" w:hAnsi="Times New Roman" w:cs="Times New Roman"/>
          <w:color w:val="auto"/>
        </w:rPr>
        <w:t xml:space="preserve">umowy i transakcje związane z wykonywaniem przez </w:t>
      </w:r>
      <w:r w:rsidR="005803DA" w:rsidRPr="00491D34">
        <w:rPr>
          <w:rFonts w:ascii="Times New Roman" w:hAnsi="Times New Roman" w:cs="Times New Roman"/>
          <w:color w:val="auto"/>
        </w:rPr>
        <w:t>inne podmioty zadań publicznych</w:t>
      </w:r>
      <w:r w:rsidRPr="00491D34">
        <w:rPr>
          <w:rFonts w:ascii="Times New Roman" w:hAnsi="Times New Roman" w:cs="Times New Roman"/>
          <w:color w:val="auto"/>
        </w:rPr>
        <w:t xml:space="preserve">, realizowane na warunkach odbiegających od istniejących standardów, </w:t>
      </w:r>
    </w:p>
    <w:p w:rsidR="00B14D7F" w:rsidRPr="00491D34" w:rsidRDefault="00B14D7F" w:rsidP="00C2334A">
      <w:pPr>
        <w:pStyle w:val="Default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color w:val="auto"/>
        </w:rPr>
      </w:pPr>
      <w:r w:rsidRPr="00491D34">
        <w:rPr>
          <w:rFonts w:ascii="Times New Roman" w:hAnsi="Times New Roman" w:cs="Times New Roman"/>
          <w:color w:val="auto"/>
        </w:rPr>
        <w:t xml:space="preserve">nietypowe zachowania i czynności podejmowane przez uczestników postępowania </w:t>
      </w:r>
      <w:r w:rsidR="00D1359D" w:rsidRPr="00491D34">
        <w:rPr>
          <w:rFonts w:ascii="Times New Roman" w:hAnsi="Times New Roman" w:cs="Times New Roman"/>
          <w:color w:val="auto"/>
        </w:rPr>
        <w:br/>
      </w:r>
      <w:r w:rsidRPr="00491D34">
        <w:rPr>
          <w:rFonts w:ascii="Times New Roman" w:hAnsi="Times New Roman" w:cs="Times New Roman"/>
          <w:color w:val="auto"/>
        </w:rPr>
        <w:t xml:space="preserve">o udzielenie zamówienia publicznego, polegające między innymi na oferowaniu przez nich warunków wykonywania zamówienia w sposób rażąco odbiegający od oferowanych przez innych oferentów, </w:t>
      </w:r>
    </w:p>
    <w:p w:rsidR="00B14D7F" w:rsidRPr="00491D34" w:rsidRDefault="00B14D7F" w:rsidP="00C2334A">
      <w:pPr>
        <w:pStyle w:val="Default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color w:val="auto"/>
        </w:rPr>
      </w:pPr>
      <w:r w:rsidRPr="00491D34">
        <w:rPr>
          <w:rFonts w:ascii="Times New Roman" w:hAnsi="Times New Roman" w:cs="Times New Roman"/>
          <w:color w:val="auto"/>
        </w:rPr>
        <w:t xml:space="preserve">dokonywanie wpłat znacznych kwot gotówkowych (np. tytułem wpłaty za nabyte mienie), </w:t>
      </w:r>
    </w:p>
    <w:p w:rsidR="00B14D7F" w:rsidRPr="00491D34" w:rsidRDefault="00B14D7F" w:rsidP="00C2334A">
      <w:pPr>
        <w:pStyle w:val="Default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color w:val="auto"/>
        </w:rPr>
      </w:pPr>
      <w:r w:rsidRPr="00491D34">
        <w:rPr>
          <w:rFonts w:ascii="Times New Roman" w:hAnsi="Times New Roman" w:cs="Times New Roman"/>
          <w:color w:val="auto"/>
        </w:rPr>
        <w:t xml:space="preserve">dokonywanie wpłat należności w ratach (kilkakrotnie) w tym samym dniu, </w:t>
      </w:r>
    </w:p>
    <w:p w:rsidR="00B14D7F" w:rsidRPr="00491D34" w:rsidRDefault="00B14D7F" w:rsidP="00C2334A">
      <w:pPr>
        <w:pStyle w:val="Default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color w:val="auto"/>
        </w:rPr>
      </w:pPr>
      <w:r w:rsidRPr="00491D34">
        <w:rPr>
          <w:rFonts w:ascii="Times New Roman" w:hAnsi="Times New Roman" w:cs="Times New Roman"/>
          <w:color w:val="auto"/>
        </w:rPr>
        <w:t xml:space="preserve">przypadki dokonywania nadpłat (np. podatków i innych opłat) lub wpłat nienależnych jednostce i ewentualnego ich wycofania.  </w:t>
      </w:r>
    </w:p>
    <w:p w:rsidR="00B14D7F" w:rsidRPr="00491D34" w:rsidRDefault="00B14D7F" w:rsidP="00C2334A">
      <w:pPr>
        <w:pStyle w:val="Akapitzlist"/>
        <w:numPr>
          <w:ilvl w:val="0"/>
          <w:numId w:val="3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91D34">
        <w:rPr>
          <w:rFonts w:ascii="Times New Roman" w:hAnsi="Times New Roman" w:cs="Times New Roman"/>
          <w:sz w:val="24"/>
          <w:szCs w:val="24"/>
        </w:rPr>
        <w:lastRenderedPageBreak/>
        <w:t xml:space="preserve">sporządzenia, w przypadku wystąpienia sytuacji podejrzenia popełnienia przestępstwa prania pieniędzy lub finansowania terroryzmu, </w:t>
      </w:r>
      <w:r w:rsidR="003C7096" w:rsidRPr="00491D34">
        <w:rPr>
          <w:rFonts w:ascii="Times New Roman" w:hAnsi="Times New Roman" w:cs="Times New Roman"/>
          <w:sz w:val="24"/>
          <w:szCs w:val="24"/>
        </w:rPr>
        <w:t xml:space="preserve">potwierdzonych </w:t>
      </w:r>
      <w:r w:rsidRPr="00491D34">
        <w:rPr>
          <w:rFonts w:ascii="Times New Roman" w:hAnsi="Times New Roman" w:cs="Times New Roman"/>
          <w:sz w:val="24"/>
          <w:szCs w:val="24"/>
        </w:rPr>
        <w:t>kopii dokumentów dotyczących transakcji oraz zebrania dostępnych informacji o osobach przeprowadzających te transakcje</w:t>
      </w:r>
      <w:r w:rsidR="008027F0" w:rsidRPr="00491D34">
        <w:rPr>
          <w:rFonts w:ascii="Times New Roman" w:hAnsi="Times New Roman" w:cs="Times New Roman"/>
          <w:sz w:val="24"/>
          <w:szCs w:val="24"/>
        </w:rPr>
        <w:t>, zgodnie z zakresem wskazanym w art. 36 ustawy,</w:t>
      </w:r>
      <w:r w:rsidRPr="00491D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59D" w:rsidRPr="00491D34" w:rsidRDefault="00422CFD" w:rsidP="00C2334A">
      <w:pPr>
        <w:pStyle w:val="Akapitzlist"/>
        <w:numPr>
          <w:ilvl w:val="0"/>
          <w:numId w:val="3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91D34">
        <w:rPr>
          <w:rFonts w:ascii="Times New Roman" w:hAnsi="Times New Roman" w:cs="Times New Roman"/>
          <w:sz w:val="24"/>
          <w:szCs w:val="24"/>
        </w:rPr>
        <w:t xml:space="preserve">przekazywania </w:t>
      </w:r>
      <w:r w:rsidR="00D1359D" w:rsidRPr="00491D34">
        <w:rPr>
          <w:rFonts w:ascii="Times New Roman" w:hAnsi="Times New Roman" w:cs="Times New Roman"/>
          <w:sz w:val="24"/>
          <w:szCs w:val="24"/>
        </w:rPr>
        <w:t>kierownikowi</w:t>
      </w:r>
      <w:r w:rsidR="00FD7F16" w:rsidRPr="00491D34">
        <w:rPr>
          <w:rFonts w:ascii="Times New Roman" w:hAnsi="Times New Roman" w:cs="Times New Roman"/>
          <w:sz w:val="24"/>
          <w:szCs w:val="24"/>
        </w:rPr>
        <w:t xml:space="preserve"> informacji w formie notatki służbowej</w:t>
      </w:r>
      <w:r w:rsidR="001D6B06" w:rsidRPr="00491D34">
        <w:rPr>
          <w:rFonts w:ascii="Times New Roman" w:hAnsi="Times New Roman" w:cs="Times New Roman"/>
          <w:sz w:val="24"/>
          <w:szCs w:val="24"/>
        </w:rPr>
        <w:t>.</w:t>
      </w:r>
      <w:r w:rsidR="00FD7F16" w:rsidRPr="00491D34">
        <w:rPr>
          <w:rFonts w:ascii="Times New Roman" w:hAnsi="Times New Roman" w:cs="Times New Roman"/>
          <w:sz w:val="24"/>
          <w:szCs w:val="24"/>
        </w:rPr>
        <w:t xml:space="preserve"> </w:t>
      </w:r>
      <w:r w:rsidR="001D6B06" w:rsidRPr="00491D34">
        <w:rPr>
          <w:rFonts w:ascii="Times New Roman" w:hAnsi="Times New Roman" w:cs="Times New Roman"/>
          <w:sz w:val="24"/>
          <w:szCs w:val="24"/>
        </w:rPr>
        <w:t>Notatka powinna zawierać w szczególności opis ujawnionych okoliczności o podejrzeniu popełnienia przestępstwa prania pieniędzy</w:t>
      </w:r>
      <w:r w:rsidR="005E1838" w:rsidRPr="00491D34">
        <w:rPr>
          <w:rFonts w:ascii="Times New Roman" w:hAnsi="Times New Roman" w:cs="Times New Roman"/>
          <w:sz w:val="24"/>
          <w:szCs w:val="24"/>
        </w:rPr>
        <w:t xml:space="preserve"> lub finansowania terroryzmu</w:t>
      </w:r>
      <w:r w:rsidR="001D6B06" w:rsidRPr="00491D34">
        <w:rPr>
          <w:rFonts w:ascii="Times New Roman" w:hAnsi="Times New Roman" w:cs="Times New Roman"/>
          <w:sz w:val="24"/>
          <w:szCs w:val="24"/>
        </w:rPr>
        <w:t xml:space="preserve">, </w:t>
      </w:r>
      <w:r w:rsidR="00881FF7" w:rsidRPr="00491D34">
        <w:rPr>
          <w:rFonts w:ascii="Times New Roman" w:hAnsi="Times New Roman" w:cs="Times New Roman"/>
          <w:sz w:val="24"/>
          <w:szCs w:val="24"/>
        </w:rPr>
        <w:t>posiadane dane -</w:t>
      </w:r>
      <w:r w:rsidR="001D6B06" w:rsidRPr="00491D34">
        <w:rPr>
          <w:rFonts w:ascii="Times New Roman" w:hAnsi="Times New Roman" w:cs="Times New Roman"/>
          <w:sz w:val="24"/>
          <w:szCs w:val="24"/>
        </w:rPr>
        <w:t xml:space="preserve"> o których mowa w art. 36 ustawy</w:t>
      </w:r>
      <w:r w:rsidR="00881FF7" w:rsidRPr="00491D34">
        <w:rPr>
          <w:rFonts w:ascii="Times New Roman" w:hAnsi="Times New Roman" w:cs="Times New Roman"/>
          <w:sz w:val="24"/>
          <w:szCs w:val="24"/>
        </w:rPr>
        <w:t xml:space="preserve"> - </w:t>
      </w:r>
      <w:r w:rsidR="001D6B06" w:rsidRPr="00491D34">
        <w:rPr>
          <w:rFonts w:ascii="Times New Roman" w:hAnsi="Times New Roman" w:cs="Times New Roman"/>
          <w:sz w:val="24"/>
          <w:szCs w:val="24"/>
        </w:rPr>
        <w:t xml:space="preserve">osób fizycznych, osób prawnych lub jednostek organizacyjnych nieposiadających osobowości prawnej, pozostających w związku z okolicznościami mogącymi wskazywać na podejrzenie popełnienia przestępstwa prania pieniędzy lub finansowania terroryzmu oraz uzasadnienie przekazania powiadomienia. </w:t>
      </w:r>
      <w:r w:rsidR="0079252B" w:rsidRPr="00491D34">
        <w:rPr>
          <w:rFonts w:ascii="Times New Roman" w:hAnsi="Times New Roman" w:cs="Times New Roman"/>
          <w:sz w:val="24"/>
          <w:szCs w:val="24"/>
        </w:rPr>
        <w:t xml:space="preserve">Notatkę sporządza się według wzoru stanowiącego załącznik nr </w:t>
      </w:r>
      <w:r w:rsidR="00053794" w:rsidRPr="00491D34">
        <w:rPr>
          <w:rFonts w:ascii="Times New Roman" w:hAnsi="Times New Roman" w:cs="Times New Roman"/>
          <w:sz w:val="24"/>
          <w:szCs w:val="24"/>
        </w:rPr>
        <w:t>2</w:t>
      </w:r>
      <w:r w:rsidR="008027F0" w:rsidRPr="00491D34">
        <w:rPr>
          <w:rFonts w:ascii="Times New Roman" w:hAnsi="Times New Roman" w:cs="Times New Roman"/>
          <w:sz w:val="24"/>
          <w:szCs w:val="24"/>
        </w:rPr>
        <w:t xml:space="preserve"> do </w:t>
      </w:r>
      <w:r w:rsidR="005E1838" w:rsidRPr="00491D34">
        <w:rPr>
          <w:rFonts w:ascii="Times New Roman" w:hAnsi="Times New Roman" w:cs="Times New Roman"/>
          <w:sz w:val="24"/>
          <w:szCs w:val="24"/>
        </w:rPr>
        <w:t>instrukcji</w:t>
      </w:r>
      <w:r w:rsidR="008027F0" w:rsidRPr="00491D34">
        <w:rPr>
          <w:rFonts w:ascii="Times New Roman" w:hAnsi="Times New Roman" w:cs="Times New Roman"/>
          <w:sz w:val="24"/>
          <w:szCs w:val="24"/>
        </w:rPr>
        <w:t>.</w:t>
      </w:r>
    </w:p>
    <w:p w:rsidR="00881FF7" w:rsidRPr="00491D34" w:rsidRDefault="00881FF7" w:rsidP="00C2334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D34">
        <w:rPr>
          <w:rFonts w:ascii="Times New Roman" w:hAnsi="Times New Roman" w:cs="Times New Roman"/>
          <w:sz w:val="24"/>
          <w:szCs w:val="24"/>
        </w:rPr>
        <w:t>Kierownik, w której zatrudniony jest pracownik sporządzający notatkę, o której mowa</w:t>
      </w:r>
      <w:r w:rsidRPr="00491D34">
        <w:rPr>
          <w:rFonts w:ascii="Times New Roman" w:hAnsi="Times New Roman" w:cs="Times New Roman"/>
          <w:sz w:val="24"/>
          <w:szCs w:val="24"/>
        </w:rPr>
        <w:br/>
        <w:t xml:space="preserve">w ust. 1 pkt </w:t>
      </w:r>
      <w:r w:rsidR="0090321A" w:rsidRPr="00491D34">
        <w:rPr>
          <w:rFonts w:ascii="Times New Roman" w:hAnsi="Times New Roman" w:cs="Times New Roman"/>
          <w:sz w:val="24"/>
          <w:szCs w:val="24"/>
        </w:rPr>
        <w:t>4</w:t>
      </w:r>
      <w:r w:rsidRPr="00491D34">
        <w:rPr>
          <w:rFonts w:ascii="Times New Roman" w:hAnsi="Times New Roman" w:cs="Times New Roman"/>
          <w:sz w:val="24"/>
          <w:szCs w:val="24"/>
        </w:rPr>
        <w:t xml:space="preserve">, przekazuje Koordynatorowi niezwłocznie pismem przewodnim notatkę, wraz z zebraną dokumentacją, o której mowa w ust. </w:t>
      </w:r>
      <w:r w:rsidR="00876792" w:rsidRPr="00491D34">
        <w:rPr>
          <w:rFonts w:ascii="Times New Roman" w:hAnsi="Times New Roman" w:cs="Times New Roman"/>
          <w:sz w:val="24"/>
          <w:szCs w:val="24"/>
        </w:rPr>
        <w:t xml:space="preserve">1 pkt </w:t>
      </w:r>
      <w:r w:rsidRPr="00491D34">
        <w:rPr>
          <w:rFonts w:ascii="Times New Roman" w:hAnsi="Times New Roman" w:cs="Times New Roman"/>
          <w:sz w:val="24"/>
          <w:szCs w:val="24"/>
        </w:rPr>
        <w:t>3.</w:t>
      </w:r>
      <w:r w:rsidR="00FD2AAD" w:rsidRPr="00491D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3A0" w:rsidRPr="00491D34" w:rsidRDefault="006C33A0" w:rsidP="00582B1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D34">
        <w:rPr>
          <w:rFonts w:ascii="Times New Roman" w:hAnsi="Times New Roman" w:cs="Times New Roman"/>
          <w:sz w:val="24"/>
          <w:szCs w:val="24"/>
        </w:rPr>
        <w:t xml:space="preserve">Zapisy ust. 1 dotyczą również pracowników </w:t>
      </w:r>
      <w:r w:rsidR="006261F4" w:rsidRPr="00491D34">
        <w:rPr>
          <w:rFonts w:ascii="Times New Roman" w:hAnsi="Times New Roman" w:cs="Times New Roman"/>
          <w:sz w:val="24"/>
          <w:szCs w:val="24"/>
        </w:rPr>
        <w:t xml:space="preserve">jednostek </w:t>
      </w:r>
      <w:r w:rsidR="00582B1F" w:rsidRPr="00491D34">
        <w:rPr>
          <w:rFonts w:ascii="Times New Roman" w:hAnsi="Times New Roman" w:cs="Times New Roman"/>
          <w:sz w:val="24"/>
          <w:szCs w:val="24"/>
        </w:rPr>
        <w:t xml:space="preserve">zapewniających wspólną obsługę, w szczególności administracyjną, finansową i organizacyjną </w:t>
      </w:r>
      <w:r w:rsidRPr="00491D34">
        <w:rPr>
          <w:rFonts w:ascii="Times New Roman" w:hAnsi="Times New Roman" w:cs="Times New Roman"/>
          <w:sz w:val="24"/>
          <w:szCs w:val="24"/>
        </w:rPr>
        <w:t>w odniesieniu do jednostek obsługiwanych.</w:t>
      </w:r>
      <w:r w:rsidR="00D11130" w:rsidRPr="00491D34">
        <w:rPr>
          <w:rFonts w:ascii="Times New Roman" w:hAnsi="Times New Roman" w:cs="Times New Roman"/>
          <w:sz w:val="24"/>
          <w:szCs w:val="24"/>
        </w:rPr>
        <w:t xml:space="preserve"> </w:t>
      </w:r>
      <w:r w:rsidR="00FD2AAD" w:rsidRPr="00491D34">
        <w:rPr>
          <w:rFonts w:ascii="Times New Roman" w:hAnsi="Times New Roman" w:cs="Times New Roman"/>
          <w:sz w:val="24"/>
          <w:szCs w:val="24"/>
        </w:rPr>
        <w:t>Notatk</w:t>
      </w:r>
      <w:r w:rsidR="00702E8E" w:rsidRPr="00491D34">
        <w:rPr>
          <w:rFonts w:ascii="Times New Roman" w:hAnsi="Times New Roman" w:cs="Times New Roman"/>
          <w:sz w:val="24"/>
          <w:szCs w:val="24"/>
        </w:rPr>
        <w:t>a</w:t>
      </w:r>
      <w:r w:rsidR="00FD2AAD" w:rsidRPr="00491D34">
        <w:rPr>
          <w:rFonts w:ascii="Times New Roman" w:hAnsi="Times New Roman" w:cs="Times New Roman"/>
          <w:sz w:val="24"/>
          <w:szCs w:val="24"/>
        </w:rPr>
        <w:t>, o której mowa w ust.</w:t>
      </w:r>
      <w:r w:rsidR="003D2F3C" w:rsidRPr="00491D34">
        <w:rPr>
          <w:rFonts w:ascii="Times New Roman" w:hAnsi="Times New Roman" w:cs="Times New Roman"/>
          <w:sz w:val="24"/>
          <w:szCs w:val="24"/>
        </w:rPr>
        <w:t xml:space="preserve"> 1</w:t>
      </w:r>
      <w:r w:rsidR="00FD2AAD" w:rsidRPr="00491D34">
        <w:rPr>
          <w:rFonts w:ascii="Times New Roman" w:hAnsi="Times New Roman" w:cs="Times New Roman"/>
          <w:sz w:val="24"/>
          <w:szCs w:val="24"/>
        </w:rPr>
        <w:t xml:space="preserve"> </w:t>
      </w:r>
      <w:r w:rsidR="003D2F3C" w:rsidRPr="00491D34">
        <w:rPr>
          <w:rFonts w:ascii="Times New Roman" w:hAnsi="Times New Roman" w:cs="Times New Roman"/>
          <w:sz w:val="24"/>
          <w:szCs w:val="24"/>
        </w:rPr>
        <w:t>p</w:t>
      </w:r>
      <w:r w:rsidR="00FD2AAD" w:rsidRPr="00491D34">
        <w:rPr>
          <w:rFonts w:ascii="Times New Roman" w:hAnsi="Times New Roman" w:cs="Times New Roman"/>
          <w:sz w:val="24"/>
          <w:szCs w:val="24"/>
        </w:rPr>
        <w:t>kt 4 jest dodatkowo akc</w:t>
      </w:r>
      <w:r w:rsidR="003D2F3C" w:rsidRPr="00491D34">
        <w:rPr>
          <w:rFonts w:ascii="Times New Roman" w:hAnsi="Times New Roman" w:cs="Times New Roman"/>
          <w:sz w:val="24"/>
          <w:szCs w:val="24"/>
        </w:rPr>
        <w:t>eptowana przez kierownika jednostki zapewniającej wspóln</w:t>
      </w:r>
      <w:r w:rsidR="00053794" w:rsidRPr="00491D34">
        <w:rPr>
          <w:rFonts w:ascii="Times New Roman" w:hAnsi="Times New Roman" w:cs="Times New Roman"/>
          <w:sz w:val="24"/>
          <w:szCs w:val="24"/>
        </w:rPr>
        <w:t>ą</w:t>
      </w:r>
      <w:r w:rsidR="003D2F3C" w:rsidRPr="00491D34">
        <w:rPr>
          <w:rFonts w:ascii="Times New Roman" w:hAnsi="Times New Roman" w:cs="Times New Roman"/>
          <w:sz w:val="24"/>
          <w:szCs w:val="24"/>
        </w:rPr>
        <w:t xml:space="preserve"> obsługę</w:t>
      </w:r>
      <w:r w:rsidR="00053794" w:rsidRPr="00491D34">
        <w:rPr>
          <w:rFonts w:ascii="Times New Roman" w:hAnsi="Times New Roman" w:cs="Times New Roman"/>
          <w:sz w:val="24"/>
          <w:szCs w:val="24"/>
        </w:rPr>
        <w:t xml:space="preserve"> i</w:t>
      </w:r>
      <w:r w:rsidR="00FD2AAD" w:rsidRPr="00491D34">
        <w:rPr>
          <w:rFonts w:ascii="Times New Roman" w:hAnsi="Times New Roman" w:cs="Times New Roman"/>
          <w:sz w:val="24"/>
          <w:szCs w:val="24"/>
        </w:rPr>
        <w:t xml:space="preserve"> </w:t>
      </w:r>
      <w:r w:rsidR="003D2F3C" w:rsidRPr="00491D34">
        <w:rPr>
          <w:rFonts w:ascii="Times New Roman" w:hAnsi="Times New Roman" w:cs="Times New Roman"/>
          <w:sz w:val="24"/>
          <w:szCs w:val="24"/>
        </w:rPr>
        <w:t xml:space="preserve">przekazywana </w:t>
      </w:r>
      <w:r w:rsidR="00FD2AAD" w:rsidRPr="00491D34">
        <w:rPr>
          <w:rFonts w:ascii="Times New Roman" w:hAnsi="Times New Roman" w:cs="Times New Roman"/>
          <w:sz w:val="24"/>
          <w:szCs w:val="24"/>
        </w:rPr>
        <w:t xml:space="preserve">do </w:t>
      </w:r>
      <w:r w:rsidR="003D2F3C" w:rsidRPr="00491D34">
        <w:rPr>
          <w:rFonts w:ascii="Times New Roman" w:hAnsi="Times New Roman" w:cs="Times New Roman"/>
          <w:sz w:val="24"/>
          <w:szCs w:val="24"/>
        </w:rPr>
        <w:t>ki</w:t>
      </w:r>
      <w:r w:rsidR="00EA7ABC" w:rsidRPr="00491D34">
        <w:rPr>
          <w:rFonts w:ascii="Times New Roman" w:hAnsi="Times New Roman" w:cs="Times New Roman"/>
          <w:sz w:val="24"/>
          <w:szCs w:val="24"/>
        </w:rPr>
        <w:t>erownika jednostki obsługiwanej, który</w:t>
      </w:r>
      <w:r w:rsidR="003D2F3C" w:rsidRPr="00491D34">
        <w:rPr>
          <w:rFonts w:ascii="Times New Roman" w:hAnsi="Times New Roman" w:cs="Times New Roman"/>
          <w:sz w:val="24"/>
          <w:szCs w:val="24"/>
        </w:rPr>
        <w:t xml:space="preserve"> przekazuje </w:t>
      </w:r>
      <w:r w:rsidR="00E02926" w:rsidRPr="00491D34">
        <w:rPr>
          <w:rFonts w:ascii="Times New Roman" w:hAnsi="Times New Roman" w:cs="Times New Roman"/>
          <w:sz w:val="24"/>
          <w:szCs w:val="24"/>
        </w:rPr>
        <w:t xml:space="preserve">ją </w:t>
      </w:r>
      <w:r w:rsidR="003D2F3C" w:rsidRPr="00491D34">
        <w:rPr>
          <w:rFonts w:ascii="Times New Roman" w:hAnsi="Times New Roman" w:cs="Times New Roman"/>
          <w:sz w:val="24"/>
          <w:szCs w:val="24"/>
        </w:rPr>
        <w:t xml:space="preserve">niezwłocznie </w:t>
      </w:r>
      <w:r w:rsidR="00E02926" w:rsidRPr="00491D34">
        <w:rPr>
          <w:rFonts w:ascii="Times New Roman" w:hAnsi="Times New Roman" w:cs="Times New Roman"/>
          <w:sz w:val="24"/>
          <w:szCs w:val="24"/>
        </w:rPr>
        <w:t xml:space="preserve">Koordynatorowi </w:t>
      </w:r>
      <w:r w:rsidR="003D2F3C" w:rsidRPr="00491D34">
        <w:rPr>
          <w:rFonts w:ascii="Times New Roman" w:hAnsi="Times New Roman" w:cs="Times New Roman"/>
          <w:sz w:val="24"/>
          <w:szCs w:val="24"/>
        </w:rPr>
        <w:t xml:space="preserve">z pismem przewodnim wraz z zebraną dokumentacją, o której mowa w </w:t>
      </w:r>
      <w:r w:rsidR="00053794" w:rsidRPr="00491D34">
        <w:rPr>
          <w:rFonts w:ascii="Times New Roman" w:hAnsi="Times New Roman" w:cs="Times New Roman"/>
          <w:sz w:val="24"/>
          <w:szCs w:val="24"/>
        </w:rPr>
        <w:t>ust</w:t>
      </w:r>
      <w:r w:rsidR="003D2F3C" w:rsidRPr="00491D34">
        <w:rPr>
          <w:rFonts w:ascii="Times New Roman" w:hAnsi="Times New Roman" w:cs="Times New Roman"/>
          <w:sz w:val="24"/>
          <w:szCs w:val="24"/>
        </w:rPr>
        <w:t>. 1 pkt 3.</w:t>
      </w:r>
    </w:p>
    <w:p w:rsidR="00392120" w:rsidRPr="00491D34" w:rsidRDefault="00392120" w:rsidP="00582B1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D34">
        <w:rPr>
          <w:rFonts w:ascii="Times New Roman" w:hAnsi="Times New Roman" w:cs="Times New Roman"/>
          <w:sz w:val="24"/>
          <w:szCs w:val="24"/>
        </w:rPr>
        <w:t xml:space="preserve">Zastępcy Prezydenta Miasta, </w:t>
      </w:r>
      <w:r w:rsidRPr="00491D34">
        <w:rPr>
          <w:rStyle w:val="Pogrubienie"/>
          <w:rFonts w:ascii="Times New Roman" w:eastAsia="Times New Roman" w:hAnsi="Times New Roman" w:cs="Times New Roman"/>
          <w:b w:val="0"/>
          <w:sz w:val="24"/>
          <w:szCs w:val="24"/>
        </w:rPr>
        <w:t xml:space="preserve">Pełnomocnik Prezydenta Miasta ds. Inwestycji </w:t>
      </w:r>
      <w:r w:rsidRPr="00491D34">
        <w:rPr>
          <w:rFonts w:ascii="Times New Roman" w:hAnsi="Times New Roman" w:cs="Times New Roman"/>
          <w:bCs/>
          <w:sz w:val="24"/>
          <w:szCs w:val="24"/>
        </w:rPr>
        <w:br/>
      </w:r>
      <w:r w:rsidRPr="00491D34">
        <w:rPr>
          <w:rStyle w:val="Pogrubienie"/>
          <w:rFonts w:ascii="Times New Roman" w:eastAsia="Times New Roman" w:hAnsi="Times New Roman" w:cs="Times New Roman"/>
          <w:b w:val="0"/>
          <w:sz w:val="24"/>
          <w:szCs w:val="24"/>
        </w:rPr>
        <w:t>i Gospodarki Przestrzennej, Sekretarz Miasta oraz Skarbnik Miasta</w:t>
      </w:r>
      <w:r w:rsidR="00127A4E" w:rsidRPr="00491D34">
        <w:rPr>
          <w:rStyle w:val="Pogrubienie"/>
          <w:rFonts w:ascii="Times New Roman" w:eastAsia="Times New Roman" w:hAnsi="Times New Roman" w:cs="Times New Roman"/>
          <w:b w:val="0"/>
          <w:sz w:val="24"/>
          <w:szCs w:val="24"/>
        </w:rPr>
        <w:t xml:space="preserve"> w razie powzięcia informacji o </w:t>
      </w:r>
      <w:r w:rsidR="00127A4E" w:rsidRPr="00491D34">
        <w:rPr>
          <w:rFonts w:ascii="Times New Roman" w:hAnsi="Times New Roman" w:cs="Times New Roman"/>
          <w:sz w:val="24"/>
          <w:szCs w:val="24"/>
        </w:rPr>
        <w:t xml:space="preserve">wystąpieniu sytuacji podejrzenia popełnienia przestępstwa prania pieniędzy lub finansowania terroryzmu sporządzają notatkę, o której mowa w ust. 1 pkt 4, </w:t>
      </w:r>
      <w:r w:rsidR="00CC3242" w:rsidRPr="00491D34">
        <w:rPr>
          <w:rFonts w:ascii="Times New Roman" w:hAnsi="Times New Roman" w:cs="Times New Roman"/>
          <w:sz w:val="24"/>
          <w:szCs w:val="24"/>
        </w:rPr>
        <w:t xml:space="preserve">którą niezwłocznie </w:t>
      </w:r>
      <w:r w:rsidR="00491D34" w:rsidRPr="00491D34">
        <w:rPr>
          <w:rFonts w:ascii="Times New Roman" w:hAnsi="Times New Roman" w:cs="Times New Roman"/>
          <w:sz w:val="24"/>
          <w:szCs w:val="24"/>
        </w:rPr>
        <w:t>przekazują</w:t>
      </w:r>
      <w:r w:rsidR="00127A4E" w:rsidRPr="00491D34">
        <w:rPr>
          <w:rFonts w:ascii="Times New Roman" w:hAnsi="Times New Roman" w:cs="Times New Roman"/>
          <w:sz w:val="24"/>
          <w:szCs w:val="24"/>
        </w:rPr>
        <w:t xml:space="preserve"> </w:t>
      </w:r>
      <w:r w:rsidR="00CC3242" w:rsidRPr="00491D34">
        <w:rPr>
          <w:rFonts w:ascii="Times New Roman" w:hAnsi="Times New Roman" w:cs="Times New Roman"/>
          <w:sz w:val="24"/>
          <w:szCs w:val="24"/>
        </w:rPr>
        <w:t>Koordynatorowi</w:t>
      </w:r>
      <w:r w:rsidR="00127A4E" w:rsidRPr="00491D34">
        <w:rPr>
          <w:rFonts w:ascii="Times New Roman" w:hAnsi="Times New Roman" w:cs="Times New Roman"/>
          <w:sz w:val="24"/>
          <w:szCs w:val="24"/>
        </w:rPr>
        <w:t>, wraz z zebraną dokumentacją, o której mowa w ust. 1 pkt 3.</w:t>
      </w:r>
    </w:p>
    <w:p w:rsidR="00D46E55" w:rsidRPr="00491D34" w:rsidRDefault="00876792" w:rsidP="00C2334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D34">
        <w:rPr>
          <w:rFonts w:ascii="Times New Roman" w:hAnsi="Times New Roman" w:cs="Times New Roman"/>
          <w:sz w:val="24"/>
          <w:szCs w:val="24"/>
        </w:rPr>
        <w:t>Dokumenty, o których</w:t>
      </w:r>
      <w:r w:rsidR="00BC3809" w:rsidRPr="00491D34">
        <w:rPr>
          <w:rFonts w:ascii="Times New Roman" w:hAnsi="Times New Roman" w:cs="Times New Roman"/>
          <w:sz w:val="24"/>
          <w:szCs w:val="24"/>
        </w:rPr>
        <w:t xml:space="preserve"> mowa w </w:t>
      </w:r>
      <w:r w:rsidR="00D1359D" w:rsidRPr="00491D34">
        <w:rPr>
          <w:rFonts w:ascii="Times New Roman" w:hAnsi="Times New Roman" w:cs="Times New Roman"/>
          <w:sz w:val="24"/>
          <w:szCs w:val="24"/>
        </w:rPr>
        <w:t xml:space="preserve">ust. </w:t>
      </w:r>
      <w:r w:rsidRPr="00491D34">
        <w:rPr>
          <w:rFonts w:ascii="Times New Roman" w:hAnsi="Times New Roman" w:cs="Times New Roman"/>
          <w:sz w:val="24"/>
          <w:szCs w:val="24"/>
        </w:rPr>
        <w:t>2</w:t>
      </w:r>
      <w:r w:rsidR="00127A4E" w:rsidRPr="00491D34">
        <w:rPr>
          <w:rFonts w:ascii="Times New Roman" w:hAnsi="Times New Roman" w:cs="Times New Roman"/>
          <w:sz w:val="24"/>
          <w:szCs w:val="24"/>
        </w:rPr>
        <w:t>,</w:t>
      </w:r>
      <w:r w:rsidR="005E1838" w:rsidRPr="00491D34">
        <w:rPr>
          <w:rFonts w:ascii="Times New Roman" w:hAnsi="Times New Roman" w:cs="Times New Roman"/>
          <w:sz w:val="24"/>
          <w:szCs w:val="24"/>
        </w:rPr>
        <w:t xml:space="preserve"> </w:t>
      </w:r>
      <w:r w:rsidR="00127A4E" w:rsidRPr="00491D34">
        <w:rPr>
          <w:rFonts w:ascii="Times New Roman" w:hAnsi="Times New Roman" w:cs="Times New Roman"/>
          <w:sz w:val="24"/>
          <w:szCs w:val="24"/>
        </w:rPr>
        <w:t xml:space="preserve">3 </w:t>
      </w:r>
      <w:r w:rsidR="005E1838" w:rsidRPr="00491D34">
        <w:rPr>
          <w:rFonts w:ascii="Times New Roman" w:hAnsi="Times New Roman" w:cs="Times New Roman"/>
          <w:sz w:val="24"/>
          <w:szCs w:val="24"/>
        </w:rPr>
        <w:t xml:space="preserve">i </w:t>
      </w:r>
      <w:r w:rsidR="00127A4E" w:rsidRPr="00491D34">
        <w:rPr>
          <w:rFonts w:ascii="Times New Roman" w:hAnsi="Times New Roman" w:cs="Times New Roman"/>
          <w:sz w:val="24"/>
          <w:szCs w:val="24"/>
        </w:rPr>
        <w:t>4</w:t>
      </w:r>
      <w:r w:rsidR="00BC3809" w:rsidRPr="00491D34">
        <w:rPr>
          <w:rFonts w:ascii="Times New Roman" w:hAnsi="Times New Roman" w:cs="Times New Roman"/>
          <w:sz w:val="24"/>
          <w:szCs w:val="24"/>
        </w:rPr>
        <w:t>, sporządzan</w:t>
      </w:r>
      <w:r w:rsidRPr="00491D34">
        <w:rPr>
          <w:rFonts w:ascii="Times New Roman" w:hAnsi="Times New Roman" w:cs="Times New Roman"/>
          <w:sz w:val="24"/>
          <w:szCs w:val="24"/>
        </w:rPr>
        <w:t>e są</w:t>
      </w:r>
      <w:r w:rsidR="00BC3809" w:rsidRPr="00491D34">
        <w:rPr>
          <w:rFonts w:ascii="Times New Roman" w:hAnsi="Times New Roman" w:cs="Times New Roman"/>
          <w:sz w:val="24"/>
          <w:szCs w:val="24"/>
        </w:rPr>
        <w:t xml:space="preserve"> w jednym egzemplarzu</w:t>
      </w:r>
      <w:r w:rsidR="00702E8E" w:rsidRPr="00491D34">
        <w:rPr>
          <w:rFonts w:ascii="Times New Roman" w:hAnsi="Times New Roman" w:cs="Times New Roman"/>
          <w:sz w:val="24"/>
          <w:szCs w:val="24"/>
        </w:rPr>
        <w:t>,</w:t>
      </w:r>
      <w:r w:rsidR="00BC3809" w:rsidRPr="00491D34">
        <w:rPr>
          <w:rFonts w:ascii="Times New Roman" w:hAnsi="Times New Roman" w:cs="Times New Roman"/>
          <w:sz w:val="24"/>
          <w:szCs w:val="24"/>
        </w:rPr>
        <w:t xml:space="preserve"> </w:t>
      </w:r>
      <w:r w:rsidRPr="00491D34">
        <w:rPr>
          <w:rFonts w:ascii="Times New Roman" w:hAnsi="Times New Roman" w:cs="Times New Roman"/>
          <w:sz w:val="24"/>
          <w:szCs w:val="24"/>
        </w:rPr>
        <w:br/>
      </w:r>
      <w:r w:rsidR="00BC3809" w:rsidRPr="00491D34">
        <w:rPr>
          <w:rFonts w:ascii="Times New Roman" w:hAnsi="Times New Roman" w:cs="Times New Roman"/>
          <w:sz w:val="24"/>
          <w:szCs w:val="24"/>
        </w:rPr>
        <w:t>a następnie w całości przekazywan</w:t>
      </w:r>
      <w:r w:rsidRPr="00491D34">
        <w:rPr>
          <w:rFonts w:ascii="Times New Roman" w:hAnsi="Times New Roman" w:cs="Times New Roman"/>
          <w:sz w:val="24"/>
          <w:szCs w:val="24"/>
        </w:rPr>
        <w:t>e</w:t>
      </w:r>
      <w:r w:rsidR="00BC3809" w:rsidRPr="00491D34">
        <w:rPr>
          <w:rFonts w:ascii="Times New Roman" w:hAnsi="Times New Roman" w:cs="Times New Roman"/>
          <w:sz w:val="24"/>
          <w:szCs w:val="24"/>
        </w:rPr>
        <w:t xml:space="preserve"> Koordynatorowi.</w:t>
      </w:r>
    </w:p>
    <w:p w:rsidR="00876792" w:rsidRPr="00491D34" w:rsidRDefault="00FD7F16" w:rsidP="00C2334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D34">
        <w:rPr>
          <w:rFonts w:ascii="Times New Roman" w:hAnsi="Times New Roman" w:cs="Times New Roman"/>
          <w:sz w:val="24"/>
          <w:szCs w:val="24"/>
        </w:rPr>
        <w:t>Koordynator uznając</w:t>
      </w:r>
      <w:r w:rsidR="00FA64C2" w:rsidRPr="00491D34">
        <w:rPr>
          <w:rFonts w:ascii="Times New Roman" w:hAnsi="Times New Roman" w:cs="Times New Roman"/>
          <w:sz w:val="24"/>
          <w:szCs w:val="24"/>
        </w:rPr>
        <w:t>, po konsultacji ze Skarbnikiem Miasta</w:t>
      </w:r>
      <w:r w:rsidR="00127A4E" w:rsidRPr="00491D34">
        <w:rPr>
          <w:rFonts w:ascii="Times New Roman" w:hAnsi="Times New Roman" w:cs="Times New Roman"/>
          <w:sz w:val="24"/>
          <w:szCs w:val="24"/>
        </w:rPr>
        <w:t xml:space="preserve"> (za wyjątkiem sytuacji, kiedy o fakcie podejrzenia popełnienia przestępstwa prania pieniędzy lub finansowania terroryzmu powiadamia Skarbnik Miasta)</w:t>
      </w:r>
      <w:r w:rsidR="00FA64C2" w:rsidRPr="00491D34">
        <w:rPr>
          <w:rFonts w:ascii="Times New Roman" w:hAnsi="Times New Roman" w:cs="Times New Roman"/>
          <w:sz w:val="24"/>
          <w:szCs w:val="24"/>
        </w:rPr>
        <w:t xml:space="preserve"> zasadność </w:t>
      </w:r>
      <w:r w:rsidRPr="00491D34">
        <w:rPr>
          <w:rFonts w:ascii="Times New Roman" w:hAnsi="Times New Roman" w:cs="Times New Roman"/>
          <w:sz w:val="24"/>
          <w:szCs w:val="24"/>
        </w:rPr>
        <w:t>p</w:t>
      </w:r>
      <w:r w:rsidR="00127A4E" w:rsidRPr="00491D34">
        <w:rPr>
          <w:rFonts w:ascii="Times New Roman" w:hAnsi="Times New Roman" w:cs="Times New Roman"/>
          <w:sz w:val="24"/>
          <w:szCs w:val="24"/>
        </w:rPr>
        <w:t xml:space="preserve">rzyjęcia, </w:t>
      </w:r>
      <w:r w:rsidR="00053794" w:rsidRPr="00491D34">
        <w:rPr>
          <w:rFonts w:ascii="Times New Roman" w:hAnsi="Times New Roman" w:cs="Times New Roman"/>
          <w:sz w:val="24"/>
          <w:szCs w:val="24"/>
        </w:rPr>
        <w:t>że</w:t>
      </w:r>
      <w:r w:rsidR="00FA64C2" w:rsidRPr="00491D34">
        <w:rPr>
          <w:rFonts w:ascii="Times New Roman" w:hAnsi="Times New Roman" w:cs="Times New Roman"/>
          <w:sz w:val="24"/>
          <w:szCs w:val="24"/>
        </w:rPr>
        <w:t xml:space="preserve"> </w:t>
      </w:r>
      <w:r w:rsidR="00876792" w:rsidRPr="00491D34">
        <w:rPr>
          <w:rFonts w:ascii="Times New Roman" w:hAnsi="Times New Roman" w:cs="Times New Roman"/>
          <w:sz w:val="24"/>
          <w:szCs w:val="24"/>
        </w:rPr>
        <w:t>wystąpi</w:t>
      </w:r>
      <w:r w:rsidR="00053794" w:rsidRPr="00491D34">
        <w:rPr>
          <w:rFonts w:ascii="Times New Roman" w:hAnsi="Times New Roman" w:cs="Times New Roman"/>
          <w:sz w:val="24"/>
          <w:szCs w:val="24"/>
        </w:rPr>
        <w:t>ła</w:t>
      </w:r>
      <w:r w:rsidR="00876792" w:rsidRPr="00491D34">
        <w:rPr>
          <w:rFonts w:ascii="Times New Roman" w:hAnsi="Times New Roman" w:cs="Times New Roman"/>
          <w:sz w:val="24"/>
          <w:szCs w:val="24"/>
        </w:rPr>
        <w:t xml:space="preserve"> transakcj</w:t>
      </w:r>
      <w:r w:rsidR="00053794" w:rsidRPr="00491D34">
        <w:rPr>
          <w:rFonts w:ascii="Times New Roman" w:hAnsi="Times New Roman" w:cs="Times New Roman"/>
          <w:sz w:val="24"/>
          <w:szCs w:val="24"/>
        </w:rPr>
        <w:t>a</w:t>
      </w:r>
      <w:r w:rsidR="00876792" w:rsidRPr="00491D34">
        <w:rPr>
          <w:rFonts w:ascii="Times New Roman" w:hAnsi="Times New Roman" w:cs="Times New Roman"/>
          <w:sz w:val="24"/>
          <w:szCs w:val="24"/>
        </w:rPr>
        <w:t xml:space="preserve"> podejrzan</w:t>
      </w:r>
      <w:r w:rsidR="00053794" w:rsidRPr="00491D34">
        <w:rPr>
          <w:rFonts w:ascii="Times New Roman" w:hAnsi="Times New Roman" w:cs="Times New Roman"/>
          <w:sz w:val="24"/>
          <w:szCs w:val="24"/>
        </w:rPr>
        <w:t>a</w:t>
      </w:r>
      <w:r w:rsidR="00876792" w:rsidRPr="00491D34">
        <w:rPr>
          <w:rFonts w:ascii="Times New Roman" w:hAnsi="Times New Roman" w:cs="Times New Roman"/>
          <w:sz w:val="24"/>
          <w:szCs w:val="24"/>
        </w:rPr>
        <w:t>,</w:t>
      </w:r>
      <w:r w:rsidR="00053794" w:rsidRPr="00491D34">
        <w:rPr>
          <w:rFonts w:ascii="Times New Roman" w:hAnsi="Times New Roman" w:cs="Times New Roman"/>
          <w:sz w:val="24"/>
          <w:szCs w:val="24"/>
        </w:rPr>
        <w:t xml:space="preserve"> co wynika z</w:t>
      </w:r>
      <w:r w:rsidR="00876792" w:rsidRPr="00491D34">
        <w:rPr>
          <w:rFonts w:ascii="Times New Roman" w:hAnsi="Times New Roman" w:cs="Times New Roman"/>
          <w:sz w:val="24"/>
          <w:szCs w:val="24"/>
        </w:rPr>
        <w:t xml:space="preserve"> przedstawion</w:t>
      </w:r>
      <w:r w:rsidR="00053794" w:rsidRPr="00491D34">
        <w:rPr>
          <w:rFonts w:ascii="Times New Roman" w:hAnsi="Times New Roman" w:cs="Times New Roman"/>
          <w:sz w:val="24"/>
          <w:szCs w:val="24"/>
        </w:rPr>
        <w:t>ej</w:t>
      </w:r>
      <w:r w:rsidR="00876792" w:rsidRPr="00491D34">
        <w:rPr>
          <w:rFonts w:ascii="Times New Roman" w:hAnsi="Times New Roman" w:cs="Times New Roman"/>
          <w:sz w:val="24"/>
          <w:szCs w:val="24"/>
        </w:rPr>
        <w:t xml:space="preserve"> przez pracownika notat</w:t>
      </w:r>
      <w:r w:rsidR="00053794" w:rsidRPr="00491D34">
        <w:rPr>
          <w:rFonts w:ascii="Times New Roman" w:hAnsi="Times New Roman" w:cs="Times New Roman"/>
          <w:sz w:val="24"/>
          <w:szCs w:val="24"/>
        </w:rPr>
        <w:t>ki przekazanej przez K</w:t>
      </w:r>
      <w:r w:rsidR="0080290A" w:rsidRPr="00491D34">
        <w:rPr>
          <w:rFonts w:ascii="Times New Roman" w:hAnsi="Times New Roman" w:cs="Times New Roman"/>
          <w:sz w:val="24"/>
          <w:szCs w:val="24"/>
        </w:rPr>
        <w:t>ierownika</w:t>
      </w:r>
      <w:r w:rsidR="00876792" w:rsidRPr="00491D34">
        <w:rPr>
          <w:rFonts w:ascii="Times New Roman" w:hAnsi="Times New Roman" w:cs="Times New Roman"/>
          <w:sz w:val="24"/>
          <w:szCs w:val="24"/>
        </w:rPr>
        <w:t xml:space="preserve">, przedstawia do podpisu Prezydenta projekt powiadomienia GIIF wraz </w:t>
      </w:r>
      <w:r w:rsidR="00127A4E" w:rsidRPr="00491D34">
        <w:rPr>
          <w:rFonts w:ascii="Times New Roman" w:hAnsi="Times New Roman" w:cs="Times New Roman"/>
          <w:sz w:val="24"/>
          <w:szCs w:val="24"/>
        </w:rPr>
        <w:br/>
      </w:r>
      <w:r w:rsidR="00876792" w:rsidRPr="00491D34">
        <w:rPr>
          <w:rFonts w:ascii="Times New Roman" w:hAnsi="Times New Roman" w:cs="Times New Roman"/>
          <w:sz w:val="24"/>
          <w:szCs w:val="24"/>
        </w:rPr>
        <w:t>z otrzymaną dokumentacją.</w:t>
      </w:r>
      <w:r w:rsidR="00FA64C2" w:rsidRPr="00491D34">
        <w:rPr>
          <w:rFonts w:ascii="Times New Roman" w:hAnsi="Times New Roman" w:cs="Times New Roman"/>
          <w:sz w:val="24"/>
          <w:szCs w:val="24"/>
        </w:rPr>
        <w:t xml:space="preserve"> W przypadku</w:t>
      </w:r>
      <w:r w:rsidR="009E423D" w:rsidRPr="00491D34">
        <w:rPr>
          <w:rFonts w:ascii="Times New Roman" w:hAnsi="Times New Roman" w:cs="Times New Roman"/>
          <w:sz w:val="24"/>
          <w:szCs w:val="24"/>
        </w:rPr>
        <w:t xml:space="preserve"> stwierdzenia braku zasadności powiadomienia GIIF Koordynator sp</w:t>
      </w:r>
      <w:r w:rsidR="0080290A" w:rsidRPr="00491D34">
        <w:rPr>
          <w:rFonts w:ascii="Times New Roman" w:hAnsi="Times New Roman" w:cs="Times New Roman"/>
          <w:sz w:val="24"/>
          <w:szCs w:val="24"/>
        </w:rPr>
        <w:t>o</w:t>
      </w:r>
      <w:r w:rsidR="009E423D" w:rsidRPr="00491D34">
        <w:rPr>
          <w:rFonts w:ascii="Times New Roman" w:hAnsi="Times New Roman" w:cs="Times New Roman"/>
          <w:sz w:val="24"/>
          <w:szCs w:val="24"/>
        </w:rPr>
        <w:t>rządza uzasadnione stanowisko</w:t>
      </w:r>
      <w:r w:rsidR="00053794" w:rsidRPr="00491D34">
        <w:rPr>
          <w:rFonts w:ascii="Times New Roman" w:hAnsi="Times New Roman" w:cs="Times New Roman"/>
          <w:sz w:val="24"/>
          <w:szCs w:val="24"/>
        </w:rPr>
        <w:t xml:space="preserve">, </w:t>
      </w:r>
      <w:r w:rsidR="0080290A" w:rsidRPr="00491D34">
        <w:rPr>
          <w:rFonts w:ascii="Times New Roman" w:hAnsi="Times New Roman" w:cs="Times New Roman"/>
          <w:sz w:val="24"/>
          <w:szCs w:val="24"/>
        </w:rPr>
        <w:t>zaparafowane przez Skarbnika Miasta</w:t>
      </w:r>
      <w:r w:rsidR="00702E8E" w:rsidRPr="00491D34">
        <w:rPr>
          <w:rFonts w:ascii="Times New Roman" w:hAnsi="Times New Roman" w:cs="Times New Roman"/>
          <w:sz w:val="24"/>
          <w:szCs w:val="24"/>
        </w:rPr>
        <w:t>,</w:t>
      </w:r>
      <w:r w:rsidR="0080290A" w:rsidRPr="00491D34">
        <w:rPr>
          <w:rFonts w:ascii="Times New Roman" w:hAnsi="Times New Roman" w:cs="Times New Roman"/>
          <w:sz w:val="24"/>
          <w:szCs w:val="24"/>
        </w:rPr>
        <w:t xml:space="preserve"> i przedstawia </w:t>
      </w:r>
      <w:r w:rsidR="00702E8E" w:rsidRPr="00491D34">
        <w:rPr>
          <w:rFonts w:ascii="Times New Roman" w:hAnsi="Times New Roman" w:cs="Times New Roman"/>
          <w:sz w:val="24"/>
          <w:szCs w:val="24"/>
        </w:rPr>
        <w:t xml:space="preserve">je </w:t>
      </w:r>
      <w:r w:rsidR="0080290A" w:rsidRPr="00491D34">
        <w:rPr>
          <w:rFonts w:ascii="Times New Roman" w:hAnsi="Times New Roman" w:cs="Times New Roman"/>
          <w:sz w:val="24"/>
          <w:szCs w:val="24"/>
        </w:rPr>
        <w:t>Prezydentowi, który podejmuje ostateczną decyzję.</w:t>
      </w:r>
    </w:p>
    <w:p w:rsidR="00422CFD" w:rsidRPr="00491D34" w:rsidRDefault="001060AC" w:rsidP="00C2334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D34">
        <w:rPr>
          <w:rFonts w:ascii="Times New Roman" w:hAnsi="Times New Roman" w:cs="Times New Roman"/>
          <w:sz w:val="24"/>
          <w:szCs w:val="24"/>
        </w:rPr>
        <w:t>Powiadomienie GIIF o podejrzeniu popełnienia przestępstwa prania pieniędzy lub finansowania terroryzmu zawiera w szczególności:</w:t>
      </w:r>
    </w:p>
    <w:p w:rsidR="001060AC" w:rsidRPr="00491D34" w:rsidRDefault="001060AC" w:rsidP="00C2334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D34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posiadane dane, o których mowa w art. 36 ust. 1 ustawy, osób fizycznych, osób prawnych lub jednostek organizacyjnych nieposiadających osobowości prawnej, pozostających w związku z okolicznościami mogącymi wskazywać na podejrzenie popełnienia przestępstwa prania pieniędzy l</w:t>
      </w:r>
      <w:r w:rsidR="00D1359D" w:rsidRPr="00491D34">
        <w:rPr>
          <w:rFonts w:ascii="Times New Roman" w:eastAsia="Times New Roman" w:hAnsi="Times New Roman" w:cs="Times New Roman"/>
          <w:sz w:val="24"/>
          <w:szCs w:val="24"/>
          <w:lang w:eastAsia="pl-PL"/>
        </w:rPr>
        <w:t>ub finansowania terroryzmu,</w:t>
      </w:r>
    </w:p>
    <w:p w:rsidR="001060AC" w:rsidRPr="00491D34" w:rsidRDefault="001060AC" w:rsidP="00C2334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 okoliczności sytuacji </w:t>
      </w:r>
      <w:r w:rsidRPr="00491D34">
        <w:rPr>
          <w:rFonts w:ascii="Times New Roman" w:hAnsi="Times New Roman" w:cs="Times New Roman"/>
          <w:sz w:val="24"/>
          <w:szCs w:val="24"/>
        </w:rPr>
        <w:t>podejrzenia popełnienia przestępstwa prania pieniędzy lub finansowania terroryzmu,</w:t>
      </w:r>
    </w:p>
    <w:p w:rsidR="001060AC" w:rsidRPr="00491D34" w:rsidRDefault="001060AC" w:rsidP="00C2334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D34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 przekazania powiadomienia.</w:t>
      </w:r>
    </w:p>
    <w:p w:rsidR="00491D34" w:rsidRPr="00491D34" w:rsidRDefault="00491D34" w:rsidP="00491D34">
      <w:pPr>
        <w:pStyle w:val="Akapitzlist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6E55" w:rsidRPr="00491D34" w:rsidRDefault="00FE35F5" w:rsidP="00007137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D34">
        <w:rPr>
          <w:rFonts w:ascii="Times New Roman" w:hAnsi="Times New Roman" w:cs="Times New Roman"/>
          <w:sz w:val="24"/>
          <w:szCs w:val="24"/>
        </w:rPr>
        <w:lastRenderedPageBreak/>
        <w:t>Koordynator przekazuje GIIF podpisane przez Prezydenta powiadomienie.</w:t>
      </w:r>
      <w:r w:rsidR="00A21F73" w:rsidRPr="00491D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7CD" w:rsidRDefault="00FA64C2" w:rsidP="00007137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D34">
        <w:rPr>
          <w:rFonts w:ascii="Times New Roman" w:hAnsi="Times New Roman" w:cs="Times New Roman"/>
          <w:sz w:val="24"/>
          <w:szCs w:val="24"/>
        </w:rPr>
        <w:t>Podpisane powiadomienie</w:t>
      </w:r>
      <w:r w:rsidR="00D027CD" w:rsidRPr="00491D34">
        <w:rPr>
          <w:rFonts w:ascii="Times New Roman" w:hAnsi="Times New Roman" w:cs="Times New Roman"/>
          <w:sz w:val="24"/>
          <w:szCs w:val="24"/>
        </w:rPr>
        <w:t xml:space="preserve"> </w:t>
      </w:r>
      <w:r w:rsidR="00876792" w:rsidRPr="00491D34">
        <w:rPr>
          <w:rFonts w:ascii="Times New Roman" w:hAnsi="Times New Roman" w:cs="Times New Roman"/>
          <w:sz w:val="24"/>
          <w:szCs w:val="24"/>
        </w:rPr>
        <w:t>po</w:t>
      </w:r>
      <w:r w:rsidRPr="00491D34">
        <w:rPr>
          <w:rFonts w:ascii="Times New Roman" w:hAnsi="Times New Roman" w:cs="Times New Roman"/>
          <w:sz w:val="24"/>
          <w:szCs w:val="24"/>
        </w:rPr>
        <w:t>winno</w:t>
      </w:r>
      <w:r w:rsidR="00D027CD" w:rsidRPr="00491D34">
        <w:rPr>
          <w:rFonts w:ascii="Times New Roman" w:hAnsi="Times New Roman" w:cs="Times New Roman"/>
          <w:sz w:val="24"/>
          <w:szCs w:val="24"/>
        </w:rPr>
        <w:t xml:space="preserve"> być wpisane do „Rejestru powiadomień” prowadzonego</w:t>
      </w:r>
      <w:r w:rsidR="00876792" w:rsidRPr="00491D34">
        <w:rPr>
          <w:rFonts w:ascii="Times New Roman" w:hAnsi="Times New Roman" w:cs="Times New Roman"/>
          <w:sz w:val="24"/>
          <w:szCs w:val="24"/>
        </w:rPr>
        <w:t xml:space="preserve"> </w:t>
      </w:r>
      <w:r w:rsidR="00D027CD" w:rsidRPr="00491D34">
        <w:rPr>
          <w:rFonts w:ascii="Times New Roman" w:hAnsi="Times New Roman" w:cs="Times New Roman"/>
          <w:sz w:val="24"/>
          <w:szCs w:val="24"/>
        </w:rPr>
        <w:t>przez Koordynatora.</w:t>
      </w:r>
    </w:p>
    <w:p w:rsidR="00AC773A" w:rsidRPr="00491D34" w:rsidRDefault="00AC773A" w:rsidP="00007137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stwierdzenia braku zasadności powiadomienia GIIF, informacje w tym zakresie powinny zostać odnotowane w „Rejestrze powiadomień” </w:t>
      </w:r>
    </w:p>
    <w:p w:rsidR="00007137" w:rsidRPr="00491D34" w:rsidRDefault="00007137" w:rsidP="00007137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D34">
        <w:rPr>
          <w:rFonts w:ascii="Times New Roman" w:hAnsi="Times New Roman" w:cs="Times New Roman"/>
          <w:sz w:val="24"/>
          <w:szCs w:val="24"/>
        </w:rPr>
        <w:t>O sposobie załatwienia sprawy powiadamia się zawiadamiające</w:t>
      </w:r>
      <w:r w:rsidR="00E02926" w:rsidRPr="00491D34">
        <w:rPr>
          <w:rFonts w:ascii="Times New Roman" w:hAnsi="Times New Roman" w:cs="Times New Roman"/>
          <w:sz w:val="24"/>
          <w:szCs w:val="24"/>
        </w:rPr>
        <w:t>go</w:t>
      </w:r>
      <w:r w:rsidRPr="00491D34">
        <w:rPr>
          <w:rFonts w:ascii="Times New Roman" w:hAnsi="Times New Roman" w:cs="Times New Roman"/>
          <w:sz w:val="24"/>
          <w:szCs w:val="24"/>
        </w:rPr>
        <w:t xml:space="preserve"> kierownik</w:t>
      </w:r>
      <w:r w:rsidR="00E02926" w:rsidRPr="00491D34">
        <w:rPr>
          <w:rFonts w:ascii="Times New Roman" w:hAnsi="Times New Roman" w:cs="Times New Roman"/>
          <w:sz w:val="24"/>
          <w:szCs w:val="24"/>
        </w:rPr>
        <w:t>a</w:t>
      </w:r>
      <w:r w:rsidRPr="00491D34">
        <w:rPr>
          <w:rFonts w:ascii="Times New Roman" w:hAnsi="Times New Roman" w:cs="Times New Roman"/>
          <w:sz w:val="24"/>
          <w:szCs w:val="24"/>
        </w:rPr>
        <w:t>.</w:t>
      </w:r>
    </w:p>
    <w:p w:rsidR="00876792" w:rsidRPr="00491D34" w:rsidRDefault="00876792" w:rsidP="00876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6792" w:rsidRPr="00491D34" w:rsidRDefault="00D027CD" w:rsidP="00876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1D3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5E1838" w:rsidRPr="00491D3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91D3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027CD" w:rsidRPr="00491D34" w:rsidRDefault="00D027CD" w:rsidP="00C23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D34">
        <w:rPr>
          <w:rFonts w:ascii="Times New Roman" w:hAnsi="Times New Roman" w:cs="Times New Roman"/>
          <w:sz w:val="24"/>
          <w:szCs w:val="24"/>
        </w:rPr>
        <w:t>Kierowni</w:t>
      </w:r>
      <w:r w:rsidR="004554D6" w:rsidRPr="00491D34">
        <w:rPr>
          <w:rFonts w:ascii="Times New Roman" w:hAnsi="Times New Roman" w:cs="Times New Roman"/>
          <w:sz w:val="24"/>
          <w:szCs w:val="24"/>
        </w:rPr>
        <w:t>cy</w:t>
      </w:r>
      <w:r w:rsidRPr="00491D34">
        <w:rPr>
          <w:rFonts w:ascii="Times New Roman" w:hAnsi="Times New Roman" w:cs="Times New Roman"/>
          <w:sz w:val="24"/>
          <w:szCs w:val="24"/>
        </w:rPr>
        <w:t xml:space="preserve"> </w:t>
      </w:r>
      <w:r w:rsidR="00C2334A" w:rsidRPr="00491D34">
        <w:rPr>
          <w:rFonts w:ascii="Times New Roman" w:hAnsi="Times New Roman" w:cs="Times New Roman"/>
          <w:sz w:val="24"/>
          <w:szCs w:val="24"/>
        </w:rPr>
        <w:t xml:space="preserve">do </w:t>
      </w:r>
      <w:r w:rsidRPr="00491D34">
        <w:rPr>
          <w:rFonts w:ascii="Times New Roman" w:hAnsi="Times New Roman" w:cs="Times New Roman"/>
          <w:sz w:val="24"/>
          <w:szCs w:val="24"/>
        </w:rPr>
        <w:t>15 stycznia każdego roku składa</w:t>
      </w:r>
      <w:r w:rsidR="005A7CB2" w:rsidRPr="00491D34">
        <w:rPr>
          <w:rFonts w:ascii="Times New Roman" w:hAnsi="Times New Roman" w:cs="Times New Roman"/>
          <w:sz w:val="24"/>
          <w:szCs w:val="24"/>
        </w:rPr>
        <w:t>ją</w:t>
      </w:r>
      <w:r w:rsidRPr="00491D34">
        <w:rPr>
          <w:rFonts w:ascii="Times New Roman" w:hAnsi="Times New Roman" w:cs="Times New Roman"/>
          <w:sz w:val="24"/>
          <w:szCs w:val="24"/>
        </w:rPr>
        <w:t xml:space="preserve"> Koordynatorowi</w:t>
      </w:r>
      <w:r w:rsidR="00C2334A" w:rsidRPr="00491D34">
        <w:rPr>
          <w:rFonts w:ascii="Times New Roman" w:hAnsi="Times New Roman" w:cs="Times New Roman"/>
          <w:sz w:val="24"/>
          <w:szCs w:val="24"/>
        </w:rPr>
        <w:t xml:space="preserve"> </w:t>
      </w:r>
      <w:r w:rsidRPr="00491D34">
        <w:rPr>
          <w:rFonts w:ascii="Times New Roman" w:hAnsi="Times New Roman" w:cs="Times New Roman"/>
          <w:sz w:val="24"/>
          <w:szCs w:val="24"/>
        </w:rPr>
        <w:t xml:space="preserve">zbiorczą informację </w:t>
      </w:r>
      <w:r w:rsidR="004554D6" w:rsidRPr="00491D34">
        <w:rPr>
          <w:rFonts w:ascii="Times New Roman" w:hAnsi="Times New Roman" w:cs="Times New Roman"/>
          <w:sz w:val="24"/>
          <w:szCs w:val="24"/>
        </w:rPr>
        <w:br/>
      </w:r>
      <w:r w:rsidRPr="00491D34">
        <w:rPr>
          <w:rFonts w:ascii="Times New Roman" w:hAnsi="Times New Roman" w:cs="Times New Roman"/>
          <w:sz w:val="24"/>
          <w:szCs w:val="24"/>
        </w:rPr>
        <w:t xml:space="preserve">o występowaniu lub niewystępowaniu transakcji podejrzanych w </w:t>
      </w:r>
      <w:r w:rsidR="00E02926" w:rsidRPr="00491D34">
        <w:rPr>
          <w:rFonts w:ascii="Times New Roman" w:hAnsi="Times New Roman" w:cs="Times New Roman"/>
          <w:sz w:val="24"/>
          <w:szCs w:val="24"/>
        </w:rPr>
        <w:t>jednost</w:t>
      </w:r>
      <w:r w:rsidR="005A7CB2" w:rsidRPr="00491D34">
        <w:rPr>
          <w:rFonts w:ascii="Times New Roman" w:hAnsi="Times New Roman" w:cs="Times New Roman"/>
          <w:sz w:val="24"/>
          <w:szCs w:val="24"/>
        </w:rPr>
        <w:t>k</w:t>
      </w:r>
      <w:r w:rsidR="00E02926" w:rsidRPr="00491D34">
        <w:rPr>
          <w:rFonts w:ascii="Times New Roman" w:hAnsi="Times New Roman" w:cs="Times New Roman"/>
          <w:sz w:val="24"/>
          <w:szCs w:val="24"/>
        </w:rPr>
        <w:t>ach</w:t>
      </w:r>
      <w:r w:rsidR="005A7CB2" w:rsidRPr="00491D34">
        <w:rPr>
          <w:rFonts w:ascii="Times New Roman" w:hAnsi="Times New Roman" w:cs="Times New Roman"/>
          <w:sz w:val="24"/>
          <w:szCs w:val="24"/>
        </w:rPr>
        <w:t xml:space="preserve"> organizacji wewnętrznej Urzędu oraz jednostk</w:t>
      </w:r>
      <w:r w:rsidR="00E02926" w:rsidRPr="00491D34">
        <w:rPr>
          <w:rFonts w:ascii="Times New Roman" w:hAnsi="Times New Roman" w:cs="Times New Roman"/>
          <w:sz w:val="24"/>
          <w:szCs w:val="24"/>
        </w:rPr>
        <w:t>ach</w:t>
      </w:r>
      <w:r w:rsidR="005A7CB2" w:rsidRPr="00491D34">
        <w:rPr>
          <w:rFonts w:ascii="Times New Roman" w:hAnsi="Times New Roman" w:cs="Times New Roman"/>
          <w:sz w:val="24"/>
          <w:szCs w:val="24"/>
        </w:rPr>
        <w:t xml:space="preserve"> organizacyjnych Miasta Rybnika </w:t>
      </w:r>
      <w:r w:rsidR="00C2334A" w:rsidRPr="00491D34">
        <w:rPr>
          <w:rFonts w:ascii="Times New Roman" w:hAnsi="Times New Roman" w:cs="Times New Roman"/>
          <w:sz w:val="24"/>
          <w:szCs w:val="24"/>
        </w:rPr>
        <w:t>za okres</w:t>
      </w:r>
      <w:r w:rsidR="00E02926" w:rsidRPr="00491D34">
        <w:rPr>
          <w:rFonts w:ascii="Times New Roman" w:hAnsi="Times New Roman" w:cs="Times New Roman"/>
          <w:sz w:val="24"/>
          <w:szCs w:val="24"/>
        </w:rPr>
        <w:t xml:space="preserve"> </w:t>
      </w:r>
      <w:r w:rsidR="00E02926" w:rsidRPr="00491D34">
        <w:rPr>
          <w:rFonts w:ascii="Times New Roman" w:hAnsi="Times New Roman" w:cs="Times New Roman"/>
          <w:sz w:val="24"/>
          <w:szCs w:val="24"/>
        </w:rPr>
        <w:br/>
        <w:t>od</w:t>
      </w:r>
      <w:r w:rsidRPr="00491D34">
        <w:rPr>
          <w:rFonts w:ascii="Times New Roman" w:hAnsi="Times New Roman" w:cs="Times New Roman"/>
          <w:sz w:val="24"/>
          <w:szCs w:val="24"/>
        </w:rPr>
        <w:t xml:space="preserve"> 1</w:t>
      </w:r>
      <w:r w:rsidR="00C2334A" w:rsidRPr="00491D34">
        <w:rPr>
          <w:rFonts w:ascii="Times New Roman" w:hAnsi="Times New Roman" w:cs="Times New Roman"/>
          <w:sz w:val="24"/>
          <w:szCs w:val="24"/>
        </w:rPr>
        <w:t xml:space="preserve"> </w:t>
      </w:r>
      <w:r w:rsidRPr="00491D34">
        <w:rPr>
          <w:rFonts w:ascii="Times New Roman" w:hAnsi="Times New Roman" w:cs="Times New Roman"/>
          <w:sz w:val="24"/>
          <w:szCs w:val="24"/>
        </w:rPr>
        <w:t xml:space="preserve">stycznia do </w:t>
      </w:r>
      <w:r w:rsidR="00C2334A" w:rsidRPr="00491D34">
        <w:rPr>
          <w:rFonts w:ascii="Times New Roman" w:hAnsi="Times New Roman" w:cs="Times New Roman"/>
          <w:sz w:val="24"/>
          <w:szCs w:val="24"/>
        </w:rPr>
        <w:t>31 grudnia</w:t>
      </w:r>
      <w:r w:rsidR="004554D6" w:rsidRPr="00491D34">
        <w:rPr>
          <w:rFonts w:ascii="Times New Roman" w:hAnsi="Times New Roman" w:cs="Times New Roman"/>
          <w:sz w:val="24"/>
          <w:szCs w:val="24"/>
        </w:rPr>
        <w:t xml:space="preserve"> roku poprzedniego</w:t>
      </w:r>
      <w:r w:rsidR="00C2334A" w:rsidRPr="00491D34">
        <w:rPr>
          <w:rFonts w:ascii="Times New Roman" w:hAnsi="Times New Roman" w:cs="Times New Roman"/>
          <w:sz w:val="24"/>
          <w:szCs w:val="24"/>
        </w:rPr>
        <w:t>.</w:t>
      </w:r>
    </w:p>
    <w:p w:rsidR="008C4593" w:rsidRPr="00491D34" w:rsidRDefault="008C4593" w:rsidP="00C233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5659" w:rsidRPr="00491D34" w:rsidRDefault="00065659" w:rsidP="000656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1D34"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:rsidR="00065659" w:rsidRPr="00491D34" w:rsidRDefault="00065659" w:rsidP="00065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1D34">
        <w:rPr>
          <w:rFonts w:ascii="Times New Roman" w:hAnsi="Times New Roman" w:cs="Times New Roman"/>
          <w:bCs/>
          <w:sz w:val="24"/>
          <w:szCs w:val="24"/>
        </w:rPr>
        <w:t xml:space="preserve">W zakresie zasad </w:t>
      </w:r>
      <w:r w:rsidR="00491D34" w:rsidRPr="00491D34">
        <w:rPr>
          <w:rFonts w:ascii="Times New Roman" w:hAnsi="Times New Roman" w:cs="Times New Roman"/>
          <w:bCs/>
          <w:sz w:val="24"/>
          <w:szCs w:val="24"/>
        </w:rPr>
        <w:t>oraz</w:t>
      </w:r>
      <w:r w:rsidRPr="00491D34">
        <w:rPr>
          <w:rFonts w:ascii="Times New Roman" w:hAnsi="Times New Roman" w:cs="Times New Roman"/>
          <w:bCs/>
          <w:sz w:val="24"/>
          <w:szCs w:val="24"/>
        </w:rPr>
        <w:t xml:space="preserve"> sposobu ochrony i udostępni</w:t>
      </w:r>
      <w:r w:rsidR="001E293C">
        <w:rPr>
          <w:rFonts w:ascii="Times New Roman" w:hAnsi="Times New Roman" w:cs="Times New Roman"/>
          <w:bCs/>
          <w:sz w:val="24"/>
          <w:szCs w:val="24"/>
        </w:rPr>
        <w:t>a</w:t>
      </w:r>
      <w:r w:rsidRPr="00491D34">
        <w:rPr>
          <w:rFonts w:ascii="Times New Roman" w:hAnsi="Times New Roman" w:cs="Times New Roman"/>
          <w:bCs/>
          <w:sz w:val="24"/>
          <w:szCs w:val="24"/>
        </w:rPr>
        <w:t xml:space="preserve">nia informacji, o których mowa </w:t>
      </w:r>
      <w:r w:rsidR="00491D34" w:rsidRPr="00491D34">
        <w:rPr>
          <w:rFonts w:ascii="Times New Roman" w:hAnsi="Times New Roman" w:cs="Times New Roman"/>
          <w:bCs/>
          <w:sz w:val="24"/>
          <w:szCs w:val="24"/>
        </w:rPr>
        <w:br/>
      </w:r>
      <w:r w:rsidRPr="00491D34">
        <w:rPr>
          <w:rFonts w:ascii="Times New Roman" w:hAnsi="Times New Roman" w:cs="Times New Roman"/>
          <w:bCs/>
          <w:sz w:val="24"/>
          <w:szCs w:val="24"/>
        </w:rPr>
        <w:t>w niniejszej instrukcji należy stosować się do przepisów zawartych w ustawie.</w:t>
      </w:r>
    </w:p>
    <w:p w:rsidR="004554D6" w:rsidRPr="00491D34" w:rsidRDefault="004554D6" w:rsidP="00DC7970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970" w:rsidRPr="00491D34" w:rsidRDefault="00DC7970" w:rsidP="004554D6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91D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7970" w:rsidRPr="00491D34" w:rsidRDefault="00DC7970" w:rsidP="00DC7970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269D" w:rsidRPr="00491D34" w:rsidRDefault="0094269D" w:rsidP="00D46E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7F0" w:rsidRPr="00491D34" w:rsidRDefault="008027F0" w:rsidP="008E1E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27F0" w:rsidRPr="00491D34" w:rsidRDefault="008027F0" w:rsidP="008E1E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27F0" w:rsidRPr="00491D34" w:rsidRDefault="008027F0" w:rsidP="008E1E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27F0" w:rsidRPr="00491D34" w:rsidRDefault="008027F0" w:rsidP="008E1E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27F0" w:rsidRPr="00491D34" w:rsidRDefault="008027F0" w:rsidP="008E1E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27F0" w:rsidRPr="00491D34" w:rsidRDefault="008027F0" w:rsidP="008E1E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27F0" w:rsidRPr="00491D34" w:rsidRDefault="008027F0" w:rsidP="008E1E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27F0" w:rsidRPr="00491D34" w:rsidRDefault="008027F0" w:rsidP="008E1E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1A7D" w:rsidRPr="00491D34" w:rsidRDefault="00051A7D" w:rsidP="008E1E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51A7D" w:rsidRPr="00491D3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2E0" w:rsidRDefault="00A152E0" w:rsidP="00EB13CE">
      <w:pPr>
        <w:spacing w:after="0" w:line="240" w:lineRule="auto"/>
      </w:pPr>
      <w:r>
        <w:separator/>
      </w:r>
    </w:p>
  </w:endnote>
  <w:endnote w:type="continuationSeparator" w:id="0">
    <w:p w:rsidR="00A152E0" w:rsidRDefault="00A152E0" w:rsidP="00EB1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 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yriad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3CE" w:rsidRPr="00EB13CE" w:rsidRDefault="00EB13CE" w:rsidP="00EB13CE">
    <w:pPr>
      <w:pStyle w:val="Stopka"/>
      <w:pBdr>
        <w:top w:val="single" w:sz="4" w:space="1" w:color="auto"/>
      </w:pBdr>
      <w:jc w:val="center"/>
      <w:rPr>
        <w:rStyle w:val="Numerstrony"/>
        <w:rFonts w:ascii="Times New Roman" w:hAnsi="Times New Roman"/>
        <w:szCs w:val="20"/>
      </w:rPr>
    </w:pPr>
    <w:r w:rsidRPr="00EB13CE">
      <w:rPr>
        <w:rFonts w:ascii="Times New Roman" w:hAnsi="Times New Roman" w:cs="Times New Roman"/>
        <w:sz w:val="20"/>
        <w:szCs w:val="20"/>
      </w:rPr>
      <w:t xml:space="preserve">NESOD: </w:t>
    </w:r>
    <w:r w:rsidRPr="00EB13CE">
      <w:rPr>
        <w:rFonts w:ascii="Times New Roman" w:hAnsi="Times New Roman" w:cs="Times New Roman"/>
        <w:sz w:val="20"/>
        <w:szCs w:val="20"/>
      </w:rPr>
      <w:fldChar w:fldCharType="begin"/>
    </w:r>
    <w:r w:rsidRPr="00EB13CE">
      <w:rPr>
        <w:rFonts w:ascii="Times New Roman" w:hAnsi="Times New Roman" w:cs="Times New Roman"/>
        <w:sz w:val="20"/>
        <w:szCs w:val="20"/>
      </w:rPr>
      <w:instrText xml:space="preserve"> REF PISMO_DOK_NR \h </w:instrText>
    </w:r>
    <w:r>
      <w:rPr>
        <w:rFonts w:ascii="Times New Roman" w:hAnsi="Times New Roman" w:cs="Times New Roman"/>
        <w:sz w:val="20"/>
        <w:szCs w:val="20"/>
      </w:rPr>
      <w:instrText xml:space="preserve"> \* MERGEFORMAT </w:instrText>
    </w:r>
    <w:r w:rsidRPr="00EB13CE">
      <w:rPr>
        <w:rFonts w:ascii="Times New Roman" w:hAnsi="Times New Roman" w:cs="Times New Roman"/>
        <w:sz w:val="20"/>
        <w:szCs w:val="20"/>
      </w:rPr>
    </w:r>
    <w:r w:rsidRPr="00EB13CE">
      <w:rPr>
        <w:rFonts w:ascii="Times New Roman" w:hAnsi="Times New Roman" w:cs="Times New Roman"/>
        <w:sz w:val="20"/>
        <w:szCs w:val="20"/>
      </w:rPr>
      <w:fldChar w:fldCharType="separate"/>
    </w:r>
    <w:r w:rsidR="00EF4AF2" w:rsidRPr="00491D34">
      <w:rPr>
        <w:rStyle w:val="Numerstrony"/>
        <w:rFonts w:ascii="Times New Roman" w:hAnsi="Times New Roman"/>
      </w:rPr>
      <w:t>2018-103101</w:t>
    </w:r>
    <w:r w:rsidRPr="00EB13CE">
      <w:rPr>
        <w:rFonts w:ascii="Times New Roman" w:hAnsi="Times New Roman" w:cs="Times New Roman"/>
        <w:sz w:val="20"/>
        <w:szCs w:val="20"/>
      </w:rPr>
      <w:fldChar w:fldCharType="end"/>
    </w:r>
    <w:r w:rsidRPr="00EB13CE">
      <w:rPr>
        <w:rFonts w:ascii="Times New Roman" w:hAnsi="Times New Roman" w:cs="Times New Roman"/>
        <w:sz w:val="20"/>
        <w:szCs w:val="20"/>
      </w:rPr>
      <w:tab/>
    </w:r>
    <w:bookmarkStart w:id="2" w:name="PISMO_STATUS"/>
    <w:bookmarkEnd w:id="2"/>
    <w:r w:rsidRPr="00EB13CE">
      <w:rPr>
        <w:rFonts w:ascii="Times New Roman" w:hAnsi="Times New Roman" w:cs="Times New Roman"/>
        <w:sz w:val="20"/>
        <w:szCs w:val="20"/>
      </w:rPr>
      <w:tab/>
    </w:r>
    <w:r w:rsidRPr="00EB13CE">
      <w:rPr>
        <w:rStyle w:val="Numerstrony"/>
        <w:rFonts w:ascii="Times New Roman" w:hAnsi="Times New Roman"/>
        <w:szCs w:val="20"/>
      </w:rPr>
      <w:fldChar w:fldCharType="begin"/>
    </w:r>
    <w:r w:rsidRPr="00EB13CE">
      <w:rPr>
        <w:rStyle w:val="Numerstrony"/>
        <w:rFonts w:ascii="Times New Roman" w:hAnsi="Times New Roman"/>
        <w:szCs w:val="20"/>
      </w:rPr>
      <w:instrText xml:space="preserve"> PAGE </w:instrText>
    </w:r>
    <w:r w:rsidRPr="00EB13CE">
      <w:rPr>
        <w:rStyle w:val="Numerstrony"/>
        <w:rFonts w:ascii="Times New Roman" w:hAnsi="Times New Roman"/>
        <w:szCs w:val="20"/>
      </w:rPr>
      <w:fldChar w:fldCharType="separate"/>
    </w:r>
    <w:r w:rsidR="00EF4AF2">
      <w:rPr>
        <w:rStyle w:val="Numerstrony"/>
        <w:rFonts w:ascii="Times New Roman" w:hAnsi="Times New Roman"/>
        <w:noProof/>
        <w:szCs w:val="20"/>
      </w:rPr>
      <w:t>4</w:t>
    </w:r>
    <w:r w:rsidRPr="00EB13CE">
      <w:rPr>
        <w:rStyle w:val="Numerstrony"/>
        <w:rFonts w:ascii="Times New Roman" w:hAnsi="Times New Roman"/>
        <w:szCs w:val="20"/>
      </w:rPr>
      <w:fldChar w:fldCharType="end"/>
    </w:r>
    <w:r w:rsidRPr="00EB13CE">
      <w:rPr>
        <w:rStyle w:val="Numerstrony"/>
        <w:rFonts w:ascii="Times New Roman" w:hAnsi="Times New Roman"/>
        <w:szCs w:val="20"/>
      </w:rPr>
      <w:t>/</w:t>
    </w:r>
    <w:r w:rsidRPr="00EB13CE">
      <w:rPr>
        <w:rStyle w:val="Numerstrony"/>
        <w:rFonts w:ascii="Times New Roman" w:hAnsi="Times New Roman"/>
        <w:szCs w:val="20"/>
      </w:rPr>
      <w:fldChar w:fldCharType="begin"/>
    </w:r>
    <w:r w:rsidRPr="00EB13CE">
      <w:rPr>
        <w:rStyle w:val="Numerstrony"/>
        <w:rFonts w:ascii="Times New Roman" w:hAnsi="Times New Roman"/>
        <w:szCs w:val="20"/>
      </w:rPr>
      <w:instrText xml:space="preserve"> NUMPAGES </w:instrText>
    </w:r>
    <w:r w:rsidRPr="00EB13CE">
      <w:rPr>
        <w:rStyle w:val="Numerstrony"/>
        <w:rFonts w:ascii="Times New Roman" w:hAnsi="Times New Roman"/>
        <w:szCs w:val="20"/>
      </w:rPr>
      <w:fldChar w:fldCharType="separate"/>
    </w:r>
    <w:r w:rsidR="00EF4AF2">
      <w:rPr>
        <w:rStyle w:val="Numerstrony"/>
        <w:rFonts w:ascii="Times New Roman" w:hAnsi="Times New Roman"/>
        <w:noProof/>
        <w:szCs w:val="20"/>
      </w:rPr>
      <w:t>4</w:t>
    </w:r>
    <w:r w:rsidRPr="00EB13CE">
      <w:rPr>
        <w:rStyle w:val="Numerstrony"/>
        <w:rFonts w:ascii="Times New Roman" w:hAnsi="Times New Roman"/>
        <w:szCs w:val="20"/>
      </w:rPr>
      <w:fldChar w:fldCharType="end"/>
    </w:r>
  </w:p>
  <w:p w:rsidR="00EB13CE" w:rsidRPr="00EB13CE" w:rsidRDefault="00EB13CE" w:rsidP="00EB13CE">
    <w:pPr>
      <w:pStyle w:val="Stopka"/>
      <w:rPr>
        <w:rFonts w:ascii="Times New Roman" w:hAnsi="Times New Roman" w:cs="Times New Roman"/>
        <w:sz w:val="20"/>
        <w:szCs w:val="20"/>
      </w:rPr>
    </w:pPr>
    <w:proofErr w:type="spellStart"/>
    <w:r w:rsidRPr="00EB13CE">
      <w:rPr>
        <w:rFonts w:ascii="Times New Roman" w:hAnsi="Times New Roman" w:cs="Times New Roman"/>
        <w:sz w:val="20"/>
        <w:szCs w:val="20"/>
      </w:rPr>
      <w:t>Przyg</w:t>
    </w:r>
    <w:proofErr w:type="spellEnd"/>
    <w:r w:rsidRPr="00EB13CE">
      <w:rPr>
        <w:rFonts w:ascii="Times New Roman" w:hAnsi="Times New Roman" w:cs="Times New Roman"/>
        <w:sz w:val="20"/>
        <w:szCs w:val="20"/>
      </w:rPr>
      <w:t xml:space="preserve">.: </w:t>
    </w:r>
    <w:bookmarkStart w:id="3" w:name="PISMO_AUTOR"/>
    <w:r w:rsidRPr="00EB13CE">
      <w:rPr>
        <w:rFonts w:ascii="Times New Roman" w:hAnsi="Times New Roman" w:cs="Times New Roman"/>
        <w:sz w:val="20"/>
        <w:szCs w:val="20"/>
      </w:rPr>
      <w:t>AKW/29</w:t>
    </w:r>
    <w:bookmarkEnd w:id="3"/>
  </w:p>
  <w:p w:rsidR="00EB13CE" w:rsidRDefault="00EB13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2E0" w:rsidRDefault="00A152E0" w:rsidP="00EB13CE">
      <w:pPr>
        <w:spacing w:after="0" w:line="240" w:lineRule="auto"/>
      </w:pPr>
      <w:r>
        <w:separator/>
      </w:r>
    </w:p>
  </w:footnote>
  <w:footnote w:type="continuationSeparator" w:id="0">
    <w:p w:rsidR="00A152E0" w:rsidRDefault="00A152E0" w:rsidP="00EB1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A43"/>
    <w:multiLevelType w:val="hybridMultilevel"/>
    <w:tmpl w:val="42ECAC0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EF4124"/>
    <w:multiLevelType w:val="hybridMultilevel"/>
    <w:tmpl w:val="7ADA89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E73DFB"/>
    <w:multiLevelType w:val="hybridMultilevel"/>
    <w:tmpl w:val="25BAAB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40115D"/>
    <w:multiLevelType w:val="hybridMultilevel"/>
    <w:tmpl w:val="878689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3C6151"/>
    <w:multiLevelType w:val="hybridMultilevel"/>
    <w:tmpl w:val="476094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133AB7"/>
    <w:multiLevelType w:val="hybridMultilevel"/>
    <w:tmpl w:val="8F8ED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D28DF"/>
    <w:multiLevelType w:val="hybridMultilevel"/>
    <w:tmpl w:val="1FC673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935B1A"/>
    <w:multiLevelType w:val="hybridMultilevel"/>
    <w:tmpl w:val="0C30DD5E"/>
    <w:lvl w:ilvl="0" w:tplc="529E0A8C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8">
    <w:nsid w:val="3B457453"/>
    <w:multiLevelType w:val="hybridMultilevel"/>
    <w:tmpl w:val="6CFEA90E"/>
    <w:lvl w:ilvl="0" w:tplc="D474156A">
      <w:start w:val="1"/>
      <w:numFmt w:val="decimal"/>
      <w:lvlText w:val="%1)"/>
      <w:lvlJc w:val="left"/>
      <w:pPr>
        <w:ind w:left="78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3E1D1DB9"/>
    <w:multiLevelType w:val="hybridMultilevel"/>
    <w:tmpl w:val="E6E6A97C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40AC5728"/>
    <w:multiLevelType w:val="hybridMultilevel"/>
    <w:tmpl w:val="9312C42C"/>
    <w:lvl w:ilvl="0" w:tplc="5BCAEC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B1602C"/>
    <w:multiLevelType w:val="hybridMultilevel"/>
    <w:tmpl w:val="3ED009F8"/>
    <w:lvl w:ilvl="0" w:tplc="B980EAF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4BC264E"/>
    <w:multiLevelType w:val="hybridMultilevel"/>
    <w:tmpl w:val="8480AF32"/>
    <w:lvl w:ilvl="0" w:tplc="529E0A8C">
      <w:start w:val="7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12A40"/>
    <w:multiLevelType w:val="hybridMultilevel"/>
    <w:tmpl w:val="2C46048A"/>
    <w:lvl w:ilvl="0" w:tplc="7A184A1C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80F33EC"/>
    <w:multiLevelType w:val="hybridMultilevel"/>
    <w:tmpl w:val="CF7A25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B4A1620"/>
    <w:multiLevelType w:val="hybridMultilevel"/>
    <w:tmpl w:val="08D88E22"/>
    <w:lvl w:ilvl="0" w:tplc="B7F4A2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E6B2A43"/>
    <w:multiLevelType w:val="hybridMultilevel"/>
    <w:tmpl w:val="97E00E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FEF4B19"/>
    <w:multiLevelType w:val="hybridMultilevel"/>
    <w:tmpl w:val="64FEDB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5B3790D"/>
    <w:multiLevelType w:val="multilevel"/>
    <w:tmpl w:val="8D6C06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568B59E2"/>
    <w:multiLevelType w:val="hybridMultilevel"/>
    <w:tmpl w:val="E27C7402"/>
    <w:lvl w:ilvl="0" w:tplc="7A184A1C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E053C6A"/>
    <w:multiLevelType w:val="hybridMultilevel"/>
    <w:tmpl w:val="2A623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283361"/>
    <w:multiLevelType w:val="hybridMultilevel"/>
    <w:tmpl w:val="78DE62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6208F3"/>
    <w:multiLevelType w:val="hybridMultilevel"/>
    <w:tmpl w:val="782CBCD8"/>
    <w:lvl w:ilvl="0" w:tplc="D03E8E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A52BAF"/>
    <w:multiLevelType w:val="hybridMultilevel"/>
    <w:tmpl w:val="30709D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1B62837"/>
    <w:multiLevelType w:val="hybridMultilevel"/>
    <w:tmpl w:val="0C30DD5E"/>
    <w:lvl w:ilvl="0" w:tplc="529E0A8C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5">
    <w:nsid w:val="76E624F8"/>
    <w:multiLevelType w:val="hybridMultilevel"/>
    <w:tmpl w:val="FF3C69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D630D0E"/>
    <w:multiLevelType w:val="hybridMultilevel"/>
    <w:tmpl w:val="75443C90"/>
    <w:lvl w:ilvl="0" w:tplc="2E34E2EE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27">
    <w:nsid w:val="7F192DE8"/>
    <w:multiLevelType w:val="hybridMultilevel"/>
    <w:tmpl w:val="C26AF23C"/>
    <w:lvl w:ilvl="0" w:tplc="6FEADCAA">
      <w:start w:val="6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9"/>
  </w:num>
  <w:num w:numId="5">
    <w:abstractNumId w:val="26"/>
  </w:num>
  <w:num w:numId="6">
    <w:abstractNumId w:val="1"/>
  </w:num>
  <w:num w:numId="7">
    <w:abstractNumId w:val="20"/>
  </w:num>
  <w:num w:numId="8">
    <w:abstractNumId w:val="14"/>
  </w:num>
  <w:num w:numId="9">
    <w:abstractNumId w:val="21"/>
  </w:num>
  <w:num w:numId="10">
    <w:abstractNumId w:val="10"/>
  </w:num>
  <w:num w:numId="11">
    <w:abstractNumId w:val="2"/>
  </w:num>
  <w:num w:numId="12">
    <w:abstractNumId w:val="25"/>
  </w:num>
  <w:num w:numId="13">
    <w:abstractNumId w:val="16"/>
  </w:num>
  <w:num w:numId="14">
    <w:abstractNumId w:val="0"/>
  </w:num>
  <w:num w:numId="15">
    <w:abstractNumId w:val="19"/>
  </w:num>
  <w:num w:numId="16">
    <w:abstractNumId w:val="6"/>
  </w:num>
  <w:num w:numId="17">
    <w:abstractNumId w:val="5"/>
  </w:num>
  <w:num w:numId="18">
    <w:abstractNumId w:val="17"/>
  </w:num>
  <w:num w:numId="19">
    <w:abstractNumId w:val="13"/>
  </w:num>
  <w:num w:numId="20">
    <w:abstractNumId w:val="15"/>
  </w:num>
  <w:num w:numId="21">
    <w:abstractNumId w:val="3"/>
  </w:num>
  <w:num w:numId="22">
    <w:abstractNumId w:val="23"/>
  </w:num>
  <w:num w:numId="23">
    <w:abstractNumId w:val="27"/>
  </w:num>
  <w:num w:numId="24">
    <w:abstractNumId w:val="22"/>
  </w:num>
  <w:num w:numId="25">
    <w:abstractNumId w:val="24"/>
  </w:num>
  <w:num w:numId="26">
    <w:abstractNumId w:val="18"/>
  </w:num>
  <w:num w:numId="27">
    <w:abstractNumId w:val="12"/>
  </w:num>
  <w:num w:numId="28">
    <w:abstractNumId w:val="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EDA"/>
    <w:rsid w:val="00002010"/>
    <w:rsid w:val="00003653"/>
    <w:rsid w:val="00006B00"/>
    <w:rsid w:val="00007137"/>
    <w:rsid w:val="00051A7D"/>
    <w:rsid w:val="00053794"/>
    <w:rsid w:val="00065659"/>
    <w:rsid w:val="00075836"/>
    <w:rsid w:val="000A3874"/>
    <w:rsid w:val="000D413F"/>
    <w:rsid w:val="000F30F1"/>
    <w:rsid w:val="00103C5A"/>
    <w:rsid w:val="001060AC"/>
    <w:rsid w:val="00127A4E"/>
    <w:rsid w:val="00176DDA"/>
    <w:rsid w:val="001D6B06"/>
    <w:rsid w:val="001E293C"/>
    <w:rsid w:val="001E36F6"/>
    <w:rsid w:val="001E7264"/>
    <w:rsid w:val="0022059D"/>
    <w:rsid w:val="00221769"/>
    <w:rsid w:val="00260AD6"/>
    <w:rsid w:val="00270ECB"/>
    <w:rsid w:val="0027571A"/>
    <w:rsid w:val="002A6EBA"/>
    <w:rsid w:val="002E699E"/>
    <w:rsid w:val="002F2FA1"/>
    <w:rsid w:val="002F65B3"/>
    <w:rsid w:val="0032112E"/>
    <w:rsid w:val="00323D23"/>
    <w:rsid w:val="00324388"/>
    <w:rsid w:val="0036052E"/>
    <w:rsid w:val="00363DD7"/>
    <w:rsid w:val="003748C7"/>
    <w:rsid w:val="00392120"/>
    <w:rsid w:val="003B2426"/>
    <w:rsid w:val="003C7096"/>
    <w:rsid w:val="003D141F"/>
    <w:rsid w:val="003D2F3C"/>
    <w:rsid w:val="00422CFD"/>
    <w:rsid w:val="004554D6"/>
    <w:rsid w:val="00466797"/>
    <w:rsid w:val="00475B8F"/>
    <w:rsid w:val="004916BD"/>
    <w:rsid w:val="00491D34"/>
    <w:rsid w:val="004C4979"/>
    <w:rsid w:val="004C6DF0"/>
    <w:rsid w:val="004E69FD"/>
    <w:rsid w:val="004F14FA"/>
    <w:rsid w:val="00525604"/>
    <w:rsid w:val="005257CF"/>
    <w:rsid w:val="00530ED2"/>
    <w:rsid w:val="005803DA"/>
    <w:rsid w:val="00582B1F"/>
    <w:rsid w:val="00597F1A"/>
    <w:rsid w:val="005A7CB2"/>
    <w:rsid w:val="005E1838"/>
    <w:rsid w:val="005F349D"/>
    <w:rsid w:val="005F5A1E"/>
    <w:rsid w:val="0060021D"/>
    <w:rsid w:val="00605019"/>
    <w:rsid w:val="006261F4"/>
    <w:rsid w:val="006306FD"/>
    <w:rsid w:val="00642ADA"/>
    <w:rsid w:val="00663495"/>
    <w:rsid w:val="00673B87"/>
    <w:rsid w:val="00681CFA"/>
    <w:rsid w:val="006C33A0"/>
    <w:rsid w:val="006D13EA"/>
    <w:rsid w:val="006E1602"/>
    <w:rsid w:val="006F2643"/>
    <w:rsid w:val="00702E8E"/>
    <w:rsid w:val="00705F82"/>
    <w:rsid w:val="00761B58"/>
    <w:rsid w:val="0079252B"/>
    <w:rsid w:val="007A7272"/>
    <w:rsid w:val="008027F0"/>
    <w:rsid w:val="008028F6"/>
    <w:rsid w:val="0080290A"/>
    <w:rsid w:val="00811811"/>
    <w:rsid w:val="0081598B"/>
    <w:rsid w:val="00816A28"/>
    <w:rsid w:val="0082229B"/>
    <w:rsid w:val="008548E4"/>
    <w:rsid w:val="008550FB"/>
    <w:rsid w:val="008558F9"/>
    <w:rsid w:val="0086443E"/>
    <w:rsid w:val="00876792"/>
    <w:rsid w:val="008769DB"/>
    <w:rsid w:val="00881FF7"/>
    <w:rsid w:val="008824F8"/>
    <w:rsid w:val="00893792"/>
    <w:rsid w:val="008C4593"/>
    <w:rsid w:val="008D7564"/>
    <w:rsid w:val="008E1E23"/>
    <w:rsid w:val="008F3D5C"/>
    <w:rsid w:val="0090321A"/>
    <w:rsid w:val="0094269D"/>
    <w:rsid w:val="00963277"/>
    <w:rsid w:val="009B5CC7"/>
    <w:rsid w:val="009C0072"/>
    <w:rsid w:val="009C33DC"/>
    <w:rsid w:val="009D7B8D"/>
    <w:rsid w:val="009E35A7"/>
    <w:rsid w:val="009E423D"/>
    <w:rsid w:val="00A152E0"/>
    <w:rsid w:val="00A21F73"/>
    <w:rsid w:val="00A3791F"/>
    <w:rsid w:val="00A66528"/>
    <w:rsid w:val="00A677B0"/>
    <w:rsid w:val="00A726CE"/>
    <w:rsid w:val="00A7677A"/>
    <w:rsid w:val="00A92EDA"/>
    <w:rsid w:val="00AA4777"/>
    <w:rsid w:val="00AC773A"/>
    <w:rsid w:val="00B06DB2"/>
    <w:rsid w:val="00B14D7F"/>
    <w:rsid w:val="00B22BD9"/>
    <w:rsid w:val="00B340AF"/>
    <w:rsid w:val="00B37940"/>
    <w:rsid w:val="00B379AA"/>
    <w:rsid w:val="00B44C3A"/>
    <w:rsid w:val="00B46A60"/>
    <w:rsid w:val="00B7736D"/>
    <w:rsid w:val="00B960DC"/>
    <w:rsid w:val="00BC3809"/>
    <w:rsid w:val="00BC6C73"/>
    <w:rsid w:val="00BE3B1D"/>
    <w:rsid w:val="00BF30EA"/>
    <w:rsid w:val="00C2334A"/>
    <w:rsid w:val="00C235C2"/>
    <w:rsid w:val="00C35B2B"/>
    <w:rsid w:val="00C477EC"/>
    <w:rsid w:val="00C63F4A"/>
    <w:rsid w:val="00C91BAD"/>
    <w:rsid w:val="00C91FE5"/>
    <w:rsid w:val="00C961F5"/>
    <w:rsid w:val="00CC3242"/>
    <w:rsid w:val="00D027CD"/>
    <w:rsid w:val="00D11130"/>
    <w:rsid w:val="00D1359D"/>
    <w:rsid w:val="00D46E55"/>
    <w:rsid w:val="00D5505D"/>
    <w:rsid w:val="00DB0E03"/>
    <w:rsid w:val="00DC7970"/>
    <w:rsid w:val="00DF4D64"/>
    <w:rsid w:val="00DF4F96"/>
    <w:rsid w:val="00E02926"/>
    <w:rsid w:val="00E46A69"/>
    <w:rsid w:val="00E53062"/>
    <w:rsid w:val="00E837EA"/>
    <w:rsid w:val="00E9342F"/>
    <w:rsid w:val="00EA7ABC"/>
    <w:rsid w:val="00EB13CE"/>
    <w:rsid w:val="00EC718C"/>
    <w:rsid w:val="00ED0904"/>
    <w:rsid w:val="00EF4AF2"/>
    <w:rsid w:val="00F001A4"/>
    <w:rsid w:val="00F2073D"/>
    <w:rsid w:val="00F37B7B"/>
    <w:rsid w:val="00FA64C2"/>
    <w:rsid w:val="00FD2AAD"/>
    <w:rsid w:val="00FD7F16"/>
    <w:rsid w:val="00FE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A92EDA"/>
  </w:style>
  <w:style w:type="character" w:styleId="Hipercze">
    <w:name w:val="Hyperlink"/>
    <w:basedOn w:val="Domylnaczcionkaakapitu"/>
    <w:uiPriority w:val="99"/>
    <w:semiHidden/>
    <w:unhideWhenUsed/>
    <w:rsid w:val="00A92ED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92EDA"/>
    <w:pPr>
      <w:ind w:left="720"/>
      <w:contextualSpacing/>
    </w:pPr>
  </w:style>
  <w:style w:type="paragraph" w:customStyle="1" w:styleId="Default">
    <w:name w:val="Default"/>
    <w:rsid w:val="00B14D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653"/>
    <w:rPr>
      <w:rFonts w:ascii="Segoe UI" w:hAnsi="Segoe UI" w:cs="Segoe UI"/>
      <w:sz w:val="18"/>
      <w:szCs w:val="18"/>
    </w:rPr>
  </w:style>
  <w:style w:type="paragraph" w:customStyle="1" w:styleId="Brakstyluakapitowego">
    <w:name w:val="[Brak stylu akapitowego]"/>
    <w:rsid w:val="00FE35F5"/>
    <w:pPr>
      <w:widowControl w:val="0"/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al-tytul-opust2">
    <w:name w:val="Zal-tytul-opust2"/>
    <w:basedOn w:val="Normalny"/>
    <w:rsid w:val="00FE35F5"/>
    <w:pPr>
      <w:widowControl w:val="0"/>
      <w:suppressAutoHyphens/>
      <w:autoSpaceDE w:val="0"/>
      <w:autoSpaceDN w:val="0"/>
      <w:adjustRightInd w:val="0"/>
      <w:spacing w:before="567" w:after="680" w:line="280" w:lineRule="atLeast"/>
      <w:jc w:val="center"/>
    </w:pPr>
    <w:rPr>
      <w:rFonts w:ascii="Myriad Pro" w:eastAsia="Times New Roman" w:hAnsi="Myriad Pro" w:cs="Myriad Pro"/>
      <w:b/>
      <w:bCs/>
      <w:color w:val="000000"/>
      <w:lang w:eastAsia="pl-PL"/>
    </w:rPr>
  </w:style>
  <w:style w:type="paragraph" w:customStyle="1" w:styleId="Zal-text">
    <w:name w:val="Zal-text"/>
    <w:basedOn w:val="Brakstyluakapitowego"/>
    <w:rsid w:val="00FE35F5"/>
    <w:pPr>
      <w:tabs>
        <w:tab w:val="right" w:leader="dot" w:pos="8674"/>
      </w:tabs>
      <w:spacing w:before="85" w:after="85" w:line="280" w:lineRule="atLeast"/>
      <w:ind w:left="57" w:right="57"/>
      <w:jc w:val="both"/>
    </w:pPr>
    <w:rPr>
      <w:rFonts w:ascii="Myriad Pro" w:hAnsi="Myriad Pro" w:cs="Myriad Pro"/>
      <w:sz w:val="22"/>
      <w:szCs w:val="22"/>
    </w:rPr>
  </w:style>
  <w:style w:type="paragraph" w:customStyle="1" w:styleId="ZALTabelatekst9pt">
    <w:name w:val="ZAL Tabela tekst 9pt"/>
    <w:basedOn w:val="Normalny"/>
    <w:rsid w:val="00FE35F5"/>
    <w:pPr>
      <w:widowControl w:val="0"/>
      <w:tabs>
        <w:tab w:val="right" w:leader="dot" w:pos="2551"/>
      </w:tabs>
      <w:autoSpaceDE w:val="0"/>
      <w:autoSpaceDN w:val="0"/>
      <w:adjustRightInd w:val="0"/>
      <w:spacing w:before="57" w:after="57" w:line="220" w:lineRule="atLeast"/>
      <w:ind w:left="57" w:right="57"/>
    </w:pPr>
    <w:rPr>
      <w:rFonts w:ascii="Myriad Pro" w:eastAsia="Times New Roman" w:hAnsi="Myriad Pro" w:cs="Myriad Pro"/>
      <w:color w:val="000000"/>
      <w:sz w:val="18"/>
      <w:szCs w:val="18"/>
      <w:lang w:eastAsia="pl-PL"/>
    </w:rPr>
  </w:style>
  <w:style w:type="character" w:customStyle="1" w:styleId="Bold">
    <w:name w:val="Bold"/>
    <w:rsid w:val="00FE35F5"/>
    <w:rPr>
      <w:b/>
      <w:bCs/>
    </w:rPr>
  </w:style>
  <w:style w:type="character" w:styleId="Uwydatnienie">
    <w:name w:val="Emphasis"/>
    <w:basedOn w:val="Domylnaczcionkaakapitu"/>
    <w:uiPriority w:val="20"/>
    <w:qFormat/>
    <w:rsid w:val="00F001A4"/>
    <w:rPr>
      <w:i/>
      <w:iCs/>
    </w:rPr>
  </w:style>
  <w:style w:type="character" w:styleId="Pogrubienie">
    <w:name w:val="Strong"/>
    <w:basedOn w:val="Domylnaczcionkaakapitu"/>
    <w:uiPriority w:val="99"/>
    <w:qFormat/>
    <w:rsid w:val="00F001A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B1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13CE"/>
  </w:style>
  <w:style w:type="paragraph" w:styleId="Stopka">
    <w:name w:val="footer"/>
    <w:basedOn w:val="Normalny"/>
    <w:link w:val="StopkaZnak"/>
    <w:uiPriority w:val="99"/>
    <w:unhideWhenUsed/>
    <w:rsid w:val="00EB1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13CE"/>
  </w:style>
  <w:style w:type="character" w:styleId="Numerstrony">
    <w:name w:val="page number"/>
    <w:basedOn w:val="Domylnaczcionkaakapitu"/>
    <w:uiPriority w:val="99"/>
    <w:rsid w:val="00EB13CE"/>
    <w:rPr>
      <w:rFonts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A92EDA"/>
  </w:style>
  <w:style w:type="character" w:styleId="Hipercze">
    <w:name w:val="Hyperlink"/>
    <w:basedOn w:val="Domylnaczcionkaakapitu"/>
    <w:uiPriority w:val="99"/>
    <w:semiHidden/>
    <w:unhideWhenUsed/>
    <w:rsid w:val="00A92ED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92EDA"/>
    <w:pPr>
      <w:ind w:left="720"/>
      <w:contextualSpacing/>
    </w:pPr>
  </w:style>
  <w:style w:type="paragraph" w:customStyle="1" w:styleId="Default">
    <w:name w:val="Default"/>
    <w:rsid w:val="00B14D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653"/>
    <w:rPr>
      <w:rFonts w:ascii="Segoe UI" w:hAnsi="Segoe UI" w:cs="Segoe UI"/>
      <w:sz w:val="18"/>
      <w:szCs w:val="18"/>
    </w:rPr>
  </w:style>
  <w:style w:type="paragraph" w:customStyle="1" w:styleId="Brakstyluakapitowego">
    <w:name w:val="[Brak stylu akapitowego]"/>
    <w:rsid w:val="00FE35F5"/>
    <w:pPr>
      <w:widowControl w:val="0"/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al-tytul-opust2">
    <w:name w:val="Zal-tytul-opust2"/>
    <w:basedOn w:val="Normalny"/>
    <w:rsid w:val="00FE35F5"/>
    <w:pPr>
      <w:widowControl w:val="0"/>
      <w:suppressAutoHyphens/>
      <w:autoSpaceDE w:val="0"/>
      <w:autoSpaceDN w:val="0"/>
      <w:adjustRightInd w:val="0"/>
      <w:spacing w:before="567" w:after="680" w:line="280" w:lineRule="atLeast"/>
      <w:jc w:val="center"/>
    </w:pPr>
    <w:rPr>
      <w:rFonts w:ascii="Myriad Pro" w:eastAsia="Times New Roman" w:hAnsi="Myriad Pro" w:cs="Myriad Pro"/>
      <w:b/>
      <w:bCs/>
      <w:color w:val="000000"/>
      <w:lang w:eastAsia="pl-PL"/>
    </w:rPr>
  </w:style>
  <w:style w:type="paragraph" w:customStyle="1" w:styleId="Zal-text">
    <w:name w:val="Zal-text"/>
    <w:basedOn w:val="Brakstyluakapitowego"/>
    <w:rsid w:val="00FE35F5"/>
    <w:pPr>
      <w:tabs>
        <w:tab w:val="right" w:leader="dot" w:pos="8674"/>
      </w:tabs>
      <w:spacing w:before="85" w:after="85" w:line="280" w:lineRule="atLeast"/>
      <w:ind w:left="57" w:right="57"/>
      <w:jc w:val="both"/>
    </w:pPr>
    <w:rPr>
      <w:rFonts w:ascii="Myriad Pro" w:hAnsi="Myriad Pro" w:cs="Myriad Pro"/>
      <w:sz w:val="22"/>
      <w:szCs w:val="22"/>
    </w:rPr>
  </w:style>
  <w:style w:type="paragraph" w:customStyle="1" w:styleId="ZALTabelatekst9pt">
    <w:name w:val="ZAL Tabela tekst 9pt"/>
    <w:basedOn w:val="Normalny"/>
    <w:rsid w:val="00FE35F5"/>
    <w:pPr>
      <w:widowControl w:val="0"/>
      <w:tabs>
        <w:tab w:val="right" w:leader="dot" w:pos="2551"/>
      </w:tabs>
      <w:autoSpaceDE w:val="0"/>
      <w:autoSpaceDN w:val="0"/>
      <w:adjustRightInd w:val="0"/>
      <w:spacing w:before="57" w:after="57" w:line="220" w:lineRule="atLeast"/>
      <w:ind w:left="57" w:right="57"/>
    </w:pPr>
    <w:rPr>
      <w:rFonts w:ascii="Myriad Pro" w:eastAsia="Times New Roman" w:hAnsi="Myriad Pro" w:cs="Myriad Pro"/>
      <w:color w:val="000000"/>
      <w:sz w:val="18"/>
      <w:szCs w:val="18"/>
      <w:lang w:eastAsia="pl-PL"/>
    </w:rPr>
  </w:style>
  <w:style w:type="character" w:customStyle="1" w:styleId="Bold">
    <w:name w:val="Bold"/>
    <w:rsid w:val="00FE35F5"/>
    <w:rPr>
      <w:b/>
      <w:bCs/>
    </w:rPr>
  </w:style>
  <w:style w:type="character" w:styleId="Uwydatnienie">
    <w:name w:val="Emphasis"/>
    <w:basedOn w:val="Domylnaczcionkaakapitu"/>
    <w:uiPriority w:val="20"/>
    <w:qFormat/>
    <w:rsid w:val="00F001A4"/>
    <w:rPr>
      <w:i/>
      <w:iCs/>
    </w:rPr>
  </w:style>
  <w:style w:type="character" w:styleId="Pogrubienie">
    <w:name w:val="Strong"/>
    <w:basedOn w:val="Domylnaczcionkaakapitu"/>
    <w:uiPriority w:val="99"/>
    <w:qFormat/>
    <w:rsid w:val="00F001A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B1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13CE"/>
  </w:style>
  <w:style w:type="paragraph" w:styleId="Stopka">
    <w:name w:val="footer"/>
    <w:basedOn w:val="Normalny"/>
    <w:link w:val="StopkaZnak"/>
    <w:uiPriority w:val="99"/>
    <w:unhideWhenUsed/>
    <w:rsid w:val="00EB1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13CE"/>
  </w:style>
  <w:style w:type="character" w:styleId="Numerstrony">
    <w:name w:val="page number"/>
    <w:basedOn w:val="Domylnaczcionkaakapitu"/>
    <w:uiPriority w:val="99"/>
    <w:rsid w:val="00EB13CE"/>
    <w:rPr>
      <w:rFonts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4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53721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13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8885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74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5514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1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0203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9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6461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72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15418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16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269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3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0262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49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3319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66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04433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81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92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55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681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03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878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9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1233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10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66206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9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9DCAD-86D8-49B9-9EF5-330F95961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4</Pages>
  <Words>1413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Błaszkiewicz</dc:creator>
  <cp:keywords/>
  <dc:description/>
  <cp:lastModifiedBy>Anna Starnawska</cp:lastModifiedBy>
  <cp:revision>74</cp:revision>
  <cp:lastPrinted>2018-11-06T09:24:00Z</cp:lastPrinted>
  <dcterms:created xsi:type="dcterms:W3CDTF">2018-06-19T07:40:00Z</dcterms:created>
  <dcterms:modified xsi:type="dcterms:W3CDTF">2018-11-06T09:24:00Z</dcterms:modified>
</cp:coreProperties>
</file>