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Candara" w:hAnsi="Candara"/>
          <w:sz w:val="24"/>
          <w:szCs w:val="24"/>
        </w:rPr>
        <w:t>Rybnik, 1</w:t>
      </w:r>
      <w:r>
        <w:rPr>
          <w:rFonts w:cs="Times New Roman" w:ascii="Candara" w:hAnsi="Candara"/>
          <w:sz w:val="24"/>
          <w:szCs w:val="24"/>
        </w:rPr>
        <w:t>4</w:t>
      </w:r>
      <w:r>
        <w:rPr>
          <w:rFonts w:cs="Times New Roman" w:ascii="Candara" w:hAnsi="Candara"/>
          <w:sz w:val="24"/>
          <w:szCs w:val="24"/>
        </w:rPr>
        <w:t>.</w:t>
      </w:r>
      <w:r>
        <w:rPr>
          <w:rFonts w:cs="Times New Roman" w:ascii="Candara" w:hAnsi="Candara"/>
          <w:sz w:val="24"/>
          <w:szCs w:val="24"/>
        </w:rPr>
        <w:t>12</w:t>
      </w:r>
      <w:r>
        <w:rPr>
          <w:rFonts w:cs="Times New Roman" w:ascii="Candara" w:hAnsi="Candara"/>
          <w:sz w:val="24"/>
          <w:szCs w:val="24"/>
        </w:rPr>
        <w:t>.2018 r.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ab/>
        <w:tab/>
        <w:t xml:space="preserve">      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Łukasz Kłosek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Radny Miasta Rybnika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Rada Miasta Rybnika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ul. B. Chrobrego 2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44-200 Rybnik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kom. 509 900 116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360" w:before="0" w:after="0"/>
        <w:ind w:left="5664" w:hanging="0"/>
        <w:rPr>
          <w:rStyle w:val="Strong"/>
          <w:rFonts w:ascii="Candara" w:hAnsi="Candara" w:cs="Times New Roman"/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1054735</wp:posOffset>
            </wp:positionH>
            <wp:positionV relativeFrom="page">
              <wp:posOffset>723900</wp:posOffset>
            </wp:positionV>
            <wp:extent cx="826135" cy="956945"/>
            <wp:effectExtent l="0" t="0" r="0" b="0"/>
            <wp:wrapNone/>
            <wp:docPr id="1" name="Obraz 1" descr="..\..\Adm\Ogolny\Referat\KOPIE\UMLOGO\Nowe\herb_lin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..\..\Adm\Ogolny\Referat\KOPIE\UMLOGO\Nowe\herb_linear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Candara" w:hAnsi="Candara"/>
          <w:sz w:val="24"/>
          <w:szCs w:val="24"/>
        </w:rPr>
        <w:t>S</w:t>
      </w:r>
      <w:r>
        <w:rPr>
          <w:rStyle w:val="Strong"/>
          <w:rFonts w:ascii="Candara" w:hAnsi="Candara"/>
          <w:sz w:val="24"/>
          <w:szCs w:val="24"/>
        </w:rPr>
        <w:t>zanowny Pan</w:t>
      </w:r>
    </w:p>
    <w:p>
      <w:pPr>
        <w:pStyle w:val="Normal"/>
        <w:spacing w:lineRule="auto" w:line="360" w:before="0" w:after="0"/>
        <w:ind w:left="4956" w:firstLine="708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Piotr Kuczera</w:t>
      </w:r>
    </w:p>
    <w:p>
      <w:pPr>
        <w:pStyle w:val="Normal"/>
        <w:spacing w:lineRule="auto" w:line="360" w:before="0" w:after="0"/>
        <w:ind w:left="4956" w:firstLine="708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Prezydent Miasta Rybnika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Candara" w:hAnsi="Candara" w:eastAsia="TimesNewRomanPS-BoldMT" w:cs="Tahoma"/>
          <w:b/>
          <w:b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>Interpelacja w sprawie walki z niską emisją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>
          <w:rFonts w:ascii="Candara" w:hAnsi="Candara" w:eastAsia="TimesNewRomanPS-BoldMT" w:cs="Tahoma"/>
          <w:b/>
          <w:b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ab/>
        <w:t>Szanowny Panie Prezydencie,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ab/>
        <w:t>75 milionów złotych – tyle w sumie przeznacz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ył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 Rybnik w latach 2015-2018 na działania poprawiające jakość powietrza. W kwocie tej zawierają się ekodotacje dla mieszkańców oraz działania inwestycyjne obejmujące głównie termomodernizacje                i zmiany źródeł ogrzewania budynków miejskich.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color w:val="000000"/>
          <w:kern w:val="0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</w:rPr>
        <w:tab/>
      </w: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  <w:u w:val="none"/>
        </w:rPr>
        <w:t>W związku z powyższym proszę o odpowiedź na poniższe pytania: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1.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Jakie konkretnie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zadania zostały zrealizowane w ramach wspomnianych wyżej 75 mln zł w zakresie ograniczania niskiej emisji w Rybniku wraz z podaniem odpowiednich kwot (np. termomodernizacje – koszt 30 mln zł + wykaz szkół i budynków miasta, dotacje dla mieszkańców – koszt + liczba)?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2.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Zwracam się także z prośbą o uwzględnienie w planach budżetowych na najbliższe lata termomodernizacji Szkoły Podstawowej nr 16 oraz budynku boguszowickiej „Harcówki” przy ulicy św. Wawrzyńca, będącej w zasobie ZGM.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</w:rPr>
      </w:pPr>
      <w:r>
        <w:rPr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5"/>
          <w:szCs w:val="25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  <w:t>Z poważaniem</w:t>
      </w:r>
    </w:p>
    <w:p>
      <w:pPr>
        <w:pStyle w:val="Normal"/>
        <w:spacing w:lineRule="auto" w:line="240" w:before="0" w:after="0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cs="Times New Roman" w:ascii="Candara" w:hAnsi="Candara"/>
          <w:sz w:val="24"/>
          <w:szCs w:val="24"/>
        </w:rPr>
        <w:t xml:space="preserve"> </w:t>
      </w:r>
      <w:r>
        <w:rPr>
          <w:rFonts w:cs="Times New Roman" w:ascii="Candara" w:hAnsi="Candara"/>
          <w:sz w:val="24"/>
          <w:szCs w:val="24"/>
        </w:rPr>
        <w:t>Łukasz Kłosek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b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qFormat/>
    <w:rsid w:val="007571f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60d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8503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503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85038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571fa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resc" w:customStyle="1">
    <w:name w:val="tresc"/>
    <w:basedOn w:val="DefaultParagraphFont"/>
    <w:qFormat/>
    <w:rsid w:val="007571f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c4c5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c4c5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7f2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7f2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7f2e"/>
    <w:rPr>
      <w:b/>
      <w:bCs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60d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850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850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850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571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c4c5c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0b362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4"/>
      <w:szCs w:val="24"/>
      <w:lang w:eastAsia="zh-CN" w:bidi="hi-IN"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7f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7f2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B7B7-5FE7-461F-8F85-BE11CF4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LibreOffice/6.1.3.2$Windows_x86 LibreOffice_project/86daf60bf00efa86ad547e59e09d6bb77c699acb</Application>
  <Pages>1</Pages>
  <Words>162</Words>
  <Characters>963</Characters>
  <CharactersWithSpaces>1137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2018-08-15T21:47:00Z</dcterms:created>
  <dc:creator>Piotr Kuczera</dc:creator>
  <dc:description/>
  <dc:language>pl-PL</dc:language>
  <cp:lastModifiedBy/>
  <cp:lastPrinted>2016-07-07T10:21:00Z</cp:lastPrinted>
  <dcterms:modified xsi:type="dcterms:W3CDTF">2018-12-14T11:09:33Z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